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1" w:type="dxa"/>
        <w:tblInd w:w="108" w:type="dxa"/>
        <w:tblLook w:val="01E0" w:firstRow="1" w:lastRow="1" w:firstColumn="1" w:lastColumn="1" w:noHBand="0" w:noVBand="0"/>
      </w:tblPr>
      <w:tblGrid>
        <w:gridCol w:w="3261"/>
        <w:gridCol w:w="6430"/>
      </w:tblGrid>
      <w:tr w:rsidR="009319F3" w:rsidRPr="00EA2E6F" w14:paraId="39184C9A" w14:textId="77777777" w:rsidTr="002739CA">
        <w:trPr>
          <w:trHeight w:val="850"/>
        </w:trPr>
        <w:tc>
          <w:tcPr>
            <w:tcW w:w="3261" w:type="dxa"/>
          </w:tcPr>
          <w:p w14:paraId="0F798E2D" w14:textId="77777777" w:rsidR="009319F3" w:rsidRPr="00EA2E6F" w:rsidRDefault="009319F3" w:rsidP="009319F3">
            <w:pPr>
              <w:contextualSpacing/>
              <w:jc w:val="center"/>
              <w:rPr>
                <w:rFonts w:eastAsia="Times New Roman" w:cs="Times New Roman"/>
                <w:b/>
                <w:color w:val="0D0D0D"/>
                <w:sz w:val="26"/>
                <w:szCs w:val="26"/>
              </w:rPr>
            </w:pPr>
            <w:bookmarkStart w:id="0" w:name="_Hlk92894830"/>
            <w:bookmarkStart w:id="1" w:name="_GoBack"/>
            <w:bookmarkEnd w:id="1"/>
            <w:r w:rsidRPr="00EA2E6F">
              <w:rPr>
                <w:rFonts w:eastAsia="Times New Roman" w:cs="Times New Roman"/>
                <w:b/>
                <w:color w:val="0D0D0D"/>
                <w:sz w:val="26"/>
                <w:szCs w:val="26"/>
              </w:rPr>
              <w:t>BỘ Y TẾ</w:t>
            </w:r>
          </w:p>
          <w:p w14:paraId="45501A41" w14:textId="77777777" w:rsidR="009319F3" w:rsidRPr="00EA2E6F" w:rsidRDefault="009319F3" w:rsidP="009319F3">
            <w:pPr>
              <w:contextualSpacing/>
              <w:jc w:val="center"/>
              <w:rPr>
                <w:rFonts w:eastAsia="Times New Roman" w:cs="Times New Roman"/>
                <w:b/>
                <w:color w:val="0D0D0D"/>
              </w:rPr>
            </w:pPr>
            <w:r w:rsidRPr="00EA2E6F">
              <w:rPr>
                <w:b/>
                <w:bCs/>
                <w:sz w:val="26"/>
                <w:szCs w:val="26"/>
                <w:vertAlign w:val="superscript"/>
              </w:rPr>
              <w:t>_____</w:t>
            </w:r>
          </w:p>
        </w:tc>
        <w:tc>
          <w:tcPr>
            <w:tcW w:w="6430" w:type="dxa"/>
          </w:tcPr>
          <w:p w14:paraId="2D0C1B83" w14:textId="77777777" w:rsidR="009319F3" w:rsidRPr="00EA2E6F" w:rsidRDefault="009319F3" w:rsidP="009319F3">
            <w:pPr>
              <w:jc w:val="center"/>
              <w:rPr>
                <w:rFonts w:eastAsia="Times New Roman" w:cs="Times New Roman"/>
                <w:b/>
                <w:color w:val="0D0D0D"/>
              </w:rPr>
            </w:pPr>
            <w:r w:rsidRPr="00EA2E6F">
              <w:rPr>
                <w:rFonts w:eastAsia="Times New Roman" w:cs="Times New Roman"/>
                <w:b/>
                <w:color w:val="0D0D0D"/>
              </w:rPr>
              <w:t>CỘNG HÒA XÃ HỘI CHỦ NGHĨA VIỆT NAM</w:t>
            </w:r>
            <w:r w:rsidRPr="00EA2E6F">
              <w:rPr>
                <w:rFonts w:eastAsia="Times New Roman" w:cs="Times New Roman"/>
                <w:b/>
                <w:color w:val="0D0D0D"/>
              </w:rPr>
              <w:br/>
              <w:t xml:space="preserve">Độc lập - Tự do - Hạnh phúc </w:t>
            </w:r>
          </w:p>
          <w:p w14:paraId="448839A5" w14:textId="77777777" w:rsidR="009319F3" w:rsidRPr="00EA2E6F" w:rsidRDefault="009319F3" w:rsidP="009319F3">
            <w:pPr>
              <w:jc w:val="center"/>
              <w:rPr>
                <w:rFonts w:eastAsia="Times New Roman" w:cs="Times New Roman"/>
                <w:b/>
                <w:color w:val="0D0D0D"/>
              </w:rPr>
            </w:pPr>
            <w:r w:rsidRPr="00EA2E6F">
              <w:rPr>
                <w:b/>
                <w:bCs/>
                <w:sz w:val="26"/>
                <w:szCs w:val="26"/>
                <w:vertAlign w:val="superscript"/>
              </w:rPr>
              <w:t>_______</w:t>
            </w:r>
            <w:r w:rsidRPr="00EA2E6F">
              <w:rPr>
                <w:b/>
                <w:bCs/>
                <w:sz w:val="26"/>
                <w:szCs w:val="26"/>
                <w:vertAlign w:val="superscript"/>
                <w:lang w:val="en-US"/>
              </w:rPr>
              <w:t>_________________________________</w:t>
            </w:r>
            <w:r w:rsidRPr="00EA2E6F">
              <w:rPr>
                <w:b/>
                <w:bCs/>
                <w:sz w:val="26"/>
                <w:szCs w:val="26"/>
                <w:vertAlign w:val="superscript"/>
                <w:lang w:val="en-US"/>
              </w:rPr>
              <w:softHyphen/>
            </w:r>
          </w:p>
        </w:tc>
      </w:tr>
      <w:tr w:rsidR="009319F3" w:rsidRPr="00EA2E6F" w14:paraId="718EE1D8" w14:textId="77777777" w:rsidTr="002739CA">
        <w:trPr>
          <w:trHeight w:val="624"/>
        </w:trPr>
        <w:tc>
          <w:tcPr>
            <w:tcW w:w="3261" w:type="dxa"/>
          </w:tcPr>
          <w:p w14:paraId="743F8BBB" w14:textId="77777777" w:rsidR="009319F3" w:rsidRPr="00EA2E6F" w:rsidRDefault="009319F3" w:rsidP="009319F3">
            <w:pPr>
              <w:jc w:val="center"/>
              <w:rPr>
                <w:rFonts w:eastAsia="Times New Roman" w:cs="Times New Roman"/>
                <w:color w:val="0D0D0D"/>
              </w:rPr>
            </w:pPr>
            <w:r w:rsidRPr="00EA2E6F">
              <w:rPr>
                <w:rFonts w:eastAsia="Times New Roman" w:cs="Times New Roman"/>
                <w:color w:val="0D0D0D"/>
              </w:rPr>
              <w:t>Số:</w:t>
            </w:r>
            <w:r w:rsidRPr="00EA2E6F">
              <w:rPr>
                <w:rFonts w:eastAsia="Times New Roman" w:cs="Times New Roman"/>
                <w:color w:val="0D0D0D"/>
                <w:lang w:val="en-US"/>
              </w:rPr>
              <w:t xml:space="preserve">         </w:t>
            </w:r>
            <w:r w:rsidRPr="00EA2E6F">
              <w:rPr>
                <w:rFonts w:eastAsia="Times New Roman" w:cs="Times New Roman"/>
                <w:color w:val="0D0D0D"/>
              </w:rPr>
              <w:t>/QĐ-BYT</w:t>
            </w:r>
          </w:p>
        </w:tc>
        <w:tc>
          <w:tcPr>
            <w:tcW w:w="6430" w:type="dxa"/>
          </w:tcPr>
          <w:p w14:paraId="44E07254" w14:textId="77777777" w:rsidR="009319F3" w:rsidRPr="00EA2E6F" w:rsidRDefault="009319F3" w:rsidP="009319F3">
            <w:pPr>
              <w:jc w:val="center"/>
              <w:rPr>
                <w:rFonts w:eastAsia="Times New Roman" w:cs="Times New Roman"/>
                <w:i/>
                <w:color w:val="0D0D0D"/>
                <w:lang w:val="en-US"/>
              </w:rPr>
            </w:pPr>
            <w:r w:rsidRPr="00EA2E6F">
              <w:rPr>
                <w:rFonts w:eastAsia="Times New Roman" w:cs="Times New Roman"/>
                <w:i/>
                <w:color w:val="0D0D0D"/>
              </w:rPr>
              <w:t>Hà Nội, ngày</w:t>
            </w:r>
            <w:r w:rsidRPr="00EA2E6F">
              <w:rPr>
                <w:rFonts w:eastAsia="Times New Roman" w:cs="Times New Roman"/>
                <w:i/>
                <w:color w:val="0D0D0D"/>
                <w:lang w:val="en-US"/>
              </w:rPr>
              <w:t xml:space="preserve">  </w:t>
            </w:r>
            <w:r w:rsidRPr="00EA2E6F">
              <w:rPr>
                <w:rFonts w:eastAsia="Times New Roman" w:cs="Times New Roman"/>
                <w:i/>
                <w:color w:val="0D0D0D"/>
              </w:rPr>
              <w:t xml:space="preserve">   </w:t>
            </w:r>
            <w:r w:rsidRPr="00EA2E6F">
              <w:rPr>
                <w:rFonts w:eastAsia="Times New Roman" w:cs="Times New Roman"/>
                <w:i/>
                <w:color w:val="0D0D0D"/>
                <w:lang w:val="en-US"/>
              </w:rPr>
              <w:t xml:space="preserve"> </w:t>
            </w:r>
            <w:r w:rsidRPr="00EA2E6F">
              <w:rPr>
                <w:rFonts w:eastAsia="Times New Roman" w:cs="Times New Roman"/>
                <w:i/>
                <w:color w:val="0D0D0D"/>
              </w:rPr>
              <w:t xml:space="preserve">  tháng </w:t>
            </w:r>
            <w:r w:rsidRPr="00EA2E6F">
              <w:rPr>
                <w:rFonts w:eastAsia="Times New Roman" w:cs="Times New Roman"/>
                <w:i/>
                <w:color w:val="0D0D0D"/>
                <w:lang w:val="en-US"/>
              </w:rPr>
              <w:t xml:space="preserve">      </w:t>
            </w:r>
            <w:r w:rsidRPr="00EA2E6F">
              <w:rPr>
                <w:rFonts w:eastAsia="Times New Roman" w:cs="Times New Roman"/>
                <w:i/>
                <w:color w:val="0D0D0D"/>
              </w:rPr>
              <w:t xml:space="preserve"> năm </w:t>
            </w:r>
            <w:r w:rsidRPr="00EA2E6F">
              <w:rPr>
                <w:rFonts w:eastAsia="Times New Roman" w:cs="Times New Roman"/>
                <w:i/>
                <w:color w:val="0D0D0D"/>
                <w:lang w:val="en-US"/>
              </w:rPr>
              <w:t>2022</w:t>
            </w:r>
          </w:p>
        </w:tc>
      </w:tr>
    </w:tbl>
    <w:p w14:paraId="117B19CD" w14:textId="77777777" w:rsidR="009319F3" w:rsidRPr="00EA2E6F" w:rsidRDefault="009319F3" w:rsidP="009319F3">
      <w:pPr>
        <w:jc w:val="center"/>
        <w:rPr>
          <w:rFonts w:cs="Times New Roman"/>
          <w:b/>
          <w:szCs w:val="24"/>
          <w:lang w:val="es-ES_tradnl"/>
        </w:rPr>
      </w:pPr>
      <w:r w:rsidRPr="00EA2E6F">
        <w:rPr>
          <w:rFonts w:cs="Times New Roman"/>
          <w:b/>
          <w:szCs w:val="24"/>
          <w:lang w:val="es-ES_tradnl"/>
        </w:rPr>
        <w:t>QUYẾT ĐỊNH</w:t>
      </w:r>
    </w:p>
    <w:p w14:paraId="3A998A8A" w14:textId="77777777" w:rsidR="009319F3" w:rsidRPr="00EA2E6F" w:rsidRDefault="009319F3" w:rsidP="009319F3">
      <w:pPr>
        <w:tabs>
          <w:tab w:val="left" w:pos="981"/>
          <w:tab w:val="center" w:pos="4537"/>
        </w:tabs>
        <w:spacing w:before="40" w:line="247" w:lineRule="auto"/>
        <w:jc w:val="center"/>
        <w:rPr>
          <w:rFonts w:cs="Times New Roman"/>
          <w:b/>
          <w:bCs/>
          <w:color w:val="000000"/>
          <w:szCs w:val="24"/>
        </w:rPr>
      </w:pPr>
      <w:r w:rsidRPr="00EA2E6F">
        <w:rPr>
          <w:rFonts w:cs="Times New Roman"/>
          <w:b/>
          <w:bCs/>
          <w:color w:val="000000"/>
          <w:szCs w:val="24"/>
        </w:rPr>
        <w:t>Về việc ban hành Sổ tay hướng dẫn thực hiện chương trình quản lý sử dụng kháng sinh dành cho bệnh viện tuyến huyện</w:t>
      </w:r>
    </w:p>
    <w:p w14:paraId="2F64AB66" w14:textId="77777777" w:rsidR="009319F3" w:rsidRPr="00EA2E6F" w:rsidRDefault="009319F3" w:rsidP="009319F3">
      <w:pPr>
        <w:jc w:val="center"/>
        <w:rPr>
          <w:rFonts w:cs="Times New Roman"/>
          <w:b/>
          <w:color w:val="0D0D0D"/>
          <w:lang w:val="en-US"/>
        </w:rPr>
      </w:pPr>
      <w:r w:rsidRPr="00EA2E6F">
        <w:rPr>
          <w:b/>
          <w:bCs/>
          <w:sz w:val="26"/>
          <w:szCs w:val="26"/>
          <w:vertAlign w:val="superscript"/>
          <w:lang w:val="en-US"/>
        </w:rPr>
        <w:t>___________________________________</w:t>
      </w:r>
    </w:p>
    <w:p w14:paraId="441024AC" w14:textId="77777777" w:rsidR="009319F3" w:rsidRPr="00EA2E6F" w:rsidRDefault="009319F3" w:rsidP="009319F3">
      <w:pPr>
        <w:spacing w:before="240" w:after="240"/>
        <w:jc w:val="center"/>
        <w:rPr>
          <w:rFonts w:cs="Times New Roman"/>
          <w:szCs w:val="24"/>
          <w:lang w:val="es-ES" w:eastAsia="vi-VN"/>
        </w:rPr>
      </w:pPr>
      <w:r w:rsidRPr="00EA2E6F">
        <w:rPr>
          <w:rFonts w:cs="Times New Roman"/>
          <w:b/>
          <w:szCs w:val="24"/>
          <w:lang w:val="es-ES_tradnl"/>
        </w:rPr>
        <w:t>BỘ TRƯỞNG BỘ Y TẾ</w:t>
      </w:r>
    </w:p>
    <w:p w14:paraId="3A5BB24D" w14:textId="77777777" w:rsidR="009319F3" w:rsidRPr="00EA2E6F" w:rsidRDefault="009319F3" w:rsidP="009319F3">
      <w:pPr>
        <w:widowControl w:val="0"/>
        <w:autoSpaceDE w:val="0"/>
        <w:autoSpaceDN w:val="0"/>
        <w:spacing w:before="60"/>
        <w:ind w:firstLine="720"/>
        <w:rPr>
          <w:rFonts w:eastAsia="Times New Roman" w:cs="Times New Roman"/>
          <w:i/>
          <w:iCs/>
          <w:szCs w:val="23"/>
          <w:lang/>
        </w:rPr>
      </w:pPr>
      <w:r w:rsidRPr="00EA2E6F">
        <w:rPr>
          <w:rFonts w:eastAsia="Times New Roman" w:cs="Times New Roman"/>
          <w:i/>
          <w:iCs/>
          <w:szCs w:val="23"/>
          <w:lang/>
        </w:rPr>
        <w:t>Căn cứ Luật Khám bệnh, chữa bệnh năm 2009;</w:t>
      </w:r>
    </w:p>
    <w:p w14:paraId="6AD40950" w14:textId="77777777" w:rsidR="009319F3" w:rsidRPr="00EA2E6F" w:rsidRDefault="009319F3" w:rsidP="009319F3">
      <w:pPr>
        <w:widowControl w:val="0"/>
        <w:autoSpaceDE w:val="0"/>
        <w:autoSpaceDN w:val="0"/>
        <w:spacing w:before="60"/>
        <w:ind w:firstLine="720"/>
        <w:rPr>
          <w:rFonts w:eastAsia="Times New Roman" w:cs="Times New Roman"/>
          <w:i/>
          <w:iCs/>
          <w:szCs w:val="23"/>
          <w:lang/>
        </w:rPr>
      </w:pPr>
      <w:r w:rsidRPr="00EA2E6F">
        <w:rPr>
          <w:rFonts w:eastAsia="Times New Roman" w:cs="Times New Roman"/>
          <w:i/>
          <w:iCs/>
          <w:szCs w:val="23"/>
          <w:lang/>
        </w:rPr>
        <w:t>Căn cứ Nghị định số 75/2017/NĐ-CP ngày 20 tháng 6 năm 2017 của Chính phủ quy định chức năng, nhiệm vụ, quyền hạn và cơ cấu tổ chức của Bộ Y tế;</w:t>
      </w:r>
    </w:p>
    <w:p w14:paraId="63763DFE" w14:textId="77777777" w:rsidR="009319F3" w:rsidRPr="00EA2E6F" w:rsidRDefault="009319F3" w:rsidP="009319F3">
      <w:pPr>
        <w:widowControl w:val="0"/>
        <w:autoSpaceDE w:val="0"/>
        <w:autoSpaceDN w:val="0"/>
        <w:spacing w:before="60"/>
        <w:ind w:firstLine="720"/>
        <w:rPr>
          <w:rFonts w:eastAsia="Times New Roman" w:cs="Times New Roman"/>
          <w:i/>
          <w:iCs/>
          <w:szCs w:val="23"/>
          <w:lang w:val="en-SG"/>
        </w:rPr>
      </w:pPr>
      <w:r w:rsidRPr="00EA2E6F">
        <w:rPr>
          <w:rFonts w:eastAsia="Times New Roman" w:cs="Times New Roman"/>
          <w:i/>
          <w:iCs/>
          <w:szCs w:val="23"/>
          <w:lang/>
        </w:rPr>
        <w:t>Theo đề nghị của Ban soạn thảo xây dựng dự thảo</w:t>
      </w:r>
      <w:r w:rsidRPr="00EA2E6F">
        <w:rPr>
          <w:rFonts w:eastAsia="Times New Roman" w:cs="Times New Roman"/>
          <w:i/>
          <w:iCs/>
          <w:szCs w:val="23"/>
          <w:lang w:val="en-SG"/>
        </w:rPr>
        <w:t xml:space="preserve"> </w:t>
      </w:r>
      <w:r w:rsidRPr="00EA2E6F">
        <w:rPr>
          <w:rFonts w:eastAsia="Times New Roman" w:cs="Times New Roman"/>
          <w:i/>
          <w:iCs/>
          <w:szCs w:val="23"/>
          <w:lang/>
        </w:rPr>
        <w:t>“Sổ tay hướng dẫn thực hiện chương trình quản lý sử dụng kháng sinh</w:t>
      </w:r>
      <w:r w:rsidRPr="00EA2E6F">
        <w:rPr>
          <w:rFonts w:eastAsia="Times New Roman" w:cs="Times New Roman"/>
          <w:i/>
          <w:iCs/>
          <w:szCs w:val="23"/>
          <w:lang w:val="en-SG"/>
        </w:rPr>
        <w:t xml:space="preserve"> </w:t>
      </w:r>
      <w:r w:rsidRPr="00EA2E6F">
        <w:rPr>
          <w:rFonts w:eastAsia="Times New Roman" w:cs="Times New Roman"/>
          <w:i/>
          <w:iCs/>
          <w:szCs w:val="23"/>
          <w:lang/>
        </w:rPr>
        <w:t>dành cho bệnh viện tuyến huyện”</w:t>
      </w:r>
      <w:r w:rsidRPr="00EA2E6F">
        <w:rPr>
          <w:rFonts w:eastAsia="Times New Roman" w:cs="Times New Roman"/>
          <w:i/>
          <w:iCs/>
          <w:szCs w:val="23"/>
          <w:lang w:val="en-SG"/>
        </w:rPr>
        <w:t xml:space="preserve"> </w:t>
      </w:r>
      <w:r w:rsidRPr="00EA2E6F">
        <w:rPr>
          <w:rFonts w:eastAsia="Times New Roman" w:cs="Times New Roman"/>
          <w:i/>
          <w:iCs/>
          <w:szCs w:val="23"/>
          <w:lang/>
        </w:rPr>
        <w:t xml:space="preserve">được thành lập theo Quyết định số   </w:t>
      </w:r>
      <w:r w:rsidRPr="00EA2E6F">
        <w:rPr>
          <w:rFonts w:eastAsia="Times New Roman" w:cs="Times New Roman"/>
          <w:i/>
          <w:iCs/>
          <w:szCs w:val="23"/>
          <w:lang w:val="en-SG"/>
        </w:rPr>
        <w:t>2871</w:t>
      </w:r>
      <w:r w:rsidRPr="00EA2E6F">
        <w:rPr>
          <w:rFonts w:eastAsia="Times New Roman" w:cs="Times New Roman"/>
          <w:i/>
          <w:iCs/>
          <w:szCs w:val="23"/>
          <w:lang/>
        </w:rPr>
        <w:t xml:space="preserve">/QĐ-BYT ngày </w:t>
      </w:r>
      <w:r w:rsidRPr="00EA2E6F">
        <w:rPr>
          <w:rFonts w:eastAsia="Times New Roman" w:cs="Times New Roman"/>
          <w:i/>
          <w:iCs/>
          <w:szCs w:val="23"/>
          <w:lang w:val="en-SG"/>
        </w:rPr>
        <w:t>11</w:t>
      </w:r>
      <w:r w:rsidRPr="00EA2E6F">
        <w:rPr>
          <w:rFonts w:eastAsia="Times New Roman" w:cs="Times New Roman"/>
          <w:i/>
          <w:iCs/>
          <w:szCs w:val="23"/>
          <w:lang/>
        </w:rPr>
        <w:t>/6/2021 của Bộ trưởng Bộ Y tế</w:t>
      </w:r>
      <w:r w:rsidRPr="00EA2E6F">
        <w:rPr>
          <w:rFonts w:eastAsia="Times New Roman" w:cs="Times New Roman"/>
          <w:i/>
          <w:iCs/>
          <w:szCs w:val="23"/>
          <w:lang w:val="en-SG"/>
        </w:rPr>
        <w:t>;</w:t>
      </w:r>
    </w:p>
    <w:p w14:paraId="4A3523E5" w14:textId="77777777" w:rsidR="009319F3" w:rsidRPr="00EA2E6F" w:rsidRDefault="009319F3" w:rsidP="009319F3">
      <w:pPr>
        <w:widowControl w:val="0"/>
        <w:autoSpaceDE w:val="0"/>
        <w:autoSpaceDN w:val="0"/>
        <w:spacing w:before="60"/>
        <w:ind w:firstLine="720"/>
        <w:rPr>
          <w:rFonts w:eastAsia="Times New Roman" w:cs="Times New Roman"/>
          <w:i/>
          <w:iCs/>
          <w:szCs w:val="23"/>
          <w:lang w:val="en-SG"/>
        </w:rPr>
      </w:pPr>
      <w:r w:rsidRPr="00EA2E6F">
        <w:rPr>
          <w:rFonts w:eastAsia="Times New Roman" w:cs="Times New Roman"/>
          <w:i/>
          <w:iCs/>
          <w:szCs w:val="23"/>
          <w:lang/>
        </w:rPr>
        <w:t>Theo đề nghị của Cục trưởng Cục Quản lý Khám, chữa bệnh</w:t>
      </w:r>
      <w:r w:rsidRPr="00EA2E6F">
        <w:rPr>
          <w:rFonts w:eastAsia="Times New Roman" w:cs="Times New Roman"/>
          <w:i/>
          <w:iCs/>
          <w:szCs w:val="23"/>
          <w:lang w:val="en-SG"/>
        </w:rPr>
        <w:t>,</w:t>
      </w:r>
    </w:p>
    <w:p w14:paraId="73AEF43C" w14:textId="77777777" w:rsidR="009319F3" w:rsidRPr="00EA2E6F" w:rsidRDefault="009319F3" w:rsidP="009319F3">
      <w:pPr>
        <w:spacing w:before="240" w:after="240"/>
        <w:ind w:right="-79"/>
        <w:jc w:val="center"/>
        <w:rPr>
          <w:rFonts w:cs="Times New Roman"/>
          <w:b/>
          <w:szCs w:val="24"/>
          <w:lang w:val="es-ES_tradnl"/>
        </w:rPr>
      </w:pPr>
      <w:r w:rsidRPr="00EA2E6F">
        <w:rPr>
          <w:rFonts w:cs="Times New Roman"/>
          <w:b/>
          <w:szCs w:val="24"/>
          <w:lang w:val="es-ES_tradnl"/>
        </w:rPr>
        <w:t>QUYẾT ĐỊNH:</w:t>
      </w:r>
    </w:p>
    <w:p w14:paraId="19DC9F28" w14:textId="77777777" w:rsidR="009319F3" w:rsidRPr="00EA2E6F" w:rsidRDefault="009319F3" w:rsidP="009319F3">
      <w:pPr>
        <w:ind w:firstLine="720"/>
        <w:rPr>
          <w:szCs w:val="24"/>
          <w:lang w:val="es-ES"/>
        </w:rPr>
      </w:pPr>
      <w:r w:rsidRPr="00EA2E6F">
        <w:rPr>
          <w:b/>
          <w:bCs/>
          <w:szCs w:val="24"/>
          <w:lang w:val="es-ES"/>
        </w:rPr>
        <w:t>Điều 1.</w:t>
      </w:r>
      <w:r w:rsidRPr="00EA2E6F">
        <w:rPr>
          <w:szCs w:val="24"/>
          <w:lang w:val="es-ES"/>
        </w:rPr>
        <w:t>Ban hành kèm theo Quyết định này “</w:t>
      </w:r>
      <w:r w:rsidRPr="00EA2E6F">
        <w:rPr>
          <w:szCs w:val="24"/>
        </w:rPr>
        <w:t>Sổ tay hướng dẫn thực hiện chương trình quản lý sử dụng kháng sinh dành cho bệnh viện tuyến huyện</w:t>
      </w:r>
      <w:r w:rsidRPr="00EA2E6F">
        <w:rPr>
          <w:szCs w:val="24"/>
          <w:lang w:val="es-ES"/>
        </w:rPr>
        <w:t>”.</w:t>
      </w:r>
    </w:p>
    <w:p w14:paraId="3FD270A9" w14:textId="77777777" w:rsidR="009319F3" w:rsidRPr="00EA2E6F" w:rsidRDefault="009319F3" w:rsidP="009319F3">
      <w:pPr>
        <w:spacing w:before="90" w:after="90"/>
        <w:ind w:firstLine="720"/>
        <w:rPr>
          <w:szCs w:val="24"/>
          <w:lang w:val="es-ES"/>
        </w:rPr>
      </w:pPr>
      <w:r w:rsidRPr="00EA2E6F">
        <w:rPr>
          <w:b/>
          <w:bCs/>
          <w:szCs w:val="24"/>
          <w:lang w:val="es-ES"/>
        </w:rPr>
        <w:t>Điều 2.</w:t>
      </w:r>
      <w:r w:rsidRPr="00EA2E6F">
        <w:rPr>
          <w:szCs w:val="24"/>
        </w:rPr>
        <w:t xml:space="preserve"> </w:t>
      </w:r>
      <w:r w:rsidRPr="00EA2E6F">
        <w:rPr>
          <w:szCs w:val="24"/>
          <w:lang w:val="es-ES"/>
        </w:rPr>
        <w:t>Tài liệu chuyên môn “</w:t>
      </w:r>
      <w:r w:rsidRPr="00EA2E6F">
        <w:rPr>
          <w:szCs w:val="24"/>
        </w:rPr>
        <w:t>Sổ tay hướng dẫn thực hiện chương trình quản lý sử dụng kháng sinh dành cho bệnh viện tuyến huyện</w:t>
      </w:r>
      <w:r w:rsidRPr="00EA2E6F">
        <w:rPr>
          <w:szCs w:val="24"/>
          <w:lang w:val="es-ES"/>
        </w:rPr>
        <w:t>” áp dụng cho tất cả các cơ sở khám, chữa bệnh, cơ sở tiêm chủng Nhà nước và tư nhân trên cả nước.</w:t>
      </w:r>
    </w:p>
    <w:p w14:paraId="0738E6E7" w14:textId="77777777" w:rsidR="009319F3" w:rsidRPr="00EA2E6F" w:rsidRDefault="009319F3" w:rsidP="009319F3">
      <w:pPr>
        <w:widowControl w:val="0"/>
        <w:autoSpaceDE w:val="0"/>
        <w:autoSpaceDN w:val="0"/>
        <w:spacing w:before="60"/>
        <w:ind w:firstLine="720"/>
        <w:rPr>
          <w:rFonts w:eastAsia="Calibri" w:cs="Times New Roman"/>
          <w:szCs w:val="23"/>
          <w:lang/>
        </w:rPr>
      </w:pPr>
      <w:r w:rsidRPr="00EA2E6F">
        <w:rPr>
          <w:rFonts w:eastAsia="Times New Roman" w:cs="Times New Roman"/>
          <w:b/>
          <w:bCs/>
          <w:szCs w:val="23"/>
          <w:lang w:val="es-ES"/>
        </w:rPr>
        <w:t>Điều 3.</w:t>
      </w:r>
      <w:r w:rsidRPr="00EA2E6F">
        <w:rPr>
          <w:rFonts w:eastAsia="Times New Roman" w:cs="Times New Roman"/>
          <w:szCs w:val="23"/>
          <w:lang w:val="es-ES"/>
        </w:rPr>
        <w:t xml:space="preserve"> Các ông, bà:Cục trưởng Cục Quản lý Khám, chữa bệnh, Chánh Văn phòng Bộ, Chánh Thanh tra Bộ; các Vụ trưởng, Cục trưởng của Bộ Y tế; Giám đốc các cơ sở khám, chữa bệnh trực thuộc Bộ Y tế; Giám đốc Sở Y tế các tỉnh, thành phố trực thuộc Trung ương; Thủ trưởng y tế các Bộ, ngành; Thủ trưởng các đơn vị có liên quan chịu trách nhiệm thi hành Quyết định này</w:t>
      </w:r>
      <w:r w:rsidRPr="00EA2E6F">
        <w:rPr>
          <w:rFonts w:eastAsia="Calibri" w:cs="Times New Roman"/>
          <w:szCs w:val="23"/>
          <w:lang/>
        </w:rPr>
        <w:t>./.</w:t>
      </w:r>
    </w:p>
    <w:tbl>
      <w:tblPr>
        <w:tblW w:w="9208" w:type="dxa"/>
        <w:tblLook w:val="01E0" w:firstRow="1" w:lastRow="1" w:firstColumn="1" w:lastColumn="1" w:noHBand="0" w:noVBand="0"/>
      </w:tblPr>
      <w:tblGrid>
        <w:gridCol w:w="4604"/>
        <w:gridCol w:w="4604"/>
      </w:tblGrid>
      <w:tr w:rsidR="009319F3" w:rsidRPr="00EA2E6F" w14:paraId="0AC5FA69" w14:textId="77777777" w:rsidTr="00790C32">
        <w:trPr>
          <w:trHeight w:val="253"/>
        </w:trPr>
        <w:tc>
          <w:tcPr>
            <w:tcW w:w="4604" w:type="dxa"/>
          </w:tcPr>
          <w:p w14:paraId="653D5BFC" w14:textId="77777777" w:rsidR="00CC32EA" w:rsidRPr="00EA2E6F" w:rsidRDefault="00CC32EA" w:rsidP="009319F3">
            <w:pPr>
              <w:widowControl w:val="0"/>
              <w:spacing w:before="240"/>
              <w:contextualSpacing/>
              <w:jc w:val="left"/>
              <w:rPr>
                <w:rFonts w:eastAsia="Times New Roman" w:cs="Times New Roman"/>
                <w:b/>
                <w:i/>
                <w:color w:val="0D0D0D"/>
                <w:sz w:val="24"/>
                <w:szCs w:val="24"/>
                <w:lang w:eastAsia="vi-VN"/>
              </w:rPr>
            </w:pPr>
          </w:p>
          <w:p w14:paraId="2CFEE7CA" w14:textId="40452C23" w:rsidR="009319F3" w:rsidRPr="00EA2E6F" w:rsidRDefault="009319F3" w:rsidP="009319F3">
            <w:pPr>
              <w:widowControl w:val="0"/>
              <w:spacing w:before="240"/>
              <w:contextualSpacing/>
              <w:jc w:val="left"/>
              <w:rPr>
                <w:rFonts w:eastAsia="Times New Roman" w:cs="Times New Roman"/>
                <w:color w:val="0D0D0D"/>
                <w:lang w:eastAsia="vi-VN"/>
              </w:rPr>
            </w:pPr>
            <w:r w:rsidRPr="00EA2E6F">
              <w:rPr>
                <w:rFonts w:eastAsia="Times New Roman" w:cs="Times New Roman"/>
                <w:b/>
                <w:i/>
                <w:color w:val="0D0D0D"/>
                <w:sz w:val="24"/>
                <w:szCs w:val="24"/>
                <w:lang w:eastAsia="vi-VN"/>
              </w:rPr>
              <w:t>Nơi nhận:</w:t>
            </w:r>
          </w:p>
        </w:tc>
        <w:tc>
          <w:tcPr>
            <w:tcW w:w="4604" w:type="dxa"/>
          </w:tcPr>
          <w:p w14:paraId="37D7E9C0" w14:textId="77777777" w:rsidR="00CC32EA" w:rsidRPr="00EA2E6F" w:rsidRDefault="00CC32EA" w:rsidP="00CC32EA">
            <w:pPr>
              <w:pStyle w:val="BodyText"/>
              <w:spacing w:after="0"/>
              <w:contextualSpacing/>
              <w:jc w:val="center"/>
              <w:rPr>
                <w:b/>
                <w:i/>
                <w:color w:val="0D0D0D"/>
                <w:sz w:val="24"/>
                <w:szCs w:val="24"/>
                <w:lang w:val="vi-VN" w:eastAsia="vi-VN"/>
              </w:rPr>
            </w:pPr>
          </w:p>
          <w:p w14:paraId="59C23707" w14:textId="6F983869" w:rsidR="009319F3" w:rsidRPr="00EA2E6F" w:rsidRDefault="009319F3" w:rsidP="00790C32">
            <w:pPr>
              <w:pStyle w:val="BodyText"/>
              <w:spacing w:after="0"/>
              <w:contextualSpacing/>
              <w:jc w:val="center"/>
              <w:rPr>
                <w:b/>
                <w:bCs/>
                <w:lang w:eastAsia="vi-VN"/>
              </w:rPr>
            </w:pPr>
            <w:r w:rsidRPr="00EA2E6F">
              <w:rPr>
                <w:b/>
                <w:iCs/>
                <w:color w:val="0D0D0D"/>
                <w:szCs w:val="28"/>
                <w:lang w:val="vi-VN" w:eastAsia="vi-VN"/>
              </w:rPr>
              <w:t>KT. BỘ TRƯỞNG</w:t>
            </w:r>
          </w:p>
        </w:tc>
      </w:tr>
      <w:tr w:rsidR="00CC32EA" w:rsidRPr="00EA2E6F" w14:paraId="5B4B8411" w14:textId="77777777" w:rsidTr="00790C32">
        <w:trPr>
          <w:trHeight w:val="1954"/>
        </w:trPr>
        <w:tc>
          <w:tcPr>
            <w:tcW w:w="4604" w:type="dxa"/>
          </w:tcPr>
          <w:p w14:paraId="08EA039D" w14:textId="2BD7A134" w:rsidR="00CC32EA" w:rsidRPr="00EA2E6F" w:rsidRDefault="00CC32EA" w:rsidP="00790C32">
            <w:pPr>
              <w:widowControl w:val="0"/>
              <w:contextualSpacing/>
              <w:jc w:val="left"/>
              <w:rPr>
                <w:rFonts w:eastAsia="Times New Roman" w:cs="Times New Roman"/>
                <w:b/>
                <w:i/>
                <w:color w:val="0D0D0D"/>
                <w:sz w:val="24"/>
                <w:szCs w:val="24"/>
                <w:lang w:eastAsia="vi-VN"/>
              </w:rPr>
            </w:pPr>
            <w:r w:rsidRPr="00EA2E6F">
              <w:rPr>
                <w:rFonts w:eastAsia="Times New Roman" w:cs="Times New Roman"/>
                <w:color w:val="0D0D0D"/>
                <w:sz w:val="22"/>
                <w:szCs w:val="22"/>
                <w:lang w:eastAsia="vi-VN"/>
              </w:rPr>
              <w:t>- Như Điều</w:t>
            </w:r>
            <w:r w:rsidRPr="00EA2E6F">
              <w:rPr>
                <w:rFonts w:eastAsia="Times New Roman" w:cs="Times New Roman"/>
                <w:color w:val="0D0D0D"/>
                <w:sz w:val="22"/>
                <w:szCs w:val="22"/>
                <w:lang w:val="en-US" w:eastAsia="vi-VN"/>
              </w:rPr>
              <w:t xml:space="preserve"> 3</w:t>
            </w:r>
            <w:r w:rsidRPr="00EA2E6F">
              <w:rPr>
                <w:rFonts w:eastAsia="Times New Roman" w:cs="Times New Roman"/>
                <w:color w:val="0D0D0D"/>
                <w:sz w:val="22"/>
                <w:szCs w:val="22"/>
                <w:lang w:eastAsia="vi-VN"/>
              </w:rPr>
              <w:t>;</w:t>
            </w:r>
            <w:r w:rsidRPr="00EA2E6F">
              <w:rPr>
                <w:rFonts w:eastAsia="Times New Roman" w:cs="Times New Roman"/>
                <w:color w:val="0D0D0D"/>
                <w:sz w:val="22"/>
                <w:szCs w:val="22"/>
                <w:lang w:eastAsia="vi-VN"/>
              </w:rPr>
              <w:br/>
              <w:t>- Bộ trưởng (để b/c);</w:t>
            </w:r>
            <w:r w:rsidRPr="00EA2E6F">
              <w:rPr>
                <w:rFonts w:eastAsia="Times New Roman" w:cs="Times New Roman"/>
                <w:color w:val="0D0D0D"/>
                <w:sz w:val="22"/>
                <w:szCs w:val="22"/>
                <w:lang w:eastAsia="vi-VN"/>
              </w:rPr>
              <w:br/>
              <w:t>- Các Thứ trưởng;</w:t>
            </w:r>
            <w:r w:rsidRPr="00EA2E6F">
              <w:rPr>
                <w:rFonts w:eastAsia="Times New Roman" w:cs="Times New Roman"/>
                <w:color w:val="0D0D0D"/>
                <w:sz w:val="22"/>
                <w:szCs w:val="22"/>
                <w:lang w:eastAsia="vi-VN"/>
              </w:rPr>
              <w:br/>
              <w:t>- Cổng thông tin điện tử Bộ Y tế;</w:t>
            </w:r>
            <w:r w:rsidRPr="00EA2E6F">
              <w:rPr>
                <w:rFonts w:eastAsia="Times New Roman" w:cs="Times New Roman"/>
                <w:color w:val="0D0D0D"/>
                <w:sz w:val="22"/>
                <w:szCs w:val="22"/>
                <w:lang w:eastAsia="vi-VN"/>
              </w:rPr>
              <w:br/>
              <w:t>- Website Cục KCB;</w:t>
            </w:r>
            <w:r w:rsidRPr="00EA2E6F">
              <w:rPr>
                <w:rFonts w:eastAsia="Times New Roman" w:cs="Times New Roman"/>
                <w:color w:val="0D0D0D"/>
                <w:sz w:val="22"/>
                <w:szCs w:val="22"/>
                <w:lang w:eastAsia="vi-VN"/>
              </w:rPr>
              <w:br/>
              <w:t>- Lưu</w:t>
            </w:r>
            <w:r w:rsidRPr="00EA2E6F">
              <w:rPr>
                <w:rFonts w:eastAsia="Times New Roman" w:cs="Times New Roman"/>
                <w:color w:val="0D0D0D"/>
                <w:sz w:val="22"/>
                <w:szCs w:val="22"/>
                <w:lang w:val="en-US" w:eastAsia="vi-VN"/>
              </w:rPr>
              <w:t>:</w:t>
            </w:r>
            <w:r w:rsidRPr="00EA2E6F">
              <w:rPr>
                <w:rFonts w:eastAsia="Times New Roman" w:cs="Times New Roman"/>
                <w:color w:val="0D0D0D"/>
                <w:sz w:val="22"/>
                <w:szCs w:val="22"/>
                <w:lang w:eastAsia="vi-VN"/>
              </w:rPr>
              <w:t xml:space="preserve"> VT, KCB.</w:t>
            </w:r>
          </w:p>
        </w:tc>
        <w:tc>
          <w:tcPr>
            <w:tcW w:w="4604" w:type="dxa"/>
          </w:tcPr>
          <w:p w14:paraId="2CA30085" w14:textId="77777777" w:rsidR="00CC32EA" w:rsidRPr="00EA2E6F" w:rsidRDefault="00CC32EA" w:rsidP="00CC32EA">
            <w:pPr>
              <w:pStyle w:val="BodyText"/>
              <w:spacing w:after="0"/>
              <w:contextualSpacing/>
              <w:jc w:val="center"/>
              <w:rPr>
                <w:b/>
                <w:bCs/>
                <w:lang w:eastAsia="vi-VN"/>
              </w:rPr>
            </w:pPr>
            <w:r w:rsidRPr="00EA2E6F">
              <w:rPr>
                <w:b/>
                <w:bCs/>
                <w:lang w:eastAsia="vi-VN"/>
              </w:rPr>
              <w:t>THỨ TRƯỞNG</w:t>
            </w:r>
          </w:p>
          <w:p w14:paraId="149961D9" w14:textId="77777777" w:rsidR="00CC32EA" w:rsidRPr="00EA2E6F" w:rsidRDefault="00CC32EA" w:rsidP="0080111B">
            <w:pPr>
              <w:pStyle w:val="BodyText"/>
              <w:spacing w:after="0"/>
              <w:contextualSpacing/>
              <w:jc w:val="center"/>
              <w:rPr>
                <w:b/>
                <w:bCs/>
                <w:lang w:eastAsia="vi-VN"/>
              </w:rPr>
            </w:pPr>
          </w:p>
        </w:tc>
      </w:tr>
      <w:tr w:rsidR="009319F3" w:rsidRPr="00EA2E6F" w14:paraId="4D75D63D" w14:textId="77777777" w:rsidTr="00790C32">
        <w:trPr>
          <w:trHeight w:val="62"/>
        </w:trPr>
        <w:tc>
          <w:tcPr>
            <w:tcW w:w="4604" w:type="dxa"/>
          </w:tcPr>
          <w:p w14:paraId="68245314" w14:textId="77777777" w:rsidR="009319F3" w:rsidRPr="00EA2E6F" w:rsidRDefault="009319F3" w:rsidP="009319F3">
            <w:pPr>
              <w:widowControl w:val="0"/>
              <w:contextualSpacing/>
              <w:jc w:val="left"/>
              <w:rPr>
                <w:rFonts w:eastAsia="Times New Roman" w:cs="Times New Roman"/>
                <w:b/>
                <w:i/>
                <w:color w:val="0D0D0D"/>
                <w:sz w:val="24"/>
                <w:szCs w:val="24"/>
                <w:lang w:eastAsia="vi-VN"/>
              </w:rPr>
            </w:pPr>
          </w:p>
        </w:tc>
        <w:tc>
          <w:tcPr>
            <w:tcW w:w="4604" w:type="dxa"/>
          </w:tcPr>
          <w:p w14:paraId="5494044D" w14:textId="77777777" w:rsidR="009319F3" w:rsidRPr="00EA2E6F" w:rsidRDefault="009319F3" w:rsidP="00790C32">
            <w:pPr>
              <w:pStyle w:val="BodyText"/>
              <w:spacing w:after="0"/>
              <w:contextualSpacing/>
              <w:jc w:val="center"/>
              <w:rPr>
                <w:b/>
                <w:bCs/>
                <w:lang w:eastAsia="vi-VN"/>
              </w:rPr>
            </w:pPr>
            <w:r w:rsidRPr="00EA2E6F">
              <w:rPr>
                <w:b/>
                <w:bCs/>
                <w:lang w:eastAsia="vi-VN"/>
              </w:rPr>
              <w:t>Nguyễn Trường Sơn</w:t>
            </w:r>
          </w:p>
        </w:tc>
      </w:tr>
    </w:tbl>
    <w:p w14:paraId="6A31FFF0" w14:textId="77777777" w:rsidR="00D31328" w:rsidRPr="00EA2E6F" w:rsidRDefault="00D31328" w:rsidP="00D31328">
      <w:pPr>
        <w:pStyle w:val="30"/>
      </w:pPr>
    </w:p>
    <w:tbl>
      <w:tblPr>
        <w:tblpPr w:leftFromText="180" w:rightFromText="180" w:vertAnchor="page" w:horzAnchor="margin" w:tblpY="1485"/>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33"/>
      </w:tblGrid>
      <w:tr w:rsidR="00D31328" w:rsidRPr="00EA2E6F" w14:paraId="5CADED09" w14:textId="77777777" w:rsidTr="00ED153C">
        <w:trPr>
          <w:trHeight w:val="13427"/>
        </w:trPr>
        <w:tc>
          <w:tcPr>
            <w:tcW w:w="9333" w:type="dxa"/>
            <w:shd w:val="clear" w:color="auto" w:fill="auto"/>
          </w:tcPr>
          <w:p w14:paraId="1B348410" w14:textId="77777777" w:rsidR="00D31328" w:rsidRPr="00EA2E6F" w:rsidRDefault="00D31328" w:rsidP="00ED153C">
            <w:pPr>
              <w:tabs>
                <w:tab w:val="center" w:pos="4510"/>
                <w:tab w:val="left" w:pos="5250"/>
              </w:tabs>
              <w:spacing w:before="100" w:beforeAutospacing="1" w:after="100" w:afterAutospacing="1"/>
              <w:ind w:firstLine="567"/>
              <w:rPr>
                <w:rFonts w:eastAsia="Calibri" w:cs="Times New Roman"/>
                <w:bCs/>
                <w:sz w:val="26"/>
                <w:szCs w:val="26"/>
              </w:rPr>
            </w:pPr>
            <w:r w:rsidRPr="00EA2E6F">
              <w:rPr>
                <w:rFonts w:eastAsia="Calibri" w:cs="Times New Roman"/>
                <w:bCs/>
                <w:sz w:val="26"/>
                <w:szCs w:val="26"/>
              </w:rPr>
              <w:lastRenderedPageBreak/>
              <w:tab/>
            </w:r>
            <w:r w:rsidRPr="00EA2E6F">
              <w:rPr>
                <w:rFonts w:eastAsia="Calibri" w:cs="Times New Roman"/>
                <w:bCs/>
                <w:noProof/>
                <w:sz w:val="26"/>
                <w:szCs w:val="26"/>
                <w:lang w:val="en-US"/>
              </w:rPr>
              <w:drawing>
                <wp:anchor distT="0" distB="0" distL="0" distR="0" simplePos="0" relativeHeight="251659264" behindDoc="1" locked="0" layoutInCell="1" allowOverlap="1" wp14:anchorId="3FC5E799" wp14:editId="2652A2FD">
                  <wp:simplePos x="0" y="0"/>
                  <wp:positionH relativeFrom="column">
                    <wp:posOffset>2308225</wp:posOffset>
                  </wp:positionH>
                  <wp:positionV relativeFrom="paragraph">
                    <wp:posOffset>260350</wp:posOffset>
                  </wp:positionV>
                  <wp:extent cx="1248410" cy="1229995"/>
                  <wp:effectExtent l="0" t="0" r="8890" b="8255"/>
                  <wp:wrapNone/>
                  <wp:docPr id="14341" name="image12.png"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Description: 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E6F">
              <w:rPr>
                <w:rFonts w:eastAsia="Calibri" w:cs="Times New Roman"/>
                <w:bCs/>
                <w:sz w:val="26"/>
                <w:szCs w:val="26"/>
              </w:rPr>
              <w:tab/>
            </w:r>
          </w:p>
          <w:p w14:paraId="48BB268A" w14:textId="77777777" w:rsidR="00D31328" w:rsidRPr="00EA2E6F" w:rsidRDefault="00D31328" w:rsidP="00ED153C">
            <w:pPr>
              <w:spacing w:before="120" w:beforeAutospacing="1" w:afterAutospacing="1"/>
              <w:ind w:firstLine="567"/>
              <w:jc w:val="center"/>
              <w:rPr>
                <w:rFonts w:eastAsia="Calibri" w:cs="Times New Roman"/>
                <w:bCs/>
                <w:sz w:val="26"/>
                <w:szCs w:val="26"/>
              </w:rPr>
            </w:pPr>
          </w:p>
          <w:p w14:paraId="4EC255F9" w14:textId="77777777" w:rsidR="00D31328" w:rsidRPr="00EA2E6F" w:rsidRDefault="00D31328" w:rsidP="00ED153C">
            <w:pPr>
              <w:tabs>
                <w:tab w:val="left" w:pos="3969"/>
              </w:tabs>
              <w:spacing w:before="120" w:beforeAutospacing="1" w:afterAutospacing="1"/>
              <w:ind w:firstLine="567"/>
              <w:rPr>
                <w:rFonts w:eastAsia="Calibri" w:cs="Times New Roman"/>
                <w:bCs/>
                <w:sz w:val="26"/>
                <w:szCs w:val="26"/>
              </w:rPr>
            </w:pPr>
            <w:r w:rsidRPr="00EA2E6F">
              <w:rPr>
                <w:rFonts w:eastAsia="Calibri" w:cs="Times New Roman"/>
                <w:bCs/>
                <w:sz w:val="26"/>
                <w:szCs w:val="26"/>
              </w:rPr>
              <w:tab/>
            </w:r>
          </w:p>
          <w:p w14:paraId="10690322" w14:textId="77777777" w:rsidR="00D31328" w:rsidRPr="00EA2E6F" w:rsidRDefault="00D31328" w:rsidP="00ED153C">
            <w:pPr>
              <w:spacing w:before="120" w:beforeAutospacing="1" w:afterAutospacing="1"/>
              <w:ind w:firstLine="567"/>
              <w:rPr>
                <w:rFonts w:eastAsia="Calibri" w:cs="Times New Roman"/>
                <w:bCs/>
                <w:sz w:val="26"/>
                <w:szCs w:val="26"/>
              </w:rPr>
            </w:pPr>
          </w:p>
          <w:p w14:paraId="27A9E261" w14:textId="77777777" w:rsidR="00D31328" w:rsidRPr="00EA2E6F" w:rsidRDefault="00D31328" w:rsidP="00ED153C">
            <w:pPr>
              <w:spacing w:before="120" w:beforeAutospacing="1" w:afterAutospacing="1"/>
              <w:ind w:firstLine="567"/>
              <w:jc w:val="center"/>
              <w:rPr>
                <w:rFonts w:eastAsia="Calibri" w:cs="Times New Roman"/>
                <w:bCs/>
                <w:sz w:val="26"/>
                <w:szCs w:val="26"/>
              </w:rPr>
            </w:pPr>
          </w:p>
          <w:p w14:paraId="3B5E7177" w14:textId="77777777" w:rsidR="00D31328" w:rsidRPr="00EA2E6F" w:rsidRDefault="00D31328" w:rsidP="00ED153C">
            <w:pPr>
              <w:spacing w:before="120" w:beforeAutospacing="1" w:afterAutospacing="1"/>
              <w:ind w:firstLine="567"/>
              <w:jc w:val="center"/>
              <w:rPr>
                <w:rFonts w:eastAsia="Calibri" w:cs="Times New Roman"/>
                <w:bCs/>
                <w:sz w:val="26"/>
                <w:szCs w:val="26"/>
                <w:lang w:val="en-US"/>
              </w:rPr>
            </w:pPr>
          </w:p>
          <w:p w14:paraId="3133ADFC" w14:textId="77777777" w:rsidR="00D31328" w:rsidRPr="00EA2E6F" w:rsidRDefault="00D31328" w:rsidP="00ED153C">
            <w:pPr>
              <w:spacing w:before="120" w:beforeAutospacing="1" w:afterAutospacing="1"/>
              <w:ind w:firstLine="567"/>
              <w:jc w:val="center"/>
              <w:rPr>
                <w:rFonts w:eastAsia="Calibri" w:cs="Times New Roman"/>
                <w:bCs/>
                <w:sz w:val="26"/>
                <w:szCs w:val="26"/>
              </w:rPr>
            </w:pPr>
          </w:p>
          <w:p w14:paraId="26A66887" w14:textId="77777777" w:rsidR="00D31328" w:rsidRPr="00EA2E6F" w:rsidRDefault="00D31328" w:rsidP="00ED153C">
            <w:pPr>
              <w:spacing w:before="120" w:beforeAutospacing="1" w:afterAutospacing="1"/>
              <w:ind w:firstLine="291"/>
              <w:jc w:val="center"/>
              <w:rPr>
                <w:rFonts w:eastAsia="Calibri" w:cs="Times New Roman"/>
                <w:bCs/>
                <w:sz w:val="26"/>
                <w:szCs w:val="26"/>
                <w:lang w:val="en-US"/>
              </w:rPr>
            </w:pPr>
          </w:p>
          <w:p w14:paraId="5904BD90" w14:textId="77777777" w:rsidR="00D31328" w:rsidRPr="00EA2E6F" w:rsidRDefault="00D31328" w:rsidP="00ED153C">
            <w:pPr>
              <w:spacing w:before="120" w:beforeAutospacing="1" w:afterAutospacing="1"/>
              <w:ind w:firstLine="291"/>
              <w:jc w:val="center"/>
              <w:rPr>
                <w:rFonts w:eastAsia="Calibri" w:cs="Times New Roman"/>
                <w:bCs/>
                <w:sz w:val="26"/>
                <w:szCs w:val="26"/>
                <w:lang w:val="en-US"/>
              </w:rPr>
            </w:pPr>
          </w:p>
          <w:p w14:paraId="25E911D5" w14:textId="77777777" w:rsidR="00D31328" w:rsidRPr="00EA2E6F" w:rsidRDefault="00D31328" w:rsidP="00ED153C">
            <w:pPr>
              <w:spacing w:before="120" w:beforeAutospacing="1" w:afterAutospacing="1"/>
              <w:ind w:firstLine="291"/>
              <w:jc w:val="center"/>
              <w:rPr>
                <w:rFonts w:eastAsia="Calibri" w:cs="Times New Roman"/>
                <w:bCs/>
                <w:sz w:val="26"/>
                <w:szCs w:val="26"/>
                <w:lang w:val="en-US"/>
              </w:rPr>
            </w:pPr>
          </w:p>
          <w:p w14:paraId="63DF70AB" w14:textId="0D65E287" w:rsidR="009319F3" w:rsidRPr="00EA2E6F" w:rsidRDefault="009319F3" w:rsidP="009319F3">
            <w:pPr>
              <w:jc w:val="center"/>
              <w:rPr>
                <w:rFonts w:eastAsia="Calibri" w:cs="Times New Roman"/>
                <w:b/>
                <w:i/>
                <w:iCs/>
                <w:sz w:val="36"/>
                <w:szCs w:val="36"/>
              </w:rPr>
            </w:pPr>
            <w:bookmarkStart w:id="2" w:name="_Hlk91735775"/>
            <w:r w:rsidRPr="00EA2E6F">
              <w:rPr>
                <w:rFonts w:cs="Times New Roman"/>
                <w:b/>
                <w:sz w:val="36"/>
                <w:szCs w:val="36"/>
                <w:lang w:val="es-ES_tradnl"/>
              </w:rPr>
              <w:t>SỔ TAY HƯỚNG DẪN THỰC HIỆN CHƯƠNG TRÌNH QUẢN LÝ SỬ DỤNG KHÁNG SINH DÀNH CHO BỆNH VIỆN TUYẾN HUYỆN</w:t>
            </w:r>
            <w:bookmarkEnd w:id="2"/>
          </w:p>
          <w:p w14:paraId="23812743" w14:textId="77777777" w:rsidR="00D31328" w:rsidRPr="00EA2E6F" w:rsidRDefault="00D31328" w:rsidP="00ED153C">
            <w:pPr>
              <w:jc w:val="center"/>
              <w:rPr>
                <w:rFonts w:cs="Times New Roman"/>
                <w:bCs/>
                <w:sz w:val="32"/>
                <w:szCs w:val="32"/>
                <w:lang w:val="es-ES_tradnl"/>
              </w:rPr>
            </w:pPr>
            <w:r w:rsidRPr="00EA2E6F">
              <w:rPr>
                <w:rFonts w:eastAsia="Calibri" w:cs="Times New Roman"/>
                <w:bCs/>
                <w:i/>
                <w:iCs/>
                <w:sz w:val="32"/>
                <w:szCs w:val="32"/>
              </w:rPr>
              <w:t xml:space="preserve">(Ban hành kèm theo Quyết định số          /QĐ-BYT </w:t>
            </w:r>
          </w:p>
          <w:p w14:paraId="2CCBE91E" w14:textId="77777777" w:rsidR="00D31328" w:rsidRPr="00EA2E6F" w:rsidRDefault="00D31328" w:rsidP="00ED153C">
            <w:pPr>
              <w:ind w:firstLine="291"/>
              <w:jc w:val="center"/>
              <w:rPr>
                <w:rFonts w:eastAsia="Calibri" w:cs="Times New Roman"/>
                <w:bCs/>
                <w:i/>
                <w:iCs/>
                <w:sz w:val="32"/>
                <w:szCs w:val="32"/>
              </w:rPr>
            </w:pPr>
            <w:r w:rsidRPr="00EA2E6F">
              <w:rPr>
                <w:rFonts w:eastAsia="Calibri" w:cs="Times New Roman"/>
                <w:bCs/>
                <w:i/>
                <w:iCs/>
                <w:sz w:val="32"/>
                <w:szCs w:val="32"/>
              </w:rPr>
              <w:t>ngày    tháng    năm 2022)</w:t>
            </w:r>
          </w:p>
          <w:p w14:paraId="25BAEB15" w14:textId="77777777" w:rsidR="00D31328" w:rsidRPr="00EA2E6F" w:rsidRDefault="00D31328" w:rsidP="00ED153C">
            <w:pPr>
              <w:tabs>
                <w:tab w:val="left" w:pos="7083"/>
              </w:tabs>
              <w:spacing w:before="120" w:beforeAutospacing="1" w:afterAutospacing="1"/>
              <w:ind w:firstLine="567"/>
              <w:rPr>
                <w:rFonts w:eastAsia="Calibri" w:cs="Times New Roman"/>
                <w:bCs/>
                <w:sz w:val="26"/>
                <w:szCs w:val="26"/>
              </w:rPr>
            </w:pPr>
            <w:r w:rsidRPr="00EA2E6F">
              <w:rPr>
                <w:rFonts w:eastAsia="Calibri" w:cs="Times New Roman"/>
                <w:bCs/>
                <w:sz w:val="26"/>
                <w:szCs w:val="26"/>
              </w:rPr>
              <w:tab/>
            </w:r>
          </w:p>
          <w:p w14:paraId="0ED94D8A" w14:textId="77777777" w:rsidR="00D31328" w:rsidRPr="00EA2E6F" w:rsidRDefault="00D31328" w:rsidP="00ED153C">
            <w:pPr>
              <w:spacing w:before="120" w:beforeAutospacing="1" w:afterAutospacing="1"/>
              <w:ind w:firstLine="567"/>
              <w:rPr>
                <w:rFonts w:eastAsia="Calibri" w:cs="Times New Roman"/>
                <w:bCs/>
                <w:i/>
                <w:sz w:val="26"/>
                <w:szCs w:val="26"/>
              </w:rPr>
            </w:pPr>
          </w:p>
          <w:p w14:paraId="4180507E" w14:textId="77777777" w:rsidR="00D31328" w:rsidRPr="00EA2E6F" w:rsidRDefault="00D31328" w:rsidP="00ED153C">
            <w:pPr>
              <w:spacing w:before="120" w:beforeAutospacing="1" w:afterAutospacing="1"/>
              <w:rPr>
                <w:rFonts w:eastAsia="Calibri" w:cs="Times New Roman"/>
                <w:bCs/>
                <w:sz w:val="26"/>
                <w:szCs w:val="26"/>
              </w:rPr>
            </w:pPr>
          </w:p>
          <w:p w14:paraId="729CD5CD" w14:textId="77777777" w:rsidR="00D31328" w:rsidRPr="00EA2E6F" w:rsidRDefault="00D31328" w:rsidP="00ED153C">
            <w:pPr>
              <w:spacing w:before="120" w:beforeAutospacing="1" w:afterAutospacing="1"/>
              <w:rPr>
                <w:rFonts w:eastAsia="Calibri" w:cs="Times New Roman"/>
                <w:bCs/>
                <w:sz w:val="26"/>
                <w:szCs w:val="26"/>
              </w:rPr>
            </w:pPr>
          </w:p>
          <w:p w14:paraId="05C3061F" w14:textId="77777777" w:rsidR="00D31328" w:rsidRPr="00EA2E6F" w:rsidRDefault="00D31328" w:rsidP="00ED153C">
            <w:pPr>
              <w:spacing w:before="120" w:beforeAutospacing="1" w:afterAutospacing="1"/>
              <w:rPr>
                <w:rFonts w:eastAsia="Calibri" w:cs="Times New Roman"/>
                <w:bCs/>
                <w:sz w:val="26"/>
                <w:szCs w:val="26"/>
              </w:rPr>
            </w:pPr>
          </w:p>
          <w:p w14:paraId="25CE956D" w14:textId="77777777" w:rsidR="00D31328" w:rsidRPr="00EA2E6F" w:rsidRDefault="00D31328" w:rsidP="00ED153C">
            <w:pPr>
              <w:spacing w:before="120" w:beforeAutospacing="1" w:afterAutospacing="1"/>
              <w:rPr>
                <w:rFonts w:eastAsia="Calibri" w:cs="Times New Roman"/>
                <w:bCs/>
                <w:sz w:val="26"/>
                <w:szCs w:val="26"/>
              </w:rPr>
            </w:pPr>
          </w:p>
          <w:p w14:paraId="014738FD" w14:textId="77777777" w:rsidR="00D31328" w:rsidRPr="00EA2E6F" w:rsidRDefault="00D31328" w:rsidP="00ED153C">
            <w:pPr>
              <w:spacing w:before="120" w:beforeAutospacing="1" w:afterAutospacing="1"/>
              <w:rPr>
                <w:rFonts w:eastAsia="Calibri" w:cs="Times New Roman"/>
                <w:bCs/>
                <w:sz w:val="14"/>
                <w:szCs w:val="14"/>
                <w:lang w:val="en-US"/>
              </w:rPr>
            </w:pPr>
          </w:p>
          <w:p w14:paraId="2461F2D7" w14:textId="77777777" w:rsidR="00D31328" w:rsidRPr="00EA2E6F" w:rsidRDefault="00D31328" w:rsidP="00ED153C">
            <w:pPr>
              <w:spacing w:before="120" w:beforeAutospacing="1" w:afterAutospacing="1"/>
              <w:ind w:firstLine="567"/>
              <w:jc w:val="center"/>
              <w:rPr>
                <w:rFonts w:eastAsia="Calibri" w:cs="Times New Roman"/>
                <w:b/>
              </w:rPr>
            </w:pPr>
          </w:p>
        </w:tc>
      </w:tr>
    </w:tbl>
    <w:bookmarkEnd w:id="0"/>
    <w:p w14:paraId="176B49D3" w14:textId="77777777" w:rsidR="00D31328" w:rsidRPr="00EA2E6F" w:rsidRDefault="00D31328" w:rsidP="00D31328">
      <w:pPr>
        <w:rPr>
          <w:rFonts w:cs="Times New Roman"/>
          <w:b/>
          <w:sz w:val="26"/>
          <w:szCs w:val="26"/>
          <w:lang w:val="en-US"/>
        </w:rPr>
      </w:pPr>
      <w:r w:rsidRPr="00EA2E6F">
        <w:rPr>
          <w:rFonts w:cs="Times New Roman"/>
        </w:rPr>
        <w:br w:type="column"/>
      </w:r>
    </w:p>
    <w:p w14:paraId="249B81A5" w14:textId="7F15E457" w:rsidR="009319F3" w:rsidRPr="00EA2E6F" w:rsidRDefault="009319F3" w:rsidP="009319F3">
      <w:pPr>
        <w:jc w:val="center"/>
        <w:rPr>
          <w:b/>
          <w:bCs/>
          <w:i/>
          <w:iCs/>
          <w:spacing w:val="5"/>
          <w:szCs w:val="24"/>
        </w:rPr>
      </w:pPr>
      <w:bookmarkStart w:id="3" w:name="_Toc90845718"/>
      <w:bookmarkStart w:id="4" w:name="_Toc91736630"/>
      <w:r w:rsidRPr="00EA2E6F">
        <w:rPr>
          <w:rFonts w:cs="Times New Roman"/>
          <w:b/>
          <w:bCs/>
          <w:spacing w:val="-4"/>
          <w:sz w:val="32"/>
          <w:szCs w:val="32"/>
        </w:rPr>
        <w:t>DANH SÁCH BAN BIÊN SOẠN</w:t>
      </w:r>
      <w:bookmarkEnd w:id="3"/>
      <w:bookmarkEnd w:id="4"/>
    </w:p>
    <w:p w14:paraId="7CC96D7B" w14:textId="77777777" w:rsidR="009319F3" w:rsidRPr="00EA2E6F" w:rsidRDefault="009319F3" w:rsidP="009319F3">
      <w:pPr>
        <w:jc w:val="center"/>
        <w:rPr>
          <w:rFonts w:cs="Times New Roman"/>
          <w:b/>
          <w:bCs/>
          <w:spacing w:val="-4"/>
          <w:sz w:val="32"/>
          <w:szCs w:val="32"/>
        </w:rPr>
      </w:pPr>
      <w:r w:rsidRPr="00EA2E6F">
        <w:rPr>
          <w:rFonts w:cs="Times New Roman"/>
          <w:spacing w:val="-4"/>
          <w:sz w:val="32"/>
          <w:szCs w:val="32"/>
        </w:rPr>
        <w:t>“</w:t>
      </w:r>
      <w:r w:rsidRPr="00EA2E6F">
        <w:rPr>
          <w:rFonts w:cs="Times New Roman"/>
          <w:b/>
          <w:bCs/>
          <w:spacing w:val="-4"/>
          <w:sz w:val="32"/>
          <w:szCs w:val="32"/>
        </w:rPr>
        <w:t xml:space="preserve">SỔ TAY HƯỚNG DẪN THỰC HIỆN CHƯƠNG TRÌNH QUẢN LÝ SỬ DỤNG KHÁNG SINH DÀNH CHO </w:t>
      </w:r>
    </w:p>
    <w:p w14:paraId="567A0DA8" w14:textId="77777777" w:rsidR="009319F3" w:rsidRPr="00EA2E6F" w:rsidRDefault="009319F3" w:rsidP="009319F3">
      <w:pPr>
        <w:jc w:val="center"/>
        <w:rPr>
          <w:rFonts w:cs="Times New Roman"/>
          <w:b/>
          <w:bCs/>
          <w:spacing w:val="-4"/>
          <w:sz w:val="32"/>
          <w:szCs w:val="32"/>
        </w:rPr>
      </w:pPr>
      <w:r w:rsidRPr="00EA2E6F">
        <w:rPr>
          <w:rFonts w:cs="Times New Roman"/>
          <w:b/>
          <w:bCs/>
          <w:spacing w:val="-4"/>
          <w:sz w:val="32"/>
          <w:szCs w:val="32"/>
        </w:rPr>
        <w:t>BỆNH VIỆN TUYẾN HUYỆN”</w:t>
      </w:r>
    </w:p>
    <w:tbl>
      <w:tblPr>
        <w:tblStyle w:val="TableGrid"/>
        <w:tblW w:w="9498"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969"/>
        <w:gridCol w:w="5529"/>
      </w:tblGrid>
      <w:tr w:rsidR="009319F3" w:rsidRPr="00EA2E6F" w14:paraId="50022EAF" w14:textId="77777777" w:rsidTr="002739CA">
        <w:tc>
          <w:tcPr>
            <w:tcW w:w="9498" w:type="dxa"/>
            <w:gridSpan w:val="2"/>
            <w:shd w:val="clear" w:color="auto" w:fill="auto"/>
          </w:tcPr>
          <w:p w14:paraId="236AB72E" w14:textId="77777777" w:rsidR="009319F3" w:rsidRPr="00EA2E6F" w:rsidRDefault="009319F3" w:rsidP="009319F3">
            <w:pPr>
              <w:rPr>
                <w:rFonts w:cs="Times New Roman"/>
                <w:b/>
                <w:bCs/>
                <w:sz w:val="26"/>
                <w:szCs w:val="26"/>
                <w:lang w:val="en-US"/>
              </w:rPr>
            </w:pPr>
            <w:bookmarkStart w:id="5" w:name="_Hlk91735903"/>
            <w:r w:rsidRPr="00EA2E6F">
              <w:rPr>
                <w:rFonts w:cs="Times New Roman"/>
                <w:b/>
                <w:bCs/>
                <w:sz w:val="26"/>
                <w:szCs w:val="26"/>
                <w:lang w:val="en-US"/>
              </w:rPr>
              <w:t>Chỉ đạo biên soạn</w:t>
            </w:r>
          </w:p>
        </w:tc>
      </w:tr>
      <w:tr w:rsidR="009319F3" w:rsidRPr="00EA2E6F" w14:paraId="502C15F4" w14:textId="77777777" w:rsidTr="002739CA">
        <w:trPr>
          <w:trHeight w:val="393"/>
        </w:trPr>
        <w:tc>
          <w:tcPr>
            <w:tcW w:w="3969" w:type="dxa"/>
            <w:shd w:val="clear" w:color="auto" w:fill="auto"/>
          </w:tcPr>
          <w:p w14:paraId="7EC5DAA5" w14:textId="77777777" w:rsidR="009319F3" w:rsidRPr="00EA2E6F" w:rsidRDefault="009319F3" w:rsidP="009319F3">
            <w:pPr>
              <w:rPr>
                <w:rFonts w:cs="Times New Roman"/>
                <w:sz w:val="26"/>
                <w:szCs w:val="26"/>
                <w:lang w:val="en-US"/>
              </w:rPr>
            </w:pPr>
            <w:r w:rsidRPr="00EA2E6F">
              <w:rPr>
                <w:rFonts w:cs="Times New Roman"/>
                <w:color w:val="auto"/>
                <w:sz w:val="26"/>
                <w:szCs w:val="26"/>
              </w:rPr>
              <w:t>PGs.Ts.</w:t>
            </w:r>
            <w:r w:rsidRPr="00EA2E6F">
              <w:rPr>
                <w:rFonts w:cs="Times New Roman"/>
                <w:color w:val="auto"/>
                <w:sz w:val="26"/>
                <w:szCs w:val="26"/>
                <w:lang w:val="en-US"/>
              </w:rPr>
              <w:t xml:space="preserve">  Nguyễn Trường Sơn</w:t>
            </w:r>
          </w:p>
        </w:tc>
        <w:tc>
          <w:tcPr>
            <w:tcW w:w="5529" w:type="dxa"/>
            <w:shd w:val="clear" w:color="auto" w:fill="auto"/>
          </w:tcPr>
          <w:p w14:paraId="0761DB70" w14:textId="77777777" w:rsidR="009319F3" w:rsidRPr="00EA2E6F" w:rsidRDefault="009319F3" w:rsidP="009319F3">
            <w:pPr>
              <w:rPr>
                <w:rFonts w:cs="Times New Roman"/>
                <w:sz w:val="26"/>
                <w:szCs w:val="26"/>
                <w:lang w:val="en-US"/>
              </w:rPr>
            </w:pPr>
            <w:r w:rsidRPr="00EA2E6F">
              <w:rPr>
                <w:rFonts w:cs="Times New Roman"/>
                <w:sz w:val="26"/>
                <w:szCs w:val="26"/>
                <w:lang w:val="en-US"/>
              </w:rPr>
              <w:t>Thứ trưởng Bộ Y tế</w:t>
            </w:r>
          </w:p>
        </w:tc>
      </w:tr>
      <w:tr w:rsidR="009319F3" w:rsidRPr="00EA2E6F" w14:paraId="7A98E31A" w14:textId="77777777" w:rsidTr="002739CA">
        <w:tc>
          <w:tcPr>
            <w:tcW w:w="9498" w:type="dxa"/>
            <w:gridSpan w:val="2"/>
            <w:shd w:val="clear" w:color="auto" w:fill="auto"/>
          </w:tcPr>
          <w:p w14:paraId="4653094F" w14:textId="77777777" w:rsidR="009319F3" w:rsidRPr="00EA2E6F" w:rsidRDefault="009319F3" w:rsidP="009319F3">
            <w:pPr>
              <w:rPr>
                <w:rFonts w:cs="Times New Roman"/>
                <w:b/>
                <w:bCs/>
                <w:sz w:val="26"/>
                <w:szCs w:val="26"/>
                <w:lang w:val="en-US"/>
              </w:rPr>
            </w:pPr>
            <w:r w:rsidRPr="00EA2E6F">
              <w:rPr>
                <w:rFonts w:cs="Times New Roman"/>
                <w:b/>
                <w:bCs/>
                <w:sz w:val="26"/>
                <w:szCs w:val="26"/>
                <w:lang w:val="en-US"/>
              </w:rPr>
              <w:t>Chủ biên</w:t>
            </w:r>
          </w:p>
        </w:tc>
      </w:tr>
      <w:tr w:rsidR="009319F3" w:rsidRPr="00EA2E6F" w14:paraId="6866C56A" w14:textId="77777777" w:rsidTr="002739CA">
        <w:trPr>
          <w:trHeight w:val="99"/>
        </w:trPr>
        <w:tc>
          <w:tcPr>
            <w:tcW w:w="3969" w:type="dxa"/>
            <w:shd w:val="clear" w:color="auto" w:fill="auto"/>
          </w:tcPr>
          <w:p w14:paraId="564D609E" w14:textId="77777777" w:rsidR="009319F3" w:rsidRPr="00EA2E6F" w:rsidRDefault="009319F3" w:rsidP="009319F3">
            <w:pPr>
              <w:rPr>
                <w:rFonts w:cs="Times New Roman"/>
                <w:sz w:val="26"/>
                <w:szCs w:val="26"/>
                <w:lang w:val="en-US"/>
              </w:rPr>
            </w:pPr>
            <w:r w:rsidRPr="00EA2E6F">
              <w:rPr>
                <w:rFonts w:cs="Times New Roman"/>
                <w:sz w:val="26"/>
                <w:szCs w:val="26"/>
                <w:lang w:val="en-US"/>
              </w:rPr>
              <w:t>GS.Ts. Nguyễn Văn Kính</w:t>
            </w:r>
          </w:p>
        </w:tc>
        <w:tc>
          <w:tcPr>
            <w:tcW w:w="5529" w:type="dxa"/>
            <w:shd w:val="clear" w:color="auto" w:fill="auto"/>
          </w:tcPr>
          <w:p w14:paraId="7180771F" w14:textId="77777777" w:rsidR="009319F3" w:rsidRPr="00EA2E6F" w:rsidRDefault="009319F3" w:rsidP="009319F3">
            <w:pPr>
              <w:rPr>
                <w:rFonts w:cs="Times New Roman"/>
                <w:sz w:val="26"/>
                <w:szCs w:val="26"/>
                <w:lang w:val="en-US"/>
              </w:rPr>
            </w:pPr>
            <w:r w:rsidRPr="00EA2E6F">
              <w:rPr>
                <w:rFonts w:cs="Times New Roman"/>
                <w:sz w:val="26"/>
                <w:szCs w:val="26"/>
                <w:lang w:val="en-US"/>
              </w:rPr>
              <w:t>Chủ tịch Hội Truyền nhiễm Việt Nam</w:t>
            </w:r>
          </w:p>
        </w:tc>
      </w:tr>
      <w:tr w:rsidR="009319F3" w:rsidRPr="00EA2E6F" w14:paraId="0CD61286" w14:textId="77777777" w:rsidTr="002739CA">
        <w:tc>
          <w:tcPr>
            <w:tcW w:w="9498" w:type="dxa"/>
            <w:gridSpan w:val="2"/>
            <w:shd w:val="clear" w:color="auto" w:fill="auto"/>
          </w:tcPr>
          <w:p w14:paraId="49B055BD" w14:textId="77777777" w:rsidR="009319F3" w:rsidRPr="00EA2E6F" w:rsidRDefault="009319F3" w:rsidP="009319F3">
            <w:pPr>
              <w:rPr>
                <w:rFonts w:cs="Times New Roman"/>
                <w:b/>
                <w:bCs/>
                <w:sz w:val="26"/>
                <w:szCs w:val="26"/>
                <w:lang w:val="en-US"/>
              </w:rPr>
            </w:pPr>
            <w:r w:rsidRPr="00EA2E6F">
              <w:rPr>
                <w:rFonts w:cs="Times New Roman"/>
                <w:b/>
                <w:bCs/>
                <w:sz w:val="26"/>
                <w:szCs w:val="26"/>
                <w:lang w:val="en-US"/>
              </w:rPr>
              <w:t>Đồng chủ biên</w:t>
            </w:r>
          </w:p>
        </w:tc>
      </w:tr>
      <w:tr w:rsidR="009319F3" w:rsidRPr="00EA2E6F" w14:paraId="4E607CAF" w14:textId="77777777" w:rsidTr="002739CA">
        <w:tc>
          <w:tcPr>
            <w:tcW w:w="3969" w:type="dxa"/>
            <w:shd w:val="clear" w:color="auto" w:fill="auto"/>
          </w:tcPr>
          <w:p w14:paraId="0B915083" w14:textId="77777777" w:rsidR="009319F3" w:rsidRPr="00EA2E6F" w:rsidRDefault="009319F3" w:rsidP="009319F3">
            <w:pPr>
              <w:rPr>
                <w:rFonts w:cs="Times New Roman"/>
                <w:sz w:val="26"/>
                <w:szCs w:val="26"/>
                <w:lang w:val="en-US"/>
              </w:rPr>
            </w:pPr>
            <w:r w:rsidRPr="00EA2E6F">
              <w:rPr>
                <w:rFonts w:cs="Times New Roman"/>
                <w:color w:val="auto"/>
                <w:sz w:val="26"/>
                <w:szCs w:val="26"/>
              </w:rPr>
              <w:t>PGs.Ts. Lương Ngọc Khuê</w:t>
            </w:r>
          </w:p>
        </w:tc>
        <w:tc>
          <w:tcPr>
            <w:tcW w:w="5529" w:type="dxa"/>
            <w:shd w:val="clear" w:color="auto" w:fill="auto"/>
          </w:tcPr>
          <w:p w14:paraId="60CA5D0C" w14:textId="77777777" w:rsidR="009319F3" w:rsidRPr="00EA2E6F" w:rsidRDefault="009319F3" w:rsidP="009319F3">
            <w:pPr>
              <w:rPr>
                <w:rFonts w:cs="Times New Roman"/>
                <w:sz w:val="26"/>
                <w:szCs w:val="26"/>
                <w:lang w:val="en-US"/>
              </w:rPr>
            </w:pPr>
            <w:r w:rsidRPr="00EA2E6F">
              <w:rPr>
                <w:rFonts w:cs="Times New Roman"/>
                <w:color w:val="auto"/>
                <w:sz w:val="26"/>
                <w:szCs w:val="26"/>
              </w:rPr>
              <w:t xml:space="preserve">Cục trưởng Cục Quản lý Khám, chữa bệnh </w:t>
            </w:r>
          </w:p>
        </w:tc>
      </w:tr>
      <w:tr w:rsidR="009319F3" w:rsidRPr="00EA2E6F" w14:paraId="1133F73D" w14:textId="77777777" w:rsidTr="002739CA">
        <w:tc>
          <w:tcPr>
            <w:tcW w:w="9498" w:type="dxa"/>
            <w:gridSpan w:val="2"/>
            <w:shd w:val="clear" w:color="auto" w:fill="auto"/>
          </w:tcPr>
          <w:p w14:paraId="669C31EB" w14:textId="77777777" w:rsidR="009319F3" w:rsidRPr="00EA2E6F" w:rsidRDefault="009319F3" w:rsidP="009319F3">
            <w:pPr>
              <w:rPr>
                <w:rFonts w:cs="Times New Roman"/>
                <w:b/>
                <w:bCs/>
                <w:sz w:val="26"/>
                <w:szCs w:val="26"/>
                <w:lang w:val="en-US"/>
              </w:rPr>
            </w:pPr>
            <w:r w:rsidRPr="00EA2E6F">
              <w:rPr>
                <w:rFonts w:cs="Times New Roman"/>
                <w:b/>
                <w:bCs/>
                <w:sz w:val="26"/>
                <w:szCs w:val="26"/>
                <w:lang w:val="en-US"/>
              </w:rPr>
              <w:t>Tham gia biên soạn và thẩm định</w:t>
            </w:r>
          </w:p>
        </w:tc>
      </w:tr>
      <w:tr w:rsidR="009319F3" w:rsidRPr="00EA2E6F" w14:paraId="2DDD6661" w14:textId="77777777" w:rsidTr="002739CA">
        <w:tc>
          <w:tcPr>
            <w:tcW w:w="3969" w:type="dxa"/>
            <w:shd w:val="clear" w:color="auto" w:fill="auto"/>
          </w:tcPr>
          <w:p w14:paraId="11A0A419"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Ts. Cao Hưng Thái</w:t>
            </w:r>
          </w:p>
        </w:tc>
        <w:tc>
          <w:tcPr>
            <w:tcW w:w="5529" w:type="dxa"/>
            <w:shd w:val="clear" w:color="auto" w:fill="auto"/>
          </w:tcPr>
          <w:p w14:paraId="5AC40AC1"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Phó Cục trưởng Cục Quản lý Khám, chữa bệnh</w:t>
            </w:r>
          </w:p>
        </w:tc>
      </w:tr>
      <w:tr w:rsidR="009319F3" w:rsidRPr="00EA2E6F" w14:paraId="0D904F1C" w14:textId="77777777" w:rsidTr="002739CA">
        <w:tc>
          <w:tcPr>
            <w:tcW w:w="3969" w:type="dxa"/>
            <w:shd w:val="clear" w:color="auto" w:fill="auto"/>
          </w:tcPr>
          <w:p w14:paraId="21AD7008"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 xml:space="preserve">PGs.Ts. Phạm Thị Thúy Vân </w:t>
            </w:r>
          </w:p>
        </w:tc>
        <w:tc>
          <w:tcPr>
            <w:tcW w:w="5529" w:type="dxa"/>
            <w:shd w:val="clear" w:color="auto" w:fill="auto"/>
          </w:tcPr>
          <w:p w14:paraId="15AF9FC0"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Phó Trưởng Bộ môn, phụ trách bộ môn Dược lâm sàng, Đại học Dược Hà Nội</w:t>
            </w:r>
          </w:p>
        </w:tc>
      </w:tr>
      <w:tr w:rsidR="009319F3" w:rsidRPr="00EA2E6F" w14:paraId="63F8ABE7" w14:textId="77777777" w:rsidTr="002739CA">
        <w:tc>
          <w:tcPr>
            <w:tcW w:w="3969" w:type="dxa"/>
            <w:shd w:val="clear" w:color="auto" w:fill="auto"/>
          </w:tcPr>
          <w:p w14:paraId="7437AE26"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PGs.Ts. Nguyễn Thị Liên Hương</w:t>
            </w:r>
          </w:p>
        </w:tc>
        <w:tc>
          <w:tcPr>
            <w:tcW w:w="5529" w:type="dxa"/>
            <w:shd w:val="clear" w:color="auto" w:fill="auto"/>
          </w:tcPr>
          <w:p w14:paraId="1720E4DD"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Giảng viên cao cấp bộ môn Dược lâm sàng, Đại học Dược Hà Nội</w:t>
            </w:r>
          </w:p>
        </w:tc>
      </w:tr>
      <w:tr w:rsidR="009319F3" w:rsidRPr="00EA2E6F" w14:paraId="5DB38109" w14:textId="77777777" w:rsidTr="002739CA">
        <w:tc>
          <w:tcPr>
            <w:tcW w:w="3969" w:type="dxa"/>
            <w:shd w:val="clear" w:color="auto" w:fill="auto"/>
          </w:tcPr>
          <w:p w14:paraId="55E7B0E8"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Ts.Bs. Lê Quốc Hùng</w:t>
            </w:r>
          </w:p>
        </w:tc>
        <w:tc>
          <w:tcPr>
            <w:tcW w:w="5529" w:type="dxa"/>
            <w:shd w:val="clear" w:color="auto" w:fill="auto"/>
          </w:tcPr>
          <w:p w14:paraId="347A9504"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Trưởng khoa Bệnh Nhiệt đới, Bệnh viện Chợ Rẫy</w:t>
            </w:r>
          </w:p>
        </w:tc>
      </w:tr>
      <w:tr w:rsidR="009319F3" w:rsidRPr="00EA2E6F" w14:paraId="64BE34F4" w14:textId="77777777" w:rsidTr="002739CA">
        <w:tc>
          <w:tcPr>
            <w:tcW w:w="3969" w:type="dxa"/>
            <w:shd w:val="clear" w:color="auto" w:fill="auto"/>
          </w:tcPr>
          <w:p w14:paraId="4A6A1428"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Ts. Bs. Vũ Đình Phú</w:t>
            </w:r>
          </w:p>
        </w:tc>
        <w:tc>
          <w:tcPr>
            <w:tcW w:w="5529" w:type="dxa"/>
            <w:shd w:val="clear" w:color="auto" w:fill="auto"/>
          </w:tcPr>
          <w:p w14:paraId="62940CDC"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Trưởng khoa Hồi sức tích cực, Bệnh viện Bệnh Nhiệt đới Trung ương</w:t>
            </w:r>
          </w:p>
        </w:tc>
      </w:tr>
      <w:tr w:rsidR="009319F3" w:rsidRPr="00EA2E6F" w14:paraId="79FB8BF2" w14:textId="77777777" w:rsidTr="002739CA">
        <w:tc>
          <w:tcPr>
            <w:tcW w:w="3969" w:type="dxa"/>
            <w:shd w:val="clear" w:color="auto" w:fill="auto"/>
          </w:tcPr>
          <w:p w14:paraId="70025718" w14:textId="77777777" w:rsidR="009319F3" w:rsidRPr="00EA2E6F" w:rsidRDefault="009319F3" w:rsidP="009319F3">
            <w:pPr>
              <w:rPr>
                <w:rFonts w:cs="Times New Roman"/>
                <w:color w:val="000000" w:themeColor="text1"/>
                <w:sz w:val="26"/>
                <w:szCs w:val="26"/>
                <w:lang w:val="en-US"/>
              </w:rPr>
            </w:pPr>
            <w:r w:rsidRPr="00EA2E6F">
              <w:rPr>
                <w:rFonts w:cs="Times New Roman"/>
                <w:sz w:val="26"/>
                <w:szCs w:val="26"/>
                <w:lang w:val="en-US"/>
              </w:rPr>
              <w:t>PGs. Ts. Vũ Văn Giáp</w:t>
            </w:r>
          </w:p>
        </w:tc>
        <w:tc>
          <w:tcPr>
            <w:tcW w:w="5529" w:type="dxa"/>
            <w:shd w:val="clear" w:color="auto" w:fill="auto"/>
          </w:tcPr>
          <w:p w14:paraId="24D4277C"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Phó Giám đốc Trung tâm Hô hấp, Bệnh viện Bạch Mai</w:t>
            </w:r>
          </w:p>
        </w:tc>
      </w:tr>
      <w:tr w:rsidR="009319F3" w:rsidRPr="00EA2E6F" w14:paraId="5CF74F51" w14:textId="77777777" w:rsidTr="002739CA">
        <w:tc>
          <w:tcPr>
            <w:tcW w:w="3969" w:type="dxa"/>
            <w:shd w:val="clear" w:color="auto" w:fill="auto"/>
          </w:tcPr>
          <w:p w14:paraId="4234C331" w14:textId="77777777" w:rsidR="009319F3" w:rsidRPr="00EA2E6F" w:rsidRDefault="009319F3" w:rsidP="009319F3">
            <w:pPr>
              <w:rPr>
                <w:rFonts w:cs="Times New Roman"/>
                <w:color w:val="000000" w:themeColor="text1"/>
                <w:sz w:val="26"/>
                <w:szCs w:val="26"/>
                <w:lang w:val="en-US"/>
              </w:rPr>
            </w:pPr>
            <w:r w:rsidRPr="00EA2E6F">
              <w:rPr>
                <w:rFonts w:cs="Times New Roman"/>
                <w:sz w:val="26"/>
                <w:szCs w:val="26"/>
                <w:lang w:val="en-US"/>
              </w:rPr>
              <w:t>PGs.Ts. Đặng Nguyễn Đoan Trang</w:t>
            </w:r>
          </w:p>
        </w:tc>
        <w:tc>
          <w:tcPr>
            <w:tcW w:w="5529" w:type="dxa"/>
            <w:shd w:val="clear" w:color="auto" w:fill="auto"/>
          </w:tcPr>
          <w:p w14:paraId="7D310770"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Giảng viên cao cấp, Đại học Y Dược thành phố Hồ Chí Minh</w:t>
            </w:r>
          </w:p>
        </w:tc>
      </w:tr>
      <w:tr w:rsidR="009319F3" w:rsidRPr="00EA2E6F" w14:paraId="48D5B677" w14:textId="77777777" w:rsidTr="002739CA">
        <w:tc>
          <w:tcPr>
            <w:tcW w:w="3969" w:type="dxa"/>
            <w:shd w:val="clear" w:color="auto" w:fill="auto"/>
          </w:tcPr>
          <w:p w14:paraId="16AACB8B" w14:textId="77777777" w:rsidR="009319F3" w:rsidRPr="00EA2E6F" w:rsidRDefault="009319F3" w:rsidP="009319F3">
            <w:pPr>
              <w:rPr>
                <w:rFonts w:cs="Times New Roman"/>
                <w:sz w:val="26"/>
                <w:szCs w:val="26"/>
                <w:lang w:val="en-US"/>
              </w:rPr>
            </w:pPr>
            <w:r w:rsidRPr="00EA2E6F">
              <w:rPr>
                <w:rFonts w:cs="Times New Roman"/>
                <w:sz w:val="26"/>
                <w:szCs w:val="26"/>
                <w:lang w:val="en-US"/>
              </w:rPr>
              <w:t>Ts. Bs. Hoàng Thị Bích Ngọc</w:t>
            </w:r>
          </w:p>
        </w:tc>
        <w:tc>
          <w:tcPr>
            <w:tcW w:w="5529" w:type="dxa"/>
            <w:shd w:val="clear" w:color="auto" w:fill="auto"/>
          </w:tcPr>
          <w:p w14:paraId="314F434D"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Trưởng khoa Vi sinh, Bệnh viện Nhi Trung ương</w:t>
            </w:r>
          </w:p>
        </w:tc>
      </w:tr>
      <w:tr w:rsidR="009319F3" w:rsidRPr="00EA2E6F" w14:paraId="367235E7" w14:textId="77777777" w:rsidTr="002739CA">
        <w:tc>
          <w:tcPr>
            <w:tcW w:w="3969" w:type="dxa"/>
            <w:shd w:val="clear" w:color="auto" w:fill="auto"/>
          </w:tcPr>
          <w:p w14:paraId="49C5D6BC" w14:textId="77777777" w:rsidR="009319F3" w:rsidRPr="00EA2E6F" w:rsidRDefault="009319F3" w:rsidP="009319F3">
            <w:pPr>
              <w:rPr>
                <w:rFonts w:cs="Times New Roman"/>
                <w:sz w:val="26"/>
                <w:szCs w:val="26"/>
                <w:lang w:val="en-US"/>
              </w:rPr>
            </w:pPr>
            <w:r w:rsidRPr="00EA2E6F">
              <w:rPr>
                <w:rFonts w:cs="Times New Roman"/>
                <w:sz w:val="26"/>
                <w:szCs w:val="26"/>
                <w:lang w:val="en-US"/>
              </w:rPr>
              <w:t>PGs. Ts. Bùi Thị Hương Quỳnh</w:t>
            </w:r>
          </w:p>
        </w:tc>
        <w:tc>
          <w:tcPr>
            <w:tcW w:w="5529" w:type="dxa"/>
            <w:shd w:val="clear" w:color="auto" w:fill="auto"/>
          </w:tcPr>
          <w:p w14:paraId="45CBCC87"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Giảng viên cao cấp, Đại học Y Dược thành phố Hồ Chí Minh</w:t>
            </w:r>
          </w:p>
        </w:tc>
      </w:tr>
      <w:tr w:rsidR="009319F3" w:rsidRPr="00EA2E6F" w14:paraId="5BD7BD99" w14:textId="77777777" w:rsidTr="002739CA">
        <w:tc>
          <w:tcPr>
            <w:tcW w:w="3969" w:type="dxa"/>
            <w:shd w:val="clear" w:color="auto" w:fill="auto"/>
          </w:tcPr>
          <w:p w14:paraId="568AB71C" w14:textId="77777777" w:rsidR="009319F3" w:rsidRPr="00EA2E6F" w:rsidRDefault="009319F3" w:rsidP="009319F3">
            <w:pPr>
              <w:rPr>
                <w:rFonts w:cs="Times New Roman"/>
                <w:sz w:val="26"/>
                <w:szCs w:val="26"/>
                <w:lang w:val="en-US"/>
              </w:rPr>
            </w:pPr>
            <w:r w:rsidRPr="00EA2E6F">
              <w:rPr>
                <w:rFonts w:cs="Times New Roman"/>
                <w:sz w:val="26"/>
                <w:szCs w:val="26"/>
                <w:lang w:val="en-US"/>
              </w:rPr>
              <w:t>BS CkII Trần Công Quyền</w:t>
            </w:r>
          </w:p>
        </w:tc>
        <w:tc>
          <w:tcPr>
            <w:tcW w:w="5529" w:type="dxa"/>
            <w:shd w:val="clear" w:color="auto" w:fill="auto"/>
          </w:tcPr>
          <w:p w14:paraId="229F7EFF"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Trưởng khoa Phẫu thuật Lồng ngực-Bướu cổ, Bệnh viện Bình Dân</w:t>
            </w:r>
          </w:p>
        </w:tc>
      </w:tr>
      <w:tr w:rsidR="009319F3" w:rsidRPr="00EA2E6F" w14:paraId="7889B8BC" w14:textId="77777777" w:rsidTr="002739CA">
        <w:tc>
          <w:tcPr>
            <w:tcW w:w="3969" w:type="dxa"/>
            <w:shd w:val="clear" w:color="auto" w:fill="auto"/>
          </w:tcPr>
          <w:p w14:paraId="7E9182ED" w14:textId="77777777" w:rsidR="009319F3" w:rsidRPr="00EA2E6F" w:rsidRDefault="009319F3" w:rsidP="009319F3">
            <w:pPr>
              <w:rPr>
                <w:rFonts w:cs="Times New Roman"/>
                <w:sz w:val="26"/>
                <w:szCs w:val="26"/>
                <w:lang w:val="en-US"/>
              </w:rPr>
            </w:pPr>
            <w:r w:rsidRPr="00EA2E6F">
              <w:rPr>
                <w:rFonts w:cs="Times New Roman"/>
                <w:sz w:val="26"/>
                <w:szCs w:val="26"/>
                <w:lang w:val="en-US"/>
              </w:rPr>
              <w:t>ThS. Ds. Phạm Hồng Thắm</w:t>
            </w:r>
          </w:p>
        </w:tc>
        <w:tc>
          <w:tcPr>
            <w:tcW w:w="5529" w:type="dxa"/>
            <w:shd w:val="clear" w:color="auto" w:fill="auto"/>
          </w:tcPr>
          <w:p w14:paraId="2F58B0F7"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Phó Trưởng khoa Dược, phụ trách Dược lâm sàng, Bệnh viện Nhân dân Gia Định</w:t>
            </w:r>
          </w:p>
        </w:tc>
      </w:tr>
      <w:tr w:rsidR="009319F3" w:rsidRPr="00EA2E6F" w14:paraId="0BEF3716" w14:textId="77777777" w:rsidTr="002739CA">
        <w:tc>
          <w:tcPr>
            <w:tcW w:w="3969" w:type="dxa"/>
            <w:shd w:val="clear" w:color="auto" w:fill="auto"/>
          </w:tcPr>
          <w:p w14:paraId="56810FAA" w14:textId="77777777" w:rsidR="009319F3" w:rsidRPr="00EA2E6F" w:rsidRDefault="009319F3" w:rsidP="009319F3">
            <w:pPr>
              <w:rPr>
                <w:rFonts w:cs="Times New Roman"/>
                <w:sz w:val="26"/>
                <w:szCs w:val="26"/>
                <w:lang w:val="en-US"/>
              </w:rPr>
            </w:pPr>
            <w:r w:rsidRPr="00EA2E6F">
              <w:rPr>
                <w:rFonts w:cs="Times New Roman"/>
                <w:sz w:val="26"/>
                <w:szCs w:val="26"/>
                <w:lang w:val="en-US"/>
              </w:rPr>
              <w:t>Ts. Nguyễn Tứ Sơn</w:t>
            </w:r>
          </w:p>
        </w:tc>
        <w:tc>
          <w:tcPr>
            <w:tcW w:w="5529" w:type="dxa"/>
            <w:shd w:val="clear" w:color="auto" w:fill="auto"/>
          </w:tcPr>
          <w:p w14:paraId="3042C0E7"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Giảng viên chính bộ môn Dược lâm sàng, Đại học Dược Hà Nội</w:t>
            </w:r>
          </w:p>
        </w:tc>
      </w:tr>
      <w:tr w:rsidR="009319F3" w:rsidRPr="00EA2E6F" w14:paraId="64A01090" w14:textId="77777777" w:rsidTr="002739CA">
        <w:tc>
          <w:tcPr>
            <w:tcW w:w="3969" w:type="dxa"/>
            <w:shd w:val="clear" w:color="auto" w:fill="auto"/>
          </w:tcPr>
          <w:p w14:paraId="7321004F" w14:textId="77777777" w:rsidR="009319F3" w:rsidRPr="00EA2E6F" w:rsidRDefault="009319F3" w:rsidP="009319F3">
            <w:pPr>
              <w:rPr>
                <w:rFonts w:cs="Times New Roman"/>
                <w:sz w:val="26"/>
                <w:szCs w:val="26"/>
                <w:lang w:val="en-US"/>
              </w:rPr>
            </w:pPr>
            <w:r w:rsidRPr="00EA2E6F">
              <w:rPr>
                <w:rFonts w:cs="Times New Roman"/>
                <w:sz w:val="26"/>
                <w:szCs w:val="26"/>
                <w:lang w:val="en-US"/>
              </w:rPr>
              <w:t>Ths. Nguyễn Thị Thu Thủy</w:t>
            </w:r>
          </w:p>
        </w:tc>
        <w:tc>
          <w:tcPr>
            <w:tcW w:w="5529" w:type="dxa"/>
            <w:shd w:val="clear" w:color="auto" w:fill="auto"/>
          </w:tcPr>
          <w:p w14:paraId="5415D52D"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Giảng viên bộ môn Dược lâm sàng, Đại học Dược Hà Nội</w:t>
            </w:r>
          </w:p>
        </w:tc>
      </w:tr>
      <w:tr w:rsidR="009319F3" w:rsidRPr="00EA2E6F" w14:paraId="6F8C58E0" w14:textId="77777777" w:rsidTr="002739CA">
        <w:tc>
          <w:tcPr>
            <w:tcW w:w="3969" w:type="dxa"/>
            <w:shd w:val="clear" w:color="auto" w:fill="auto"/>
          </w:tcPr>
          <w:p w14:paraId="6BA84FC2" w14:textId="77777777" w:rsidR="009319F3" w:rsidRPr="00EA2E6F" w:rsidRDefault="009319F3" w:rsidP="009319F3">
            <w:pPr>
              <w:rPr>
                <w:rFonts w:cs="Times New Roman"/>
                <w:sz w:val="26"/>
                <w:szCs w:val="26"/>
                <w:lang w:val="en-US"/>
              </w:rPr>
            </w:pPr>
            <w:r w:rsidRPr="00EA2E6F">
              <w:rPr>
                <w:rFonts w:cs="Times New Roman"/>
                <w:sz w:val="26"/>
                <w:szCs w:val="26"/>
                <w:lang w:val="en-US"/>
              </w:rPr>
              <w:t>Bs CkI. Nguyễn Hữu Hải</w:t>
            </w:r>
          </w:p>
        </w:tc>
        <w:tc>
          <w:tcPr>
            <w:tcW w:w="5529" w:type="dxa"/>
            <w:shd w:val="clear" w:color="auto" w:fill="auto"/>
          </w:tcPr>
          <w:p w14:paraId="3308B173"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Phó Giám đốc, Bệnh viện Đa khoa huyện Chương Mỹ</w:t>
            </w:r>
          </w:p>
        </w:tc>
      </w:tr>
      <w:tr w:rsidR="009319F3" w:rsidRPr="00EA2E6F" w14:paraId="346FDE67" w14:textId="77777777" w:rsidTr="002739CA">
        <w:tc>
          <w:tcPr>
            <w:tcW w:w="3969" w:type="dxa"/>
            <w:shd w:val="clear" w:color="auto" w:fill="auto"/>
          </w:tcPr>
          <w:p w14:paraId="763A69E1" w14:textId="77777777" w:rsidR="009319F3" w:rsidRPr="00EA2E6F" w:rsidRDefault="009319F3" w:rsidP="009319F3">
            <w:pPr>
              <w:rPr>
                <w:rFonts w:cs="Times New Roman"/>
                <w:sz w:val="26"/>
                <w:szCs w:val="26"/>
                <w:lang w:val="en-US"/>
              </w:rPr>
            </w:pPr>
            <w:r w:rsidRPr="00EA2E6F">
              <w:rPr>
                <w:rFonts w:cs="Times New Roman"/>
                <w:sz w:val="26"/>
                <w:szCs w:val="26"/>
                <w:lang w:val="en-US"/>
              </w:rPr>
              <w:t>Bs CkII. Đinh Thị Hồng Hoa</w:t>
            </w:r>
          </w:p>
        </w:tc>
        <w:tc>
          <w:tcPr>
            <w:tcW w:w="5529" w:type="dxa"/>
            <w:shd w:val="clear" w:color="auto" w:fill="auto"/>
          </w:tcPr>
          <w:p w14:paraId="39FCDB25"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Trưởng phòng Kế hoạch Tổng hợp, Bệnh viện Đa khoa huyện Đông Anh</w:t>
            </w:r>
          </w:p>
        </w:tc>
      </w:tr>
      <w:tr w:rsidR="009319F3" w:rsidRPr="00EA2E6F" w14:paraId="4781C5CC" w14:textId="77777777" w:rsidTr="002739CA">
        <w:tc>
          <w:tcPr>
            <w:tcW w:w="3969" w:type="dxa"/>
            <w:shd w:val="clear" w:color="auto" w:fill="auto"/>
          </w:tcPr>
          <w:p w14:paraId="42B3E597" w14:textId="77777777" w:rsidR="009319F3" w:rsidRPr="00EA2E6F" w:rsidRDefault="009319F3" w:rsidP="009319F3">
            <w:pPr>
              <w:rPr>
                <w:rFonts w:cs="Times New Roman"/>
                <w:sz w:val="26"/>
                <w:szCs w:val="26"/>
                <w:lang w:val="en-US"/>
              </w:rPr>
            </w:pPr>
            <w:r w:rsidRPr="00EA2E6F">
              <w:rPr>
                <w:rFonts w:cs="Times New Roman"/>
                <w:sz w:val="26"/>
                <w:szCs w:val="26"/>
                <w:lang w:val="en-US"/>
              </w:rPr>
              <w:t>Ts. Bs. Nguyễn Thu Anh</w:t>
            </w:r>
          </w:p>
        </w:tc>
        <w:tc>
          <w:tcPr>
            <w:tcW w:w="5529" w:type="dxa"/>
            <w:shd w:val="clear" w:color="auto" w:fill="auto"/>
          </w:tcPr>
          <w:p w14:paraId="0A7BB956"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Giám đốc Quốc gia, Viện Nghiên cứu Y khoa Woolcock</w:t>
            </w:r>
          </w:p>
        </w:tc>
      </w:tr>
      <w:tr w:rsidR="009319F3" w:rsidRPr="00EA2E6F" w14:paraId="26F9362D" w14:textId="77777777" w:rsidTr="002739CA">
        <w:tc>
          <w:tcPr>
            <w:tcW w:w="3969" w:type="dxa"/>
            <w:shd w:val="clear" w:color="auto" w:fill="auto"/>
          </w:tcPr>
          <w:p w14:paraId="588E0DBB" w14:textId="77777777" w:rsidR="009319F3" w:rsidRPr="00EA2E6F" w:rsidRDefault="009319F3" w:rsidP="009319F3">
            <w:pPr>
              <w:rPr>
                <w:rFonts w:cs="Times New Roman"/>
                <w:sz w:val="26"/>
                <w:szCs w:val="26"/>
                <w:lang w:val="en-US"/>
              </w:rPr>
            </w:pPr>
            <w:r w:rsidRPr="00EA2E6F">
              <w:rPr>
                <w:rFonts w:cs="Times New Roman"/>
                <w:sz w:val="26"/>
                <w:szCs w:val="26"/>
                <w:lang w:val="en-US"/>
              </w:rPr>
              <w:t>Ts. Bs. Nguyễn Thị Kim Phương</w:t>
            </w:r>
          </w:p>
        </w:tc>
        <w:tc>
          <w:tcPr>
            <w:tcW w:w="5529" w:type="dxa"/>
            <w:shd w:val="clear" w:color="auto" w:fill="auto"/>
          </w:tcPr>
          <w:p w14:paraId="5CB1AAFB" w14:textId="77777777" w:rsidR="009319F3" w:rsidRPr="00EA2E6F" w:rsidRDefault="009319F3" w:rsidP="009319F3">
            <w:pPr>
              <w:rPr>
                <w:rFonts w:eastAsia="Times New Roman" w:cs="Times New Roman"/>
                <w:sz w:val="26"/>
                <w:szCs w:val="26"/>
                <w:lang w:val="es-ES"/>
              </w:rPr>
            </w:pPr>
            <w:r w:rsidRPr="00EA2E6F">
              <w:rPr>
                <w:rFonts w:cs="Times New Roman"/>
                <w:sz w:val="26"/>
                <w:szCs w:val="26"/>
                <w:lang w:val="en-US"/>
              </w:rPr>
              <w:t>Chuyên gia nhi hô hấp, Viện Nghiên cứu Y khoa Woolcock</w:t>
            </w:r>
          </w:p>
        </w:tc>
      </w:tr>
      <w:tr w:rsidR="009319F3" w:rsidRPr="00EA2E6F" w14:paraId="18362104" w14:textId="77777777" w:rsidTr="002739CA">
        <w:tc>
          <w:tcPr>
            <w:tcW w:w="3969" w:type="dxa"/>
            <w:tcBorders>
              <w:top w:val="dotted" w:sz="4" w:space="0" w:color="auto"/>
              <w:bottom w:val="dotted" w:sz="4" w:space="0" w:color="auto"/>
            </w:tcBorders>
            <w:shd w:val="clear" w:color="auto" w:fill="auto"/>
          </w:tcPr>
          <w:p w14:paraId="41A031C4" w14:textId="77777777" w:rsidR="009319F3" w:rsidRPr="00EA2E6F" w:rsidRDefault="009319F3" w:rsidP="009319F3">
            <w:pPr>
              <w:rPr>
                <w:rFonts w:cs="Times New Roman"/>
                <w:sz w:val="26"/>
                <w:szCs w:val="26"/>
                <w:lang w:val="en-US"/>
              </w:rPr>
            </w:pPr>
            <w:r w:rsidRPr="00EA2E6F">
              <w:rPr>
                <w:rFonts w:cs="Times New Roman"/>
                <w:b/>
                <w:bCs/>
                <w:sz w:val="26"/>
                <w:szCs w:val="26"/>
                <w:lang w:val="en-US"/>
              </w:rPr>
              <w:t>Thư ký biên soạn</w:t>
            </w:r>
          </w:p>
        </w:tc>
        <w:tc>
          <w:tcPr>
            <w:tcW w:w="5529" w:type="dxa"/>
            <w:tcBorders>
              <w:top w:val="dotted" w:sz="4" w:space="0" w:color="auto"/>
              <w:bottom w:val="dotted" w:sz="4" w:space="0" w:color="auto"/>
            </w:tcBorders>
            <w:shd w:val="clear" w:color="auto" w:fill="auto"/>
          </w:tcPr>
          <w:p w14:paraId="39A208BE" w14:textId="77777777" w:rsidR="009319F3" w:rsidRPr="00EA2E6F" w:rsidRDefault="009319F3" w:rsidP="009319F3">
            <w:pPr>
              <w:rPr>
                <w:rFonts w:cs="Times New Roman"/>
                <w:sz w:val="26"/>
                <w:szCs w:val="26"/>
                <w:lang w:val="en-US"/>
              </w:rPr>
            </w:pPr>
          </w:p>
        </w:tc>
      </w:tr>
      <w:tr w:rsidR="009319F3" w:rsidRPr="00EA2E6F" w14:paraId="1B87F3F7" w14:textId="77777777" w:rsidTr="002739CA">
        <w:tc>
          <w:tcPr>
            <w:tcW w:w="3969" w:type="dxa"/>
            <w:tcBorders>
              <w:top w:val="dotted" w:sz="4" w:space="0" w:color="auto"/>
              <w:bottom w:val="dotted" w:sz="4" w:space="0" w:color="auto"/>
            </w:tcBorders>
            <w:shd w:val="clear" w:color="auto" w:fill="auto"/>
          </w:tcPr>
          <w:p w14:paraId="6F9D4E92" w14:textId="77777777" w:rsidR="009319F3" w:rsidRPr="00EA2E6F" w:rsidRDefault="009319F3" w:rsidP="009319F3">
            <w:pPr>
              <w:rPr>
                <w:rFonts w:cs="Times New Roman"/>
                <w:sz w:val="26"/>
                <w:szCs w:val="26"/>
                <w:lang w:val="en-US"/>
              </w:rPr>
            </w:pPr>
            <w:r w:rsidRPr="00EA2E6F">
              <w:rPr>
                <w:rFonts w:cs="Times New Roman"/>
                <w:sz w:val="26"/>
                <w:szCs w:val="26"/>
                <w:lang w:val="en-US"/>
              </w:rPr>
              <w:t>Ths. Lê Kim Dung</w:t>
            </w:r>
          </w:p>
        </w:tc>
        <w:tc>
          <w:tcPr>
            <w:tcW w:w="5529" w:type="dxa"/>
            <w:tcBorders>
              <w:top w:val="dotted" w:sz="4" w:space="0" w:color="auto"/>
              <w:bottom w:val="dotted" w:sz="4" w:space="0" w:color="auto"/>
            </w:tcBorders>
            <w:shd w:val="clear" w:color="auto" w:fill="auto"/>
          </w:tcPr>
          <w:p w14:paraId="00DC391E" w14:textId="77777777" w:rsidR="009319F3" w:rsidRPr="00EA2E6F" w:rsidRDefault="009319F3" w:rsidP="009319F3">
            <w:pPr>
              <w:rPr>
                <w:rFonts w:cs="Times New Roman"/>
                <w:sz w:val="26"/>
                <w:szCs w:val="26"/>
                <w:lang w:val="en-US"/>
              </w:rPr>
            </w:pPr>
            <w:r w:rsidRPr="00EA2E6F">
              <w:rPr>
                <w:rFonts w:cs="Times New Roman"/>
                <w:sz w:val="26"/>
                <w:szCs w:val="26"/>
                <w:lang w:val="en-US"/>
              </w:rPr>
              <w:t>Chuyên viên Cục Quản lý Khám, chữa bệnh</w:t>
            </w:r>
          </w:p>
        </w:tc>
      </w:tr>
      <w:bookmarkEnd w:id="5"/>
    </w:tbl>
    <w:p w14:paraId="49A709D2" w14:textId="77777777" w:rsidR="009319F3" w:rsidRPr="00EA2E6F" w:rsidRDefault="009319F3" w:rsidP="009319F3">
      <w:pPr>
        <w:jc w:val="center"/>
        <w:rPr>
          <w:rFonts w:cs="Times New Roman"/>
          <w:spacing w:val="-4"/>
          <w:sz w:val="32"/>
          <w:szCs w:val="32"/>
        </w:rPr>
      </w:pPr>
    </w:p>
    <w:p w14:paraId="4FFF0F5A" w14:textId="4AEC19DD" w:rsidR="00D31328" w:rsidRPr="00EA2E6F" w:rsidRDefault="00D31328" w:rsidP="00D31328">
      <w:pPr>
        <w:pStyle w:val="Heading1"/>
        <w:numPr>
          <w:ilvl w:val="0"/>
          <w:numId w:val="0"/>
        </w:numPr>
      </w:pPr>
      <w:bookmarkStart w:id="6" w:name="_Toc99887329"/>
      <w:r w:rsidRPr="00EA2E6F">
        <w:t>MỤC LỤC</w:t>
      </w:r>
      <w:bookmarkEnd w:id="6"/>
    </w:p>
    <w:p w14:paraId="04E032F8" w14:textId="0DB9A4F1" w:rsidR="00A90B96" w:rsidRPr="00EA2E6F" w:rsidRDefault="00A90B96">
      <w:pPr>
        <w:pStyle w:val="TOC1"/>
        <w:tabs>
          <w:tab w:val="right" w:leader="dot" w:pos="9061"/>
        </w:tabs>
        <w:rPr>
          <w:rFonts w:asciiTheme="minorHAnsi" w:eastAsiaTheme="minorEastAsia" w:hAnsiTheme="minorHAnsi"/>
          <w:noProof/>
          <w:color w:val="auto"/>
          <w:sz w:val="22"/>
          <w:szCs w:val="22"/>
          <w:lang w:val="en-US"/>
        </w:rPr>
      </w:pPr>
      <w:r w:rsidRPr="00EA2E6F">
        <w:rPr>
          <w:rFonts w:cs="Times New Roman"/>
          <w:szCs w:val="28"/>
        </w:rPr>
        <w:fldChar w:fldCharType="begin"/>
      </w:r>
      <w:r w:rsidRPr="00EA2E6F">
        <w:rPr>
          <w:rFonts w:cs="Times New Roman"/>
          <w:szCs w:val="28"/>
        </w:rPr>
        <w:instrText xml:space="preserve"> TOC \o "1-2" \h \z \u </w:instrText>
      </w:r>
      <w:r w:rsidRPr="00EA2E6F">
        <w:rPr>
          <w:rFonts w:cs="Times New Roman"/>
          <w:szCs w:val="28"/>
        </w:rPr>
        <w:fldChar w:fldCharType="separate"/>
      </w:r>
      <w:hyperlink w:anchor="_Toc99887329" w:history="1">
        <w:r w:rsidRPr="00EA2E6F">
          <w:rPr>
            <w:rStyle w:val="Hyperlink"/>
            <w:noProof/>
          </w:rPr>
          <w:t>MỤC LỤC</w:t>
        </w:r>
        <w:r w:rsidRPr="00EA2E6F">
          <w:rPr>
            <w:noProof/>
            <w:webHidden/>
          </w:rPr>
          <w:tab/>
        </w:r>
        <w:r w:rsidRPr="00EA2E6F">
          <w:rPr>
            <w:noProof/>
            <w:webHidden/>
          </w:rPr>
          <w:fldChar w:fldCharType="begin"/>
        </w:r>
        <w:r w:rsidRPr="00EA2E6F">
          <w:rPr>
            <w:noProof/>
            <w:webHidden/>
          </w:rPr>
          <w:instrText xml:space="preserve"> PAGEREF _Toc99887329 \h </w:instrText>
        </w:r>
        <w:r w:rsidRPr="00EA2E6F">
          <w:rPr>
            <w:noProof/>
            <w:webHidden/>
          </w:rPr>
        </w:r>
        <w:r w:rsidRPr="00EA2E6F">
          <w:rPr>
            <w:noProof/>
            <w:webHidden/>
          </w:rPr>
          <w:fldChar w:fldCharType="separate"/>
        </w:r>
        <w:r w:rsidRPr="00EA2E6F">
          <w:rPr>
            <w:noProof/>
            <w:webHidden/>
          </w:rPr>
          <w:t>4</w:t>
        </w:r>
        <w:r w:rsidRPr="00EA2E6F">
          <w:rPr>
            <w:noProof/>
            <w:webHidden/>
          </w:rPr>
          <w:fldChar w:fldCharType="end"/>
        </w:r>
      </w:hyperlink>
    </w:p>
    <w:p w14:paraId="2810132F" w14:textId="49399769"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30" w:history="1">
        <w:r w:rsidR="00A90B96" w:rsidRPr="00EA2E6F">
          <w:rPr>
            <w:rStyle w:val="Hyperlink"/>
            <w:noProof/>
          </w:rPr>
          <w:t>DANH MỤC BẢNG</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_Toc99887330 \h </w:instrText>
        </w:r>
        <w:r w:rsidR="00A90B96" w:rsidRPr="00EA2E6F">
          <w:rPr>
            <w:noProof/>
            <w:webHidden/>
          </w:rPr>
        </w:r>
        <w:r w:rsidR="00A90B96" w:rsidRPr="00EA2E6F">
          <w:rPr>
            <w:noProof/>
            <w:webHidden/>
          </w:rPr>
          <w:fldChar w:fldCharType="separate"/>
        </w:r>
        <w:r w:rsidR="00A90B96" w:rsidRPr="00EA2E6F">
          <w:rPr>
            <w:noProof/>
            <w:webHidden/>
          </w:rPr>
          <w:t>6</w:t>
        </w:r>
        <w:r w:rsidR="00A90B96" w:rsidRPr="00EA2E6F">
          <w:rPr>
            <w:noProof/>
            <w:webHidden/>
          </w:rPr>
          <w:fldChar w:fldCharType="end"/>
        </w:r>
      </w:hyperlink>
    </w:p>
    <w:p w14:paraId="0BBCC9AB" w14:textId="66B734F4"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31" w:history="1">
        <w:r w:rsidR="00A90B96" w:rsidRPr="00EA2E6F">
          <w:rPr>
            <w:rStyle w:val="Hyperlink"/>
            <w:noProof/>
          </w:rPr>
          <w:t>DANH MỤC HÌNH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_Toc99887331 \h </w:instrText>
        </w:r>
        <w:r w:rsidR="00A90B96" w:rsidRPr="00EA2E6F">
          <w:rPr>
            <w:noProof/>
            <w:webHidden/>
          </w:rPr>
        </w:r>
        <w:r w:rsidR="00A90B96" w:rsidRPr="00EA2E6F">
          <w:rPr>
            <w:noProof/>
            <w:webHidden/>
          </w:rPr>
          <w:fldChar w:fldCharType="separate"/>
        </w:r>
        <w:r w:rsidR="00A90B96" w:rsidRPr="00EA2E6F">
          <w:rPr>
            <w:noProof/>
            <w:webHidden/>
          </w:rPr>
          <w:t>6</w:t>
        </w:r>
        <w:r w:rsidR="00A90B96" w:rsidRPr="00EA2E6F">
          <w:rPr>
            <w:noProof/>
            <w:webHidden/>
          </w:rPr>
          <w:fldChar w:fldCharType="end"/>
        </w:r>
      </w:hyperlink>
    </w:p>
    <w:p w14:paraId="6491658F" w14:textId="3B7E02C2"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32" w:history="1">
        <w:r w:rsidR="00A90B96" w:rsidRPr="00EA2E6F">
          <w:rPr>
            <w:rStyle w:val="Hyperlink"/>
            <w:noProof/>
          </w:rPr>
          <w:t>DANH MỤC SƠ ĐỒ</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_Toc99887332 \h </w:instrText>
        </w:r>
        <w:r w:rsidR="00A90B96" w:rsidRPr="00EA2E6F">
          <w:rPr>
            <w:noProof/>
            <w:webHidden/>
          </w:rPr>
        </w:r>
        <w:r w:rsidR="00A90B96" w:rsidRPr="00EA2E6F">
          <w:rPr>
            <w:noProof/>
            <w:webHidden/>
          </w:rPr>
          <w:fldChar w:fldCharType="separate"/>
        </w:r>
        <w:r w:rsidR="00A90B96" w:rsidRPr="00EA2E6F">
          <w:rPr>
            <w:noProof/>
            <w:webHidden/>
          </w:rPr>
          <w:t>6</w:t>
        </w:r>
        <w:r w:rsidR="00A90B96" w:rsidRPr="00EA2E6F">
          <w:rPr>
            <w:noProof/>
            <w:webHidden/>
          </w:rPr>
          <w:fldChar w:fldCharType="end"/>
        </w:r>
      </w:hyperlink>
    </w:p>
    <w:p w14:paraId="38F200E2" w14:textId="7A3F590D"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33" w:history="1">
        <w:r w:rsidR="00A90B96" w:rsidRPr="00EA2E6F">
          <w:rPr>
            <w:rStyle w:val="Hyperlink"/>
            <w:rFonts w:eastAsia="Calibri" w:cs="Times New Roman"/>
            <w:noProof/>
          </w:rPr>
          <w:t>CHƯƠNG 1. THÀNH LẬP BAN QUẢN LÝ SỬ DỤNG KHÁNG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_Toc99887333 \h </w:instrText>
        </w:r>
        <w:r w:rsidR="00A90B96" w:rsidRPr="00EA2E6F">
          <w:rPr>
            <w:noProof/>
            <w:webHidden/>
          </w:rPr>
        </w:r>
        <w:r w:rsidR="00A90B96" w:rsidRPr="00EA2E6F">
          <w:rPr>
            <w:noProof/>
            <w:webHidden/>
          </w:rPr>
          <w:fldChar w:fldCharType="separate"/>
        </w:r>
        <w:r w:rsidR="00A90B96" w:rsidRPr="00EA2E6F">
          <w:rPr>
            <w:noProof/>
            <w:webHidden/>
          </w:rPr>
          <w:t>9</w:t>
        </w:r>
        <w:r w:rsidR="00A90B96" w:rsidRPr="00EA2E6F">
          <w:rPr>
            <w:noProof/>
            <w:webHidden/>
          </w:rPr>
          <w:fldChar w:fldCharType="end"/>
        </w:r>
      </w:hyperlink>
    </w:p>
    <w:p w14:paraId="3718A117" w14:textId="138CCE45"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34" w:history="1">
        <w:r w:rsidR="00A90B96" w:rsidRPr="00EA2E6F">
          <w:rPr>
            <w:rStyle w:val="Hyperlink"/>
            <w:noProof/>
          </w:rPr>
          <w:t>1.1. Cơ cấu tổ chức của Ban QLSDKS</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_Toc99887334 \h </w:instrText>
        </w:r>
        <w:r w:rsidR="00A90B96" w:rsidRPr="00EA2E6F">
          <w:rPr>
            <w:noProof/>
            <w:webHidden/>
          </w:rPr>
        </w:r>
        <w:r w:rsidR="00A90B96" w:rsidRPr="00EA2E6F">
          <w:rPr>
            <w:noProof/>
            <w:webHidden/>
          </w:rPr>
          <w:fldChar w:fldCharType="separate"/>
        </w:r>
        <w:r w:rsidR="00A90B96" w:rsidRPr="00EA2E6F">
          <w:rPr>
            <w:noProof/>
            <w:webHidden/>
          </w:rPr>
          <w:t>9</w:t>
        </w:r>
        <w:r w:rsidR="00A90B96" w:rsidRPr="00EA2E6F">
          <w:rPr>
            <w:noProof/>
            <w:webHidden/>
          </w:rPr>
          <w:fldChar w:fldCharType="end"/>
        </w:r>
      </w:hyperlink>
    </w:p>
    <w:p w14:paraId="46E8B1AB" w14:textId="519B342F"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35" w:history="1">
        <w:r w:rsidR="00A90B96" w:rsidRPr="00EA2E6F">
          <w:rPr>
            <w:rStyle w:val="Hyperlink"/>
            <w:noProof/>
          </w:rPr>
          <w:t>1.2. Vai trò, trách nhiệm và cách thức hoạt động của Ban QLSDKS</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_Toc99887335 \h </w:instrText>
        </w:r>
        <w:r w:rsidR="00A90B96" w:rsidRPr="00EA2E6F">
          <w:rPr>
            <w:noProof/>
            <w:webHidden/>
          </w:rPr>
        </w:r>
        <w:r w:rsidR="00A90B96" w:rsidRPr="00EA2E6F">
          <w:rPr>
            <w:noProof/>
            <w:webHidden/>
          </w:rPr>
          <w:fldChar w:fldCharType="separate"/>
        </w:r>
        <w:r w:rsidR="00A90B96" w:rsidRPr="00EA2E6F">
          <w:rPr>
            <w:noProof/>
            <w:webHidden/>
          </w:rPr>
          <w:t>11</w:t>
        </w:r>
        <w:r w:rsidR="00A90B96" w:rsidRPr="00EA2E6F">
          <w:rPr>
            <w:noProof/>
            <w:webHidden/>
          </w:rPr>
          <w:fldChar w:fldCharType="end"/>
        </w:r>
      </w:hyperlink>
    </w:p>
    <w:p w14:paraId="67F4BD71" w14:textId="4F93C583"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36" w:history="1">
        <w:r w:rsidR="00A90B96" w:rsidRPr="00EA2E6F">
          <w:rPr>
            <w:rStyle w:val="Hyperlink"/>
            <w:noProof/>
          </w:rPr>
          <w:t>1.3. Vai trò, trách nhiệm và cách thức hoạt động của tiểu ban QLSDKS</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_Toc99887336 \h </w:instrText>
        </w:r>
        <w:r w:rsidR="00A90B96" w:rsidRPr="00EA2E6F">
          <w:rPr>
            <w:noProof/>
            <w:webHidden/>
          </w:rPr>
        </w:r>
        <w:r w:rsidR="00A90B96" w:rsidRPr="00EA2E6F">
          <w:rPr>
            <w:noProof/>
            <w:webHidden/>
          </w:rPr>
          <w:fldChar w:fldCharType="separate"/>
        </w:r>
        <w:r w:rsidR="00A90B96" w:rsidRPr="00EA2E6F">
          <w:rPr>
            <w:noProof/>
            <w:webHidden/>
          </w:rPr>
          <w:t>12</w:t>
        </w:r>
        <w:r w:rsidR="00A90B96" w:rsidRPr="00EA2E6F">
          <w:rPr>
            <w:noProof/>
            <w:webHidden/>
          </w:rPr>
          <w:fldChar w:fldCharType="end"/>
        </w:r>
      </w:hyperlink>
    </w:p>
    <w:p w14:paraId="33148D77" w14:textId="20B02DFE"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37" w:history="1">
        <w:r w:rsidR="00A90B96" w:rsidRPr="00EA2E6F">
          <w:rPr>
            <w:rStyle w:val="Hyperlink"/>
            <w:rFonts w:eastAsia="Calibri" w:cs="Times New Roman"/>
            <w:noProof/>
          </w:rPr>
          <w:t>CHƯƠNG 2. ĐÁNH GIÁ THỰC TRẠNG BAN ĐẦU VÀ LẬP KẾ HOẠCH TRIỂN KHAI CHƯƠNG TRÌNH QUẢN LÝ SỬ DỤNG KHÁNG SINH TẠI BỆNH VIỆN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_Toc99887337 \h </w:instrText>
        </w:r>
        <w:r w:rsidR="00A90B96" w:rsidRPr="00EA2E6F">
          <w:rPr>
            <w:noProof/>
            <w:webHidden/>
          </w:rPr>
        </w:r>
        <w:r w:rsidR="00A90B96" w:rsidRPr="00EA2E6F">
          <w:rPr>
            <w:noProof/>
            <w:webHidden/>
          </w:rPr>
          <w:fldChar w:fldCharType="separate"/>
        </w:r>
        <w:r w:rsidR="00A90B96" w:rsidRPr="00EA2E6F">
          <w:rPr>
            <w:noProof/>
            <w:webHidden/>
          </w:rPr>
          <w:t>13</w:t>
        </w:r>
        <w:r w:rsidR="00A90B96" w:rsidRPr="00EA2E6F">
          <w:rPr>
            <w:noProof/>
            <w:webHidden/>
          </w:rPr>
          <w:fldChar w:fldCharType="end"/>
        </w:r>
      </w:hyperlink>
    </w:p>
    <w:p w14:paraId="3683D9E9" w14:textId="46904DBB"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38" w:history="1">
        <w:r w:rsidR="00A90B96" w:rsidRPr="00EA2E6F">
          <w:rPr>
            <w:rStyle w:val="Hyperlink"/>
            <w:noProof/>
          </w:rPr>
          <w:t>2.1. Đánh giá thực trạng ban đầu</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_Toc99887338 \h </w:instrText>
        </w:r>
        <w:r w:rsidR="00A90B96" w:rsidRPr="00EA2E6F">
          <w:rPr>
            <w:noProof/>
            <w:webHidden/>
          </w:rPr>
        </w:r>
        <w:r w:rsidR="00A90B96" w:rsidRPr="00EA2E6F">
          <w:rPr>
            <w:noProof/>
            <w:webHidden/>
          </w:rPr>
          <w:fldChar w:fldCharType="separate"/>
        </w:r>
        <w:r w:rsidR="00A90B96" w:rsidRPr="00EA2E6F">
          <w:rPr>
            <w:noProof/>
            <w:webHidden/>
          </w:rPr>
          <w:t>13</w:t>
        </w:r>
        <w:r w:rsidR="00A90B96" w:rsidRPr="00EA2E6F">
          <w:rPr>
            <w:noProof/>
            <w:webHidden/>
          </w:rPr>
          <w:fldChar w:fldCharType="end"/>
        </w:r>
      </w:hyperlink>
    </w:p>
    <w:p w14:paraId="7B4B84A6" w14:textId="6EF4743F"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39" w:history="1">
        <w:r w:rsidR="00A90B96" w:rsidRPr="00EA2E6F">
          <w:rPr>
            <w:rStyle w:val="Hyperlink"/>
            <w:noProof/>
          </w:rPr>
          <w:t>2.2. Lập kế hoạch triển khai chương trình quản lý sử dụng kháng sinh tại bệnh viện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_Toc99887339 \h </w:instrText>
        </w:r>
        <w:r w:rsidR="00A90B96" w:rsidRPr="00EA2E6F">
          <w:rPr>
            <w:noProof/>
            <w:webHidden/>
          </w:rPr>
        </w:r>
        <w:r w:rsidR="00A90B96" w:rsidRPr="00EA2E6F">
          <w:rPr>
            <w:noProof/>
            <w:webHidden/>
          </w:rPr>
          <w:fldChar w:fldCharType="separate"/>
        </w:r>
        <w:r w:rsidR="00A90B96" w:rsidRPr="00EA2E6F">
          <w:rPr>
            <w:noProof/>
            <w:webHidden/>
          </w:rPr>
          <w:t>13</w:t>
        </w:r>
        <w:r w:rsidR="00A90B96" w:rsidRPr="00EA2E6F">
          <w:rPr>
            <w:noProof/>
            <w:webHidden/>
          </w:rPr>
          <w:fldChar w:fldCharType="end"/>
        </w:r>
      </w:hyperlink>
    </w:p>
    <w:p w14:paraId="1B2CDFAD" w14:textId="28FCF7E9"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40" w:history="1">
        <w:r w:rsidR="00A90B96" w:rsidRPr="00EA2E6F">
          <w:rPr>
            <w:rStyle w:val="Hyperlink"/>
            <w:rFonts w:eastAsia="Calibri" w:cs="Times New Roman"/>
            <w:noProof/>
          </w:rPr>
          <w:t>CHƯƠNG 3. XÂY DỰNG HƯỚNG DẪN, QUY TRÌNH VỀ SỬ DỤNG KHÁNG SINH TẠI BỆNH VIỆN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_Toc99887340 \h </w:instrText>
        </w:r>
        <w:r w:rsidR="00A90B96" w:rsidRPr="00EA2E6F">
          <w:rPr>
            <w:noProof/>
            <w:webHidden/>
          </w:rPr>
        </w:r>
        <w:r w:rsidR="00A90B96" w:rsidRPr="00EA2E6F">
          <w:rPr>
            <w:noProof/>
            <w:webHidden/>
          </w:rPr>
          <w:fldChar w:fldCharType="separate"/>
        </w:r>
        <w:r w:rsidR="00A90B96" w:rsidRPr="00EA2E6F">
          <w:rPr>
            <w:noProof/>
            <w:webHidden/>
          </w:rPr>
          <w:t>15</w:t>
        </w:r>
        <w:r w:rsidR="00A90B96" w:rsidRPr="00EA2E6F">
          <w:rPr>
            <w:noProof/>
            <w:webHidden/>
          </w:rPr>
          <w:fldChar w:fldCharType="end"/>
        </w:r>
      </w:hyperlink>
    </w:p>
    <w:p w14:paraId="238D9DA2" w14:textId="52DD19D1"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1" w:history="1">
        <w:r w:rsidR="00A90B96" w:rsidRPr="00EA2E6F">
          <w:rPr>
            <w:rStyle w:val="Hyperlink"/>
            <w:noProof/>
          </w:rPr>
          <w:t>3.1. Xây dựng các hướng dẫn sử dụng kháng sinh, hướng dẫn điều trị</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_Toc99887341 \h </w:instrText>
        </w:r>
        <w:r w:rsidR="00A90B96" w:rsidRPr="00EA2E6F">
          <w:rPr>
            <w:noProof/>
            <w:webHidden/>
          </w:rPr>
        </w:r>
        <w:r w:rsidR="00A90B96" w:rsidRPr="00EA2E6F">
          <w:rPr>
            <w:noProof/>
            <w:webHidden/>
          </w:rPr>
          <w:fldChar w:fldCharType="separate"/>
        </w:r>
        <w:r w:rsidR="00A90B96" w:rsidRPr="00EA2E6F">
          <w:rPr>
            <w:noProof/>
            <w:webHidden/>
          </w:rPr>
          <w:t>15</w:t>
        </w:r>
        <w:r w:rsidR="00A90B96" w:rsidRPr="00EA2E6F">
          <w:rPr>
            <w:noProof/>
            <w:webHidden/>
          </w:rPr>
          <w:fldChar w:fldCharType="end"/>
        </w:r>
      </w:hyperlink>
    </w:p>
    <w:p w14:paraId="0AE502A8" w14:textId="78A849A4"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2" w:history="1">
        <w:r w:rsidR="00A90B96" w:rsidRPr="00EA2E6F">
          <w:rPr>
            <w:rStyle w:val="Hyperlink"/>
            <w:noProof/>
          </w:rPr>
          <w:t>3.2. Xây dựng danh mục kháng sinh cần ưu tiên quản lý và các quy định giám sát kê đơn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_Toc99887342 \h </w:instrText>
        </w:r>
        <w:r w:rsidR="00A90B96" w:rsidRPr="00EA2E6F">
          <w:rPr>
            <w:noProof/>
            <w:webHidden/>
          </w:rPr>
        </w:r>
        <w:r w:rsidR="00A90B96" w:rsidRPr="00EA2E6F">
          <w:rPr>
            <w:noProof/>
            <w:webHidden/>
          </w:rPr>
          <w:fldChar w:fldCharType="separate"/>
        </w:r>
        <w:r w:rsidR="00A90B96" w:rsidRPr="00EA2E6F">
          <w:rPr>
            <w:noProof/>
            <w:webHidden/>
          </w:rPr>
          <w:t>18</w:t>
        </w:r>
        <w:r w:rsidR="00A90B96" w:rsidRPr="00EA2E6F">
          <w:rPr>
            <w:noProof/>
            <w:webHidden/>
          </w:rPr>
          <w:fldChar w:fldCharType="end"/>
        </w:r>
      </w:hyperlink>
    </w:p>
    <w:p w14:paraId="0EA3A05B" w14:textId="7685090E"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43" w:history="1">
        <w:r w:rsidR="00A90B96" w:rsidRPr="00EA2E6F">
          <w:rPr>
            <w:rStyle w:val="Hyperlink"/>
            <w:rFonts w:eastAsia="Calibri" w:cs="Times New Roman"/>
            <w:noProof/>
            <w:spacing w:val="-8"/>
          </w:rPr>
          <w:t>CHƯƠNG 4. CÁC CHIẾN LƯỢC CAN THIỆP TRONG QUẢN LÝ SỬ DỤNG KHÁNG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_Toc99887343 \h </w:instrText>
        </w:r>
        <w:r w:rsidR="00A90B96" w:rsidRPr="00EA2E6F">
          <w:rPr>
            <w:noProof/>
            <w:webHidden/>
          </w:rPr>
        </w:r>
        <w:r w:rsidR="00A90B96" w:rsidRPr="00EA2E6F">
          <w:rPr>
            <w:noProof/>
            <w:webHidden/>
          </w:rPr>
          <w:fldChar w:fldCharType="separate"/>
        </w:r>
        <w:r w:rsidR="00A90B96" w:rsidRPr="00EA2E6F">
          <w:rPr>
            <w:noProof/>
            <w:webHidden/>
          </w:rPr>
          <w:t>25</w:t>
        </w:r>
        <w:r w:rsidR="00A90B96" w:rsidRPr="00EA2E6F">
          <w:rPr>
            <w:noProof/>
            <w:webHidden/>
          </w:rPr>
          <w:fldChar w:fldCharType="end"/>
        </w:r>
      </w:hyperlink>
    </w:p>
    <w:p w14:paraId="364B74D0" w14:textId="2E75C3C9"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4" w:history="1">
        <w:r w:rsidR="00A90B96" w:rsidRPr="00EA2E6F">
          <w:rPr>
            <w:rStyle w:val="Hyperlink"/>
            <w:noProof/>
          </w:rPr>
          <w:t>4.1. Chiến lược 1. Giám sát kê đơn – phản hồi (Audit-feedback)</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_Toc99887344 \h </w:instrText>
        </w:r>
        <w:r w:rsidR="00A90B96" w:rsidRPr="00EA2E6F">
          <w:rPr>
            <w:noProof/>
            <w:webHidden/>
          </w:rPr>
        </w:r>
        <w:r w:rsidR="00A90B96" w:rsidRPr="00EA2E6F">
          <w:rPr>
            <w:noProof/>
            <w:webHidden/>
          </w:rPr>
          <w:fldChar w:fldCharType="separate"/>
        </w:r>
        <w:r w:rsidR="00A90B96" w:rsidRPr="00EA2E6F">
          <w:rPr>
            <w:noProof/>
            <w:webHidden/>
          </w:rPr>
          <w:t>25</w:t>
        </w:r>
        <w:r w:rsidR="00A90B96" w:rsidRPr="00EA2E6F">
          <w:rPr>
            <w:noProof/>
            <w:webHidden/>
          </w:rPr>
          <w:fldChar w:fldCharType="end"/>
        </w:r>
      </w:hyperlink>
    </w:p>
    <w:p w14:paraId="07CD1A6B" w14:textId="094274D1"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5" w:history="1">
        <w:r w:rsidR="00A90B96" w:rsidRPr="00EA2E6F">
          <w:rPr>
            <w:rStyle w:val="Hyperlink"/>
            <w:noProof/>
          </w:rPr>
          <w:t>4.2. Chiến lược 2. Phê duyệt kháng sinh thuộc danh mục ưu tiên quản lý – Nhóm 1</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_Toc99887345 \h </w:instrText>
        </w:r>
        <w:r w:rsidR="00A90B96" w:rsidRPr="00EA2E6F">
          <w:rPr>
            <w:noProof/>
            <w:webHidden/>
          </w:rPr>
        </w:r>
        <w:r w:rsidR="00A90B96" w:rsidRPr="00EA2E6F">
          <w:rPr>
            <w:noProof/>
            <w:webHidden/>
          </w:rPr>
          <w:fldChar w:fldCharType="separate"/>
        </w:r>
        <w:r w:rsidR="00A90B96" w:rsidRPr="00EA2E6F">
          <w:rPr>
            <w:noProof/>
            <w:webHidden/>
          </w:rPr>
          <w:t>28</w:t>
        </w:r>
        <w:r w:rsidR="00A90B96" w:rsidRPr="00EA2E6F">
          <w:rPr>
            <w:noProof/>
            <w:webHidden/>
          </w:rPr>
          <w:fldChar w:fldCharType="end"/>
        </w:r>
      </w:hyperlink>
    </w:p>
    <w:p w14:paraId="627B3FF4" w14:textId="6A0D27D3"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6" w:history="1">
        <w:r w:rsidR="00A90B96" w:rsidRPr="00EA2E6F">
          <w:rPr>
            <w:rStyle w:val="Hyperlink"/>
            <w:noProof/>
          </w:rPr>
          <w:t>4.3. Chiến lược 3: Các can thiệp tại khoa lâm sàng</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_Toc99887346 \h </w:instrText>
        </w:r>
        <w:r w:rsidR="00A90B96" w:rsidRPr="00EA2E6F">
          <w:rPr>
            <w:noProof/>
            <w:webHidden/>
          </w:rPr>
        </w:r>
        <w:r w:rsidR="00A90B96" w:rsidRPr="00EA2E6F">
          <w:rPr>
            <w:noProof/>
            <w:webHidden/>
          </w:rPr>
          <w:fldChar w:fldCharType="separate"/>
        </w:r>
        <w:r w:rsidR="00A90B96" w:rsidRPr="00EA2E6F">
          <w:rPr>
            <w:noProof/>
            <w:webHidden/>
          </w:rPr>
          <w:t>30</w:t>
        </w:r>
        <w:r w:rsidR="00A90B96" w:rsidRPr="00EA2E6F">
          <w:rPr>
            <w:noProof/>
            <w:webHidden/>
          </w:rPr>
          <w:fldChar w:fldCharType="end"/>
        </w:r>
      </w:hyperlink>
    </w:p>
    <w:p w14:paraId="2D515F9D" w14:textId="773C801B"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7" w:history="1">
        <w:r w:rsidR="00A90B96" w:rsidRPr="00EA2E6F">
          <w:rPr>
            <w:rStyle w:val="Hyperlink"/>
            <w:noProof/>
          </w:rPr>
          <w:t>4.4. Các chiến lược khác</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_Toc99887347 \h </w:instrText>
        </w:r>
        <w:r w:rsidR="00A90B96" w:rsidRPr="00EA2E6F">
          <w:rPr>
            <w:noProof/>
            <w:webHidden/>
          </w:rPr>
        </w:r>
        <w:r w:rsidR="00A90B96" w:rsidRPr="00EA2E6F">
          <w:rPr>
            <w:noProof/>
            <w:webHidden/>
          </w:rPr>
          <w:fldChar w:fldCharType="separate"/>
        </w:r>
        <w:r w:rsidR="00A90B96" w:rsidRPr="00EA2E6F">
          <w:rPr>
            <w:noProof/>
            <w:webHidden/>
          </w:rPr>
          <w:t>35</w:t>
        </w:r>
        <w:r w:rsidR="00A90B96" w:rsidRPr="00EA2E6F">
          <w:rPr>
            <w:noProof/>
            <w:webHidden/>
          </w:rPr>
          <w:fldChar w:fldCharType="end"/>
        </w:r>
      </w:hyperlink>
    </w:p>
    <w:p w14:paraId="25CDDA0F" w14:textId="2FEE9B2F"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48" w:history="1">
        <w:r w:rsidR="00A90B96" w:rsidRPr="00EA2E6F">
          <w:rPr>
            <w:rStyle w:val="Hyperlink"/>
            <w:noProof/>
          </w:rPr>
          <w:t>4.5. Xây dựng kế hoạch thực hiện các chiến lược, can thiệp</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_Toc99887348 \h </w:instrText>
        </w:r>
        <w:r w:rsidR="00A90B96" w:rsidRPr="00EA2E6F">
          <w:rPr>
            <w:noProof/>
            <w:webHidden/>
          </w:rPr>
        </w:r>
        <w:r w:rsidR="00A90B96" w:rsidRPr="00EA2E6F">
          <w:rPr>
            <w:noProof/>
            <w:webHidden/>
          </w:rPr>
          <w:fldChar w:fldCharType="separate"/>
        </w:r>
        <w:r w:rsidR="00A90B96" w:rsidRPr="00EA2E6F">
          <w:rPr>
            <w:noProof/>
            <w:webHidden/>
          </w:rPr>
          <w:t>36</w:t>
        </w:r>
        <w:r w:rsidR="00A90B96" w:rsidRPr="00EA2E6F">
          <w:rPr>
            <w:noProof/>
            <w:webHidden/>
          </w:rPr>
          <w:fldChar w:fldCharType="end"/>
        </w:r>
      </w:hyperlink>
    </w:p>
    <w:p w14:paraId="65334AFD" w14:textId="74AF4D0A"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49" w:history="1">
        <w:r w:rsidR="00A90B96" w:rsidRPr="00EA2E6F">
          <w:rPr>
            <w:rStyle w:val="Hyperlink"/>
            <w:rFonts w:eastAsia="Calibri" w:cs="Times New Roman"/>
            <w:noProof/>
          </w:rPr>
          <w:t>CHƯƠNG 5. GIÁM SÁT VÀ ĐÁNH GIÁ VIỆC THỰC HIỆN CTQLSDKS TẠI BỆNH VIỆN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_Toc99887349 \h </w:instrText>
        </w:r>
        <w:r w:rsidR="00A90B96" w:rsidRPr="00EA2E6F">
          <w:rPr>
            <w:noProof/>
            <w:webHidden/>
          </w:rPr>
        </w:r>
        <w:r w:rsidR="00A90B96" w:rsidRPr="00EA2E6F">
          <w:rPr>
            <w:noProof/>
            <w:webHidden/>
          </w:rPr>
          <w:fldChar w:fldCharType="separate"/>
        </w:r>
        <w:r w:rsidR="00A90B96" w:rsidRPr="00EA2E6F">
          <w:rPr>
            <w:noProof/>
            <w:webHidden/>
          </w:rPr>
          <w:t>38</w:t>
        </w:r>
        <w:r w:rsidR="00A90B96" w:rsidRPr="00EA2E6F">
          <w:rPr>
            <w:noProof/>
            <w:webHidden/>
          </w:rPr>
          <w:fldChar w:fldCharType="end"/>
        </w:r>
      </w:hyperlink>
    </w:p>
    <w:p w14:paraId="7BD0A812" w14:textId="02CD4456"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50" w:history="1">
        <w:r w:rsidR="00A90B96" w:rsidRPr="00EA2E6F">
          <w:rPr>
            <w:rStyle w:val="Hyperlink"/>
            <w:noProof/>
          </w:rPr>
          <w:t>5.1. Giám sát thông qua các chỉ số về cấu trúc của chương trình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_Toc99887350 \h </w:instrText>
        </w:r>
        <w:r w:rsidR="00A90B96" w:rsidRPr="00EA2E6F">
          <w:rPr>
            <w:noProof/>
            <w:webHidden/>
          </w:rPr>
        </w:r>
        <w:r w:rsidR="00A90B96" w:rsidRPr="00EA2E6F">
          <w:rPr>
            <w:noProof/>
            <w:webHidden/>
          </w:rPr>
          <w:fldChar w:fldCharType="separate"/>
        </w:r>
        <w:r w:rsidR="00A90B96" w:rsidRPr="00EA2E6F">
          <w:rPr>
            <w:noProof/>
            <w:webHidden/>
          </w:rPr>
          <w:t>38</w:t>
        </w:r>
        <w:r w:rsidR="00A90B96" w:rsidRPr="00EA2E6F">
          <w:rPr>
            <w:noProof/>
            <w:webHidden/>
          </w:rPr>
          <w:fldChar w:fldCharType="end"/>
        </w:r>
      </w:hyperlink>
    </w:p>
    <w:p w14:paraId="0ECCA46B" w14:textId="2EFEC845"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51" w:history="1">
        <w:r w:rsidR="00A90B96" w:rsidRPr="00EA2E6F">
          <w:rPr>
            <w:rStyle w:val="Hyperlink"/>
            <w:noProof/>
          </w:rPr>
          <w:t>5.2. Giám sát thực hiện chương trình thông qua các chỉ số đánh giá quá trình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_Toc99887351 \h </w:instrText>
        </w:r>
        <w:r w:rsidR="00A90B96" w:rsidRPr="00EA2E6F">
          <w:rPr>
            <w:noProof/>
            <w:webHidden/>
          </w:rPr>
        </w:r>
        <w:r w:rsidR="00A90B96" w:rsidRPr="00EA2E6F">
          <w:rPr>
            <w:noProof/>
            <w:webHidden/>
          </w:rPr>
          <w:fldChar w:fldCharType="separate"/>
        </w:r>
        <w:r w:rsidR="00A90B96" w:rsidRPr="00EA2E6F">
          <w:rPr>
            <w:noProof/>
            <w:webHidden/>
          </w:rPr>
          <w:t>38</w:t>
        </w:r>
        <w:r w:rsidR="00A90B96" w:rsidRPr="00EA2E6F">
          <w:rPr>
            <w:noProof/>
            <w:webHidden/>
          </w:rPr>
          <w:fldChar w:fldCharType="end"/>
        </w:r>
      </w:hyperlink>
    </w:p>
    <w:p w14:paraId="5BCC434F" w14:textId="69EAEFB7" w:rsidR="00A90B96" w:rsidRPr="00EA2E6F" w:rsidRDefault="00394AE1">
      <w:pPr>
        <w:pStyle w:val="TOC2"/>
        <w:tabs>
          <w:tab w:val="right" w:leader="dot" w:pos="9061"/>
        </w:tabs>
        <w:rPr>
          <w:rFonts w:asciiTheme="minorHAnsi" w:eastAsiaTheme="minorEastAsia" w:hAnsiTheme="minorHAnsi"/>
          <w:noProof/>
          <w:color w:val="auto"/>
          <w:sz w:val="22"/>
          <w:szCs w:val="22"/>
          <w:lang w:val="en-US"/>
        </w:rPr>
      </w:pPr>
      <w:hyperlink w:anchor="_Toc99887352" w:history="1">
        <w:r w:rsidR="00A90B96" w:rsidRPr="00EA2E6F">
          <w:rPr>
            <w:rStyle w:val="Hyperlink"/>
            <w:noProof/>
          </w:rPr>
          <w:t>5.3. Giám sát kết quả thực hiện thông qua các chỉ số tiêu thụ kháng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_Toc99887352 \h </w:instrText>
        </w:r>
        <w:r w:rsidR="00A90B96" w:rsidRPr="00EA2E6F">
          <w:rPr>
            <w:noProof/>
            <w:webHidden/>
          </w:rPr>
        </w:r>
        <w:r w:rsidR="00A90B96" w:rsidRPr="00EA2E6F">
          <w:rPr>
            <w:noProof/>
            <w:webHidden/>
          </w:rPr>
          <w:fldChar w:fldCharType="separate"/>
        </w:r>
        <w:r w:rsidR="00A90B96" w:rsidRPr="00EA2E6F">
          <w:rPr>
            <w:noProof/>
            <w:webHidden/>
          </w:rPr>
          <w:t>39</w:t>
        </w:r>
        <w:r w:rsidR="00A90B96" w:rsidRPr="00EA2E6F">
          <w:rPr>
            <w:noProof/>
            <w:webHidden/>
          </w:rPr>
          <w:fldChar w:fldCharType="end"/>
        </w:r>
      </w:hyperlink>
    </w:p>
    <w:p w14:paraId="463F0E82" w14:textId="7DE7CC78"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3" w:history="1">
        <w:r w:rsidR="00A90B96" w:rsidRPr="00EA2E6F">
          <w:rPr>
            <w:rStyle w:val="Hyperlink"/>
            <w:rFonts w:eastAsia="Calibri" w:cs="Times New Roman"/>
            <w:noProof/>
            <w:spacing w:val="-10"/>
          </w:rPr>
          <w:t>CHƯƠNG 6. TỔNG KẾT, BÁO CÁO VÀ PHẢN HỒI THÔNG TIN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_Toc99887353 \h </w:instrText>
        </w:r>
        <w:r w:rsidR="00A90B96" w:rsidRPr="00EA2E6F">
          <w:rPr>
            <w:noProof/>
            <w:webHidden/>
          </w:rPr>
        </w:r>
        <w:r w:rsidR="00A90B96" w:rsidRPr="00EA2E6F">
          <w:rPr>
            <w:noProof/>
            <w:webHidden/>
          </w:rPr>
          <w:fldChar w:fldCharType="separate"/>
        </w:r>
        <w:r w:rsidR="00A90B96" w:rsidRPr="00EA2E6F">
          <w:rPr>
            <w:noProof/>
            <w:webHidden/>
          </w:rPr>
          <w:t>43</w:t>
        </w:r>
        <w:r w:rsidR="00A90B96" w:rsidRPr="00EA2E6F">
          <w:rPr>
            <w:noProof/>
            <w:webHidden/>
          </w:rPr>
          <w:fldChar w:fldCharType="end"/>
        </w:r>
      </w:hyperlink>
    </w:p>
    <w:p w14:paraId="7C1C5EC6" w14:textId="453413BD"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4" w:history="1">
        <w:r w:rsidR="00A90B96" w:rsidRPr="00EA2E6F">
          <w:rPr>
            <w:rStyle w:val="Hyperlink"/>
            <w:rFonts w:eastAsia="Calibri" w:cs="Times New Roman"/>
            <w:noProof/>
          </w:rPr>
          <w:t>CHƯƠNG 7. ĐÀO TẠO VÀ TẬP HUẤN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_Toc99887354 \h </w:instrText>
        </w:r>
        <w:r w:rsidR="00A90B96" w:rsidRPr="00EA2E6F">
          <w:rPr>
            <w:noProof/>
            <w:webHidden/>
          </w:rPr>
        </w:r>
        <w:r w:rsidR="00A90B96" w:rsidRPr="00EA2E6F">
          <w:rPr>
            <w:noProof/>
            <w:webHidden/>
          </w:rPr>
          <w:fldChar w:fldCharType="separate"/>
        </w:r>
        <w:r w:rsidR="00A90B96" w:rsidRPr="00EA2E6F">
          <w:rPr>
            <w:noProof/>
            <w:webHidden/>
          </w:rPr>
          <w:t>45</w:t>
        </w:r>
        <w:r w:rsidR="00A90B96" w:rsidRPr="00EA2E6F">
          <w:rPr>
            <w:noProof/>
            <w:webHidden/>
          </w:rPr>
          <w:fldChar w:fldCharType="end"/>
        </w:r>
      </w:hyperlink>
    </w:p>
    <w:p w14:paraId="676CD20E" w14:textId="2ACF5E1D"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5" w:history="1">
        <w:r w:rsidR="00A90B96" w:rsidRPr="00EA2E6F">
          <w:rPr>
            <w:rStyle w:val="Hyperlink"/>
            <w:noProof/>
          </w:rPr>
          <w:t>TÀI LIỆU THAM KHẢO</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_Toc99887355 \h </w:instrText>
        </w:r>
        <w:r w:rsidR="00A90B96" w:rsidRPr="00EA2E6F">
          <w:rPr>
            <w:noProof/>
            <w:webHidden/>
          </w:rPr>
        </w:r>
        <w:r w:rsidR="00A90B96" w:rsidRPr="00EA2E6F">
          <w:rPr>
            <w:noProof/>
            <w:webHidden/>
          </w:rPr>
          <w:fldChar w:fldCharType="separate"/>
        </w:r>
        <w:r w:rsidR="00A90B96" w:rsidRPr="00EA2E6F">
          <w:rPr>
            <w:noProof/>
            <w:webHidden/>
          </w:rPr>
          <w:t>46</w:t>
        </w:r>
        <w:r w:rsidR="00A90B96" w:rsidRPr="00EA2E6F">
          <w:rPr>
            <w:noProof/>
            <w:webHidden/>
          </w:rPr>
          <w:fldChar w:fldCharType="end"/>
        </w:r>
      </w:hyperlink>
    </w:p>
    <w:p w14:paraId="54C3544D" w14:textId="520C27EF"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6" w:history="1">
        <w:r w:rsidR="00A90B96" w:rsidRPr="00EA2E6F">
          <w:rPr>
            <w:rStyle w:val="Hyperlink"/>
            <w:noProof/>
          </w:rPr>
          <w:t>PHỤ LỤC</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_Toc99887356 \h </w:instrText>
        </w:r>
        <w:r w:rsidR="00A90B96" w:rsidRPr="00EA2E6F">
          <w:rPr>
            <w:noProof/>
            <w:webHidden/>
          </w:rPr>
        </w:r>
        <w:r w:rsidR="00A90B96" w:rsidRPr="00EA2E6F">
          <w:rPr>
            <w:noProof/>
            <w:webHidden/>
          </w:rPr>
          <w:fldChar w:fldCharType="separate"/>
        </w:r>
        <w:r w:rsidR="00A90B96" w:rsidRPr="00EA2E6F">
          <w:rPr>
            <w:noProof/>
            <w:webHidden/>
          </w:rPr>
          <w:t>47</w:t>
        </w:r>
        <w:r w:rsidR="00A90B96" w:rsidRPr="00EA2E6F">
          <w:rPr>
            <w:noProof/>
            <w:webHidden/>
          </w:rPr>
          <w:fldChar w:fldCharType="end"/>
        </w:r>
      </w:hyperlink>
    </w:p>
    <w:p w14:paraId="6485F96B" w14:textId="459B8672"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7" w:history="1">
        <w:r w:rsidR="00A90B96" w:rsidRPr="00EA2E6F">
          <w:rPr>
            <w:rStyle w:val="Hyperlink"/>
            <w:noProof/>
          </w:rPr>
          <w:t>PHỤ LỤC 1: VAI TRÒ, TRÁCH NHIỆM CỦA CÁC THÀNH VIÊN TRONG TRIỂN KHAI THỰC HIỆN CHƯƠNG TRÌNH QLSDKS</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_Toc99887357 \h </w:instrText>
        </w:r>
        <w:r w:rsidR="00A90B96" w:rsidRPr="00EA2E6F">
          <w:rPr>
            <w:noProof/>
            <w:webHidden/>
          </w:rPr>
        </w:r>
        <w:r w:rsidR="00A90B96" w:rsidRPr="00EA2E6F">
          <w:rPr>
            <w:noProof/>
            <w:webHidden/>
          </w:rPr>
          <w:fldChar w:fldCharType="separate"/>
        </w:r>
        <w:r w:rsidR="00A90B96" w:rsidRPr="00EA2E6F">
          <w:rPr>
            <w:noProof/>
            <w:webHidden/>
          </w:rPr>
          <w:t>47</w:t>
        </w:r>
        <w:r w:rsidR="00A90B96" w:rsidRPr="00EA2E6F">
          <w:rPr>
            <w:noProof/>
            <w:webHidden/>
          </w:rPr>
          <w:fldChar w:fldCharType="end"/>
        </w:r>
      </w:hyperlink>
    </w:p>
    <w:p w14:paraId="02BE69D9" w14:textId="6D534174"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8" w:history="1">
        <w:r w:rsidR="00A90B96" w:rsidRPr="00EA2E6F">
          <w:rPr>
            <w:rStyle w:val="Hyperlink"/>
            <w:noProof/>
          </w:rPr>
          <w:t>PHỤ LỤC 2: GỢI Ý KHUNG VIẾT HƯỚNG DẪN CHẨN ĐOÁN VÀ ĐIỀU TRỊ BỆNH NHIỄM KHUẨN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_Toc99887358 \h </w:instrText>
        </w:r>
        <w:r w:rsidR="00A90B96" w:rsidRPr="00EA2E6F">
          <w:rPr>
            <w:noProof/>
            <w:webHidden/>
          </w:rPr>
        </w:r>
        <w:r w:rsidR="00A90B96" w:rsidRPr="00EA2E6F">
          <w:rPr>
            <w:noProof/>
            <w:webHidden/>
          </w:rPr>
          <w:fldChar w:fldCharType="separate"/>
        </w:r>
        <w:r w:rsidR="00A90B96" w:rsidRPr="00EA2E6F">
          <w:rPr>
            <w:noProof/>
            <w:webHidden/>
          </w:rPr>
          <w:t>51</w:t>
        </w:r>
        <w:r w:rsidR="00A90B96" w:rsidRPr="00EA2E6F">
          <w:rPr>
            <w:noProof/>
            <w:webHidden/>
          </w:rPr>
          <w:fldChar w:fldCharType="end"/>
        </w:r>
      </w:hyperlink>
    </w:p>
    <w:p w14:paraId="5DEF537E" w14:textId="06E7B22C"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59" w:history="1">
        <w:r w:rsidR="00A90B96" w:rsidRPr="00EA2E6F">
          <w:rPr>
            <w:rStyle w:val="Hyperlink"/>
            <w:noProof/>
          </w:rPr>
          <w:t>PHỤ LỤC 3: MỘT SỐ BIỂU MẪU KHẢO SÁT</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_Toc99887359 \h </w:instrText>
        </w:r>
        <w:r w:rsidR="00A90B96" w:rsidRPr="00EA2E6F">
          <w:rPr>
            <w:noProof/>
            <w:webHidden/>
          </w:rPr>
        </w:r>
        <w:r w:rsidR="00A90B96" w:rsidRPr="00EA2E6F">
          <w:rPr>
            <w:noProof/>
            <w:webHidden/>
          </w:rPr>
          <w:fldChar w:fldCharType="separate"/>
        </w:r>
        <w:r w:rsidR="00A90B96" w:rsidRPr="00EA2E6F">
          <w:rPr>
            <w:noProof/>
            <w:webHidden/>
          </w:rPr>
          <w:t>54</w:t>
        </w:r>
        <w:r w:rsidR="00A90B96" w:rsidRPr="00EA2E6F">
          <w:rPr>
            <w:noProof/>
            <w:webHidden/>
          </w:rPr>
          <w:fldChar w:fldCharType="end"/>
        </w:r>
      </w:hyperlink>
    </w:p>
    <w:p w14:paraId="4162E251" w14:textId="7C7334A9"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0" w:history="1">
        <w:r w:rsidR="00A90B96" w:rsidRPr="00EA2E6F">
          <w:rPr>
            <w:rStyle w:val="Hyperlink"/>
            <w:noProof/>
          </w:rPr>
          <w:t>PHỤ LỤC 4: VÍ DỤ VỀ BẢNG KIỂM ĐÁNH GIÁ TUÂN THỦ HƯỚNG DẪN/BẢNG KIỂM GIÁM SÁT SỬ DỤNG KHÁNG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_Toc99887360 \h </w:instrText>
        </w:r>
        <w:r w:rsidR="00A90B96" w:rsidRPr="00EA2E6F">
          <w:rPr>
            <w:noProof/>
            <w:webHidden/>
          </w:rPr>
        </w:r>
        <w:r w:rsidR="00A90B96" w:rsidRPr="00EA2E6F">
          <w:rPr>
            <w:noProof/>
            <w:webHidden/>
          </w:rPr>
          <w:fldChar w:fldCharType="separate"/>
        </w:r>
        <w:r w:rsidR="00A90B96" w:rsidRPr="00EA2E6F">
          <w:rPr>
            <w:noProof/>
            <w:webHidden/>
          </w:rPr>
          <w:t>69</w:t>
        </w:r>
        <w:r w:rsidR="00A90B96" w:rsidRPr="00EA2E6F">
          <w:rPr>
            <w:noProof/>
            <w:webHidden/>
          </w:rPr>
          <w:fldChar w:fldCharType="end"/>
        </w:r>
      </w:hyperlink>
    </w:p>
    <w:p w14:paraId="09910A3B" w14:textId="74215C39"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1" w:history="1">
        <w:r w:rsidR="00A90B96" w:rsidRPr="00EA2E6F">
          <w:rPr>
            <w:rStyle w:val="Hyperlink"/>
            <w:noProof/>
          </w:rPr>
          <w:t>PHỤ LỤC 5: DANH MỤC KHÁNG SINH ƯU TIÊN QUẢN LÝ TẠI BỆNH VIỆN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_Toc99887361 \h </w:instrText>
        </w:r>
        <w:r w:rsidR="00A90B96" w:rsidRPr="00EA2E6F">
          <w:rPr>
            <w:noProof/>
            <w:webHidden/>
          </w:rPr>
        </w:r>
        <w:r w:rsidR="00A90B96" w:rsidRPr="00EA2E6F">
          <w:rPr>
            <w:noProof/>
            <w:webHidden/>
          </w:rPr>
          <w:fldChar w:fldCharType="separate"/>
        </w:r>
        <w:r w:rsidR="00A90B96" w:rsidRPr="00EA2E6F">
          <w:rPr>
            <w:noProof/>
            <w:webHidden/>
          </w:rPr>
          <w:t>70</w:t>
        </w:r>
        <w:r w:rsidR="00A90B96" w:rsidRPr="00EA2E6F">
          <w:rPr>
            <w:noProof/>
            <w:webHidden/>
          </w:rPr>
          <w:fldChar w:fldCharType="end"/>
        </w:r>
      </w:hyperlink>
    </w:p>
    <w:p w14:paraId="1C4233E1" w14:textId="417F9427"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2" w:history="1">
        <w:r w:rsidR="00A90B96" w:rsidRPr="00EA2E6F">
          <w:rPr>
            <w:rStyle w:val="Hyperlink"/>
            <w:noProof/>
          </w:rPr>
          <w:t>PHỤ LỤC 6: QUY ĐỊNH QUẢN LÝ KHÁNG SINH NHÓM 1</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_Toc99887362 \h </w:instrText>
        </w:r>
        <w:r w:rsidR="00A90B96" w:rsidRPr="00EA2E6F">
          <w:rPr>
            <w:noProof/>
            <w:webHidden/>
          </w:rPr>
        </w:r>
        <w:r w:rsidR="00A90B96" w:rsidRPr="00EA2E6F">
          <w:rPr>
            <w:noProof/>
            <w:webHidden/>
          </w:rPr>
          <w:fldChar w:fldCharType="separate"/>
        </w:r>
        <w:r w:rsidR="00A90B96" w:rsidRPr="00EA2E6F">
          <w:rPr>
            <w:noProof/>
            <w:webHidden/>
          </w:rPr>
          <w:t>73</w:t>
        </w:r>
        <w:r w:rsidR="00A90B96" w:rsidRPr="00EA2E6F">
          <w:rPr>
            <w:noProof/>
            <w:webHidden/>
          </w:rPr>
          <w:fldChar w:fldCharType="end"/>
        </w:r>
      </w:hyperlink>
    </w:p>
    <w:p w14:paraId="32CD0C4A" w14:textId="08A24C72"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3" w:history="1">
        <w:r w:rsidR="00A90B96" w:rsidRPr="00EA2E6F">
          <w:rPr>
            <w:rStyle w:val="Hyperlink"/>
            <w:noProof/>
          </w:rPr>
          <w:t>PHỤ LỤC 7: MẪU PHIẾU YÊU CẦU SỬ DỤNG KHÁNG SINH NHÓM 1</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_Toc99887363 \h </w:instrText>
        </w:r>
        <w:r w:rsidR="00A90B96" w:rsidRPr="00EA2E6F">
          <w:rPr>
            <w:noProof/>
            <w:webHidden/>
          </w:rPr>
        </w:r>
        <w:r w:rsidR="00A90B96" w:rsidRPr="00EA2E6F">
          <w:rPr>
            <w:noProof/>
            <w:webHidden/>
          </w:rPr>
          <w:fldChar w:fldCharType="separate"/>
        </w:r>
        <w:r w:rsidR="00A90B96" w:rsidRPr="00EA2E6F">
          <w:rPr>
            <w:noProof/>
            <w:webHidden/>
          </w:rPr>
          <w:t>75</w:t>
        </w:r>
        <w:r w:rsidR="00A90B96" w:rsidRPr="00EA2E6F">
          <w:rPr>
            <w:noProof/>
            <w:webHidden/>
          </w:rPr>
          <w:fldChar w:fldCharType="end"/>
        </w:r>
      </w:hyperlink>
    </w:p>
    <w:p w14:paraId="7F5D4CA5" w14:textId="0D77E5FC"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4" w:history="1">
        <w:r w:rsidR="00A90B96" w:rsidRPr="00EA2E6F">
          <w:rPr>
            <w:rStyle w:val="Hyperlink"/>
            <w:noProof/>
          </w:rPr>
          <w:t>PHỤ LỤC 8: MINH HỌA VỀ TIÊU CHÍ PHÊ DUYỆT KHÁNG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_Toc99887364 \h </w:instrText>
        </w:r>
        <w:r w:rsidR="00A90B96" w:rsidRPr="00EA2E6F">
          <w:rPr>
            <w:noProof/>
            <w:webHidden/>
          </w:rPr>
        </w:r>
        <w:r w:rsidR="00A90B96" w:rsidRPr="00EA2E6F">
          <w:rPr>
            <w:noProof/>
            <w:webHidden/>
          </w:rPr>
          <w:fldChar w:fldCharType="separate"/>
        </w:r>
        <w:r w:rsidR="00A90B96" w:rsidRPr="00EA2E6F">
          <w:rPr>
            <w:noProof/>
            <w:webHidden/>
          </w:rPr>
          <w:t>77</w:t>
        </w:r>
        <w:r w:rsidR="00A90B96" w:rsidRPr="00EA2E6F">
          <w:rPr>
            <w:noProof/>
            <w:webHidden/>
          </w:rPr>
          <w:fldChar w:fldCharType="end"/>
        </w:r>
      </w:hyperlink>
    </w:p>
    <w:p w14:paraId="39524702" w14:textId="564B4F90"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5" w:history="1">
        <w:r w:rsidR="00A90B96" w:rsidRPr="00EA2E6F">
          <w:rPr>
            <w:rStyle w:val="Hyperlink"/>
            <w:noProof/>
          </w:rPr>
          <w:t>PHỤ LỤC 9:  PHIẾU GIÁM SÁT SỬ DỤNG KHÁNG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_Toc99887365 \h </w:instrText>
        </w:r>
        <w:r w:rsidR="00A90B96" w:rsidRPr="00EA2E6F">
          <w:rPr>
            <w:noProof/>
            <w:webHidden/>
          </w:rPr>
        </w:r>
        <w:r w:rsidR="00A90B96" w:rsidRPr="00EA2E6F">
          <w:rPr>
            <w:noProof/>
            <w:webHidden/>
          </w:rPr>
          <w:fldChar w:fldCharType="separate"/>
        </w:r>
        <w:r w:rsidR="00A90B96" w:rsidRPr="00EA2E6F">
          <w:rPr>
            <w:noProof/>
            <w:webHidden/>
          </w:rPr>
          <w:t>79</w:t>
        </w:r>
        <w:r w:rsidR="00A90B96" w:rsidRPr="00EA2E6F">
          <w:rPr>
            <w:noProof/>
            <w:webHidden/>
          </w:rPr>
          <w:fldChar w:fldCharType="end"/>
        </w:r>
      </w:hyperlink>
    </w:p>
    <w:p w14:paraId="247AF550" w14:textId="2E13E828"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6" w:history="1">
        <w:r w:rsidR="00A90B96" w:rsidRPr="00EA2E6F">
          <w:rPr>
            <w:rStyle w:val="Hyperlink"/>
            <w:noProof/>
          </w:rPr>
          <w:t>PHỤ LỤC 10:  QUY TRÌNH XUỐNG THANG KHÁNG SINH</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_Toc99887366 \h </w:instrText>
        </w:r>
        <w:r w:rsidR="00A90B96" w:rsidRPr="00EA2E6F">
          <w:rPr>
            <w:noProof/>
            <w:webHidden/>
          </w:rPr>
        </w:r>
        <w:r w:rsidR="00A90B96" w:rsidRPr="00EA2E6F">
          <w:rPr>
            <w:noProof/>
            <w:webHidden/>
          </w:rPr>
          <w:fldChar w:fldCharType="separate"/>
        </w:r>
        <w:r w:rsidR="00A90B96" w:rsidRPr="00EA2E6F">
          <w:rPr>
            <w:noProof/>
            <w:webHidden/>
          </w:rPr>
          <w:t>80</w:t>
        </w:r>
        <w:r w:rsidR="00A90B96" w:rsidRPr="00EA2E6F">
          <w:rPr>
            <w:noProof/>
            <w:webHidden/>
          </w:rPr>
          <w:fldChar w:fldCharType="end"/>
        </w:r>
      </w:hyperlink>
    </w:p>
    <w:p w14:paraId="1C21D2E2" w14:textId="2715CB26"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7" w:history="1">
        <w:r w:rsidR="00A90B96" w:rsidRPr="00EA2E6F">
          <w:rPr>
            <w:rStyle w:val="Hyperlink"/>
            <w:noProof/>
          </w:rPr>
          <w:t>PHỤ LỤC 11:  HƯỚNG DẪN CHUYỂN ĐỔI KHÁNG SINH TỪ ĐƯỜNG TIÊM SANG ĐƯỜNG UỐNG</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_Toc99887367 \h </w:instrText>
        </w:r>
        <w:r w:rsidR="00A90B96" w:rsidRPr="00EA2E6F">
          <w:rPr>
            <w:noProof/>
            <w:webHidden/>
          </w:rPr>
        </w:r>
        <w:r w:rsidR="00A90B96" w:rsidRPr="00EA2E6F">
          <w:rPr>
            <w:noProof/>
            <w:webHidden/>
          </w:rPr>
          <w:fldChar w:fldCharType="separate"/>
        </w:r>
        <w:r w:rsidR="00A90B96" w:rsidRPr="00EA2E6F">
          <w:rPr>
            <w:noProof/>
            <w:webHidden/>
          </w:rPr>
          <w:t>81</w:t>
        </w:r>
        <w:r w:rsidR="00A90B96" w:rsidRPr="00EA2E6F">
          <w:rPr>
            <w:noProof/>
            <w:webHidden/>
          </w:rPr>
          <w:fldChar w:fldCharType="end"/>
        </w:r>
      </w:hyperlink>
    </w:p>
    <w:p w14:paraId="58A3F341" w14:textId="0DD16BD6"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8" w:history="1">
        <w:r w:rsidR="00A90B96" w:rsidRPr="00EA2E6F">
          <w:rPr>
            <w:rStyle w:val="Hyperlink"/>
            <w:noProof/>
          </w:rPr>
          <w:t>PHỤ LỤC 12:  ĐÁNH GIÁ HIỆU QUẢ HOẠT ĐỘNG QLSDKS</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_Toc99887368 \h </w:instrText>
        </w:r>
        <w:r w:rsidR="00A90B96" w:rsidRPr="00EA2E6F">
          <w:rPr>
            <w:noProof/>
            <w:webHidden/>
          </w:rPr>
        </w:r>
        <w:r w:rsidR="00A90B96" w:rsidRPr="00EA2E6F">
          <w:rPr>
            <w:noProof/>
            <w:webHidden/>
          </w:rPr>
          <w:fldChar w:fldCharType="separate"/>
        </w:r>
        <w:r w:rsidR="00A90B96" w:rsidRPr="00EA2E6F">
          <w:rPr>
            <w:noProof/>
            <w:webHidden/>
          </w:rPr>
          <w:t>86</w:t>
        </w:r>
        <w:r w:rsidR="00A90B96" w:rsidRPr="00EA2E6F">
          <w:rPr>
            <w:noProof/>
            <w:webHidden/>
          </w:rPr>
          <w:fldChar w:fldCharType="end"/>
        </w:r>
      </w:hyperlink>
    </w:p>
    <w:p w14:paraId="24B7E593" w14:textId="2F443A73"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69" w:history="1">
        <w:r w:rsidR="00A90B96" w:rsidRPr="00EA2E6F">
          <w:rPr>
            <w:rStyle w:val="Hyperlink"/>
            <w:noProof/>
          </w:rPr>
          <w:t>PHỤ LỤC 13: BIỂU MẪU BÁO CÁO KẾT QUẢ TRIỂN KHAI HOẠT ĐỘNG QLSDKS TẠI BỆNH VIỆN</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_Toc99887369 \h </w:instrText>
        </w:r>
        <w:r w:rsidR="00A90B96" w:rsidRPr="00EA2E6F">
          <w:rPr>
            <w:noProof/>
            <w:webHidden/>
          </w:rPr>
        </w:r>
        <w:r w:rsidR="00A90B96" w:rsidRPr="00EA2E6F">
          <w:rPr>
            <w:noProof/>
            <w:webHidden/>
          </w:rPr>
          <w:fldChar w:fldCharType="separate"/>
        </w:r>
        <w:r w:rsidR="00A90B96" w:rsidRPr="00EA2E6F">
          <w:rPr>
            <w:noProof/>
            <w:webHidden/>
          </w:rPr>
          <w:t>90</w:t>
        </w:r>
        <w:r w:rsidR="00A90B96" w:rsidRPr="00EA2E6F">
          <w:rPr>
            <w:noProof/>
            <w:webHidden/>
          </w:rPr>
          <w:fldChar w:fldCharType="end"/>
        </w:r>
      </w:hyperlink>
    </w:p>
    <w:p w14:paraId="3DEEED87" w14:textId="142ACAC4" w:rsidR="00A90B96" w:rsidRPr="00EA2E6F" w:rsidRDefault="00394AE1">
      <w:pPr>
        <w:pStyle w:val="TOC1"/>
        <w:tabs>
          <w:tab w:val="right" w:leader="dot" w:pos="9061"/>
        </w:tabs>
        <w:rPr>
          <w:rFonts w:asciiTheme="minorHAnsi" w:eastAsiaTheme="minorEastAsia" w:hAnsiTheme="minorHAnsi"/>
          <w:noProof/>
          <w:color w:val="auto"/>
          <w:sz w:val="22"/>
          <w:szCs w:val="22"/>
          <w:lang w:val="en-US"/>
        </w:rPr>
      </w:pPr>
      <w:hyperlink w:anchor="_Toc99887370" w:history="1">
        <w:r w:rsidR="00A90B96" w:rsidRPr="00EA2E6F">
          <w:rPr>
            <w:rStyle w:val="Hyperlink"/>
            <w:noProof/>
          </w:rPr>
          <w:t>PHỤ LỤC 14: CÁC HƯỚNG DẪN CHẨN ĐOÁN VÀ ĐIỀU TRỊ NHIỄM KHUẨN THAM KHẢO</w:t>
        </w:r>
        <w:r w:rsidR="00A90B96" w:rsidRPr="00EA2E6F">
          <w:rPr>
            <w:noProof/>
            <w:webHidden/>
          </w:rPr>
          <w:tab/>
        </w:r>
        <w:r w:rsidR="00A90B96" w:rsidRPr="00EA2E6F">
          <w:rPr>
            <w:noProof/>
            <w:webHidden/>
          </w:rPr>
          <w:fldChar w:fldCharType="begin"/>
        </w:r>
        <w:r w:rsidR="00A90B96" w:rsidRPr="00EA2E6F">
          <w:rPr>
            <w:noProof/>
            <w:webHidden/>
          </w:rPr>
          <w:instrText xml:space="preserve"> PAGEREF _Toc99887370 \h </w:instrText>
        </w:r>
        <w:r w:rsidR="00A90B96" w:rsidRPr="00EA2E6F">
          <w:rPr>
            <w:noProof/>
            <w:webHidden/>
          </w:rPr>
        </w:r>
        <w:r w:rsidR="00A90B96" w:rsidRPr="00EA2E6F">
          <w:rPr>
            <w:noProof/>
            <w:webHidden/>
          </w:rPr>
          <w:fldChar w:fldCharType="separate"/>
        </w:r>
        <w:r w:rsidR="00A90B96" w:rsidRPr="00EA2E6F">
          <w:rPr>
            <w:noProof/>
            <w:webHidden/>
          </w:rPr>
          <w:t>91</w:t>
        </w:r>
        <w:r w:rsidR="00A90B96" w:rsidRPr="00EA2E6F">
          <w:rPr>
            <w:noProof/>
            <w:webHidden/>
          </w:rPr>
          <w:fldChar w:fldCharType="end"/>
        </w:r>
      </w:hyperlink>
    </w:p>
    <w:p w14:paraId="5A2E8535" w14:textId="121B2591" w:rsidR="00D31328" w:rsidRPr="00EA2E6F" w:rsidRDefault="00A90B96" w:rsidP="00D31328">
      <w:pPr>
        <w:pStyle w:val="TOC1"/>
        <w:tabs>
          <w:tab w:val="right" w:leader="dot" w:pos="9395"/>
        </w:tabs>
        <w:rPr>
          <w:rFonts w:eastAsiaTheme="minorEastAsia" w:cs="Times New Roman"/>
          <w:noProof/>
          <w:color w:val="auto"/>
          <w:sz w:val="22"/>
          <w:szCs w:val="22"/>
          <w:lang w:val="en-US"/>
        </w:rPr>
      </w:pPr>
      <w:r w:rsidRPr="00EA2E6F">
        <w:rPr>
          <w:rFonts w:cs="Times New Roman"/>
          <w:szCs w:val="28"/>
        </w:rPr>
        <w:fldChar w:fldCharType="end"/>
      </w:r>
    </w:p>
    <w:p w14:paraId="099710F3" w14:textId="5F96E9CC" w:rsidR="0045720F" w:rsidRPr="00EA2E6F" w:rsidRDefault="00D31328" w:rsidP="00790C32">
      <w:pPr>
        <w:pStyle w:val="Heading1"/>
        <w:numPr>
          <w:ilvl w:val="0"/>
          <w:numId w:val="0"/>
        </w:numPr>
      </w:pPr>
      <w:r w:rsidRPr="00EA2E6F">
        <w:br w:type="column"/>
      </w:r>
      <w:bookmarkStart w:id="7" w:name="_Toc90845720"/>
      <w:bookmarkStart w:id="8" w:name="_Toc91736632"/>
      <w:bookmarkStart w:id="9" w:name="_Toc99887330"/>
      <w:r w:rsidR="0045720F" w:rsidRPr="00EA2E6F">
        <w:lastRenderedPageBreak/>
        <w:t>DANH MỤC BẢNG</w:t>
      </w:r>
      <w:bookmarkEnd w:id="7"/>
      <w:bookmarkEnd w:id="8"/>
      <w:bookmarkEnd w:id="9"/>
    </w:p>
    <w:p w14:paraId="766B866B" w14:textId="36E3FEA2" w:rsidR="00485DA9" w:rsidRPr="00EA2E6F" w:rsidRDefault="0080111B">
      <w:pPr>
        <w:pStyle w:val="TableofFigures"/>
        <w:tabs>
          <w:tab w:val="right" w:leader="dot" w:pos="9061"/>
        </w:tabs>
        <w:rPr>
          <w:rFonts w:asciiTheme="minorHAnsi" w:eastAsiaTheme="minorEastAsia" w:hAnsiTheme="minorHAnsi"/>
          <w:noProof/>
          <w:color w:val="auto"/>
          <w:sz w:val="22"/>
          <w:szCs w:val="22"/>
          <w:lang w:val="en-US"/>
        </w:rPr>
      </w:pPr>
      <w:r w:rsidRPr="00EA2E6F">
        <w:rPr>
          <w:b/>
          <w:sz w:val="24"/>
        </w:rPr>
        <w:fldChar w:fldCharType="begin"/>
      </w:r>
      <w:r w:rsidRPr="00EA2E6F">
        <w:rPr>
          <w:b/>
          <w:sz w:val="24"/>
        </w:rPr>
        <w:instrText xml:space="preserve"> TOC \h \z \c "Bảng" </w:instrText>
      </w:r>
      <w:r w:rsidRPr="00EA2E6F">
        <w:rPr>
          <w:b/>
          <w:sz w:val="24"/>
        </w:rPr>
        <w:fldChar w:fldCharType="separate"/>
      </w:r>
      <w:hyperlink w:anchor="_Toc99885627" w:history="1">
        <w:r w:rsidR="00485DA9" w:rsidRPr="00EA2E6F">
          <w:rPr>
            <w:rStyle w:val="Hyperlink"/>
            <w:noProof/>
          </w:rPr>
          <w:t xml:space="preserve">Bảng 1. Kháng sinh cần ưu tiên quản lý </w:t>
        </w:r>
        <w:r w:rsidR="00485DA9" w:rsidRPr="00EA2E6F">
          <w:rPr>
            <w:rStyle w:val="Hyperlink"/>
            <w:noProof/>
            <w:lang w:val="en-US"/>
          </w:rPr>
          <w:t>– Nhóm 1</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_Toc99885627 \h </w:instrText>
        </w:r>
        <w:r w:rsidR="00485DA9" w:rsidRPr="00EA2E6F">
          <w:rPr>
            <w:noProof/>
            <w:webHidden/>
          </w:rPr>
        </w:r>
        <w:r w:rsidR="00485DA9" w:rsidRPr="00EA2E6F">
          <w:rPr>
            <w:noProof/>
            <w:webHidden/>
          </w:rPr>
          <w:fldChar w:fldCharType="separate"/>
        </w:r>
        <w:r w:rsidR="00485DA9" w:rsidRPr="00EA2E6F">
          <w:rPr>
            <w:noProof/>
            <w:webHidden/>
          </w:rPr>
          <w:t>19</w:t>
        </w:r>
        <w:r w:rsidR="00485DA9" w:rsidRPr="00EA2E6F">
          <w:rPr>
            <w:noProof/>
            <w:webHidden/>
          </w:rPr>
          <w:fldChar w:fldCharType="end"/>
        </w:r>
      </w:hyperlink>
    </w:p>
    <w:p w14:paraId="1610BDD2" w14:textId="23709BC8"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28" w:history="1">
        <w:r w:rsidR="00485DA9" w:rsidRPr="00EA2E6F">
          <w:rPr>
            <w:rStyle w:val="Hyperlink"/>
            <w:noProof/>
          </w:rPr>
          <w:t>Bảng 2. Kháng sinh cần theo dõi, giám sát sử dụng – Nhóm 2</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_Toc99885628 \h </w:instrText>
        </w:r>
        <w:r w:rsidR="00485DA9" w:rsidRPr="00EA2E6F">
          <w:rPr>
            <w:noProof/>
            <w:webHidden/>
          </w:rPr>
        </w:r>
        <w:r w:rsidR="00485DA9" w:rsidRPr="00EA2E6F">
          <w:rPr>
            <w:noProof/>
            <w:webHidden/>
          </w:rPr>
          <w:fldChar w:fldCharType="separate"/>
        </w:r>
        <w:r w:rsidR="00485DA9" w:rsidRPr="00EA2E6F">
          <w:rPr>
            <w:noProof/>
            <w:webHidden/>
          </w:rPr>
          <w:t>22</w:t>
        </w:r>
        <w:r w:rsidR="00485DA9" w:rsidRPr="00EA2E6F">
          <w:rPr>
            <w:noProof/>
            <w:webHidden/>
          </w:rPr>
          <w:fldChar w:fldCharType="end"/>
        </w:r>
      </w:hyperlink>
    </w:p>
    <w:p w14:paraId="1B4EE866" w14:textId="25894E80"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29" w:history="1">
        <w:r w:rsidR="00485DA9" w:rsidRPr="00EA2E6F">
          <w:rPr>
            <w:rStyle w:val="Hyperlink"/>
            <w:noProof/>
          </w:rPr>
          <w:t xml:space="preserve">Bảng 3. Một số chiến lược tại </w:t>
        </w:r>
        <w:r w:rsidR="00485DA9" w:rsidRPr="00EA2E6F">
          <w:rPr>
            <w:rStyle w:val="Hyperlink"/>
            <w:noProof/>
            <w:lang w:val="en-US"/>
          </w:rPr>
          <w:t xml:space="preserve">can thiệp </w:t>
        </w:r>
        <w:r w:rsidR="00485DA9" w:rsidRPr="00EA2E6F">
          <w:rPr>
            <w:rStyle w:val="Hyperlink"/>
            <w:noProof/>
          </w:rPr>
          <w:t>khoa lâm sàng khác</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_Toc99885629 \h </w:instrText>
        </w:r>
        <w:r w:rsidR="00485DA9" w:rsidRPr="00EA2E6F">
          <w:rPr>
            <w:noProof/>
            <w:webHidden/>
          </w:rPr>
        </w:r>
        <w:r w:rsidR="00485DA9" w:rsidRPr="00EA2E6F">
          <w:rPr>
            <w:noProof/>
            <w:webHidden/>
          </w:rPr>
          <w:fldChar w:fldCharType="separate"/>
        </w:r>
        <w:r w:rsidR="00485DA9" w:rsidRPr="00EA2E6F">
          <w:rPr>
            <w:noProof/>
            <w:webHidden/>
          </w:rPr>
          <w:t>34</w:t>
        </w:r>
        <w:r w:rsidR="00485DA9" w:rsidRPr="00EA2E6F">
          <w:rPr>
            <w:noProof/>
            <w:webHidden/>
          </w:rPr>
          <w:fldChar w:fldCharType="end"/>
        </w:r>
      </w:hyperlink>
    </w:p>
    <w:p w14:paraId="3D3652FE" w14:textId="21A5CCE5"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30" w:history="1">
        <w:r w:rsidR="00485DA9" w:rsidRPr="00EA2E6F">
          <w:rPr>
            <w:rStyle w:val="Hyperlink"/>
            <w:noProof/>
          </w:rPr>
          <w:t>Bảng 4. Các chỉ số đánh giá quá trình thực hiện chương trình quản lý sử dụng kháng sinh</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_Toc99885630 \h </w:instrText>
        </w:r>
        <w:r w:rsidR="00485DA9" w:rsidRPr="00EA2E6F">
          <w:rPr>
            <w:noProof/>
            <w:webHidden/>
          </w:rPr>
        </w:r>
        <w:r w:rsidR="00485DA9" w:rsidRPr="00EA2E6F">
          <w:rPr>
            <w:noProof/>
            <w:webHidden/>
          </w:rPr>
          <w:fldChar w:fldCharType="separate"/>
        </w:r>
        <w:r w:rsidR="00485DA9" w:rsidRPr="00EA2E6F">
          <w:rPr>
            <w:noProof/>
            <w:webHidden/>
          </w:rPr>
          <w:t>37</w:t>
        </w:r>
        <w:r w:rsidR="00485DA9" w:rsidRPr="00EA2E6F">
          <w:rPr>
            <w:noProof/>
            <w:webHidden/>
          </w:rPr>
          <w:fldChar w:fldCharType="end"/>
        </w:r>
      </w:hyperlink>
    </w:p>
    <w:p w14:paraId="7FEF7664" w14:textId="4D6A68BA" w:rsidR="0045720F" w:rsidRPr="00EA2E6F" w:rsidRDefault="0080111B" w:rsidP="00790C32">
      <w:pPr>
        <w:tabs>
          <w:tab w:val="right" w:leader="dot" w:pos="9290"/>
        </w:tabs>
        <w:rPr>
          <w:b/>
          <w:sz w:val="24"/>
          <w:szCs w:val="24"/>
        </w:rPr>
      </w:pPr>
      <w:r w:rsidRPr="00EA2E6F">
        <w:rPr>
          <w:b/>
          <w:sz w:val="24"/>
          <w:szCs w:val="24"/>
        </w:rPr>
        <w:fldChar w:fldCharType="end"/>
      </w:r>
      <w:r w:rsidR="0045720F" w:rsidRPr="00EA2E6F">
        <w:rPr>
          <w:b/>
          <w:sz w:val="24"/>
          <w:szCs w:val="24"/>
        </w:rPr>
        <w:fldChar w:fldCharType="begin"/>
      </w:r>
      <w:r w:rsidR="0045720F" w:rsidRPr="00EA2E6F">
        <w:rPr>
          <w:b/>
          <w:sz w:val="24"/>
          <w:szCs w:val="24"/>
        </w:rPr>
        <w:instrText xml:space="preserve"> TOC \h \z \c "Bảng" </w:instrText>
      </w:r>
      <w:r w:rsidR="0045720F" w:rsidRPr="00EA2E6F">
        <w:rPr>
          <w:b/>
          <w:sz w:val="24"/>
          <w:szCs w:val="24"/>
        </w:rPr>
        <w:fldChar w:fldCharType="separate"/>
      </w:r>
    </w:p>
    <w:p w14:paraId="7CA0E873" w14:textId="064098DE" w:rsidR="0080111B" w:rsidRPr="00EA2E6F" w:rsidRDefault="0045720F" w:rsidP="00F01017">
      <w:pPr>
        <w:pStyle w:val="Heading1"/>
        <w:numPr>
          <w:ilvl w:val="0"/>
          <w:numId w:val="0"/>
        </w:numPr>
      </w:pPr>
      <w:r w:rsidRPr="00EA2E6F">
        <w:rPr>
          <w:sz w:val="24"/>
          <w:szCs w:val="24"/>
        </w:rPr>
        <w:fldChar w:fldCharType="end"/>
      </w:r>
      <w:bookmarkStart w:id="10" w:name="_Toc90845721"/>
      <w:bookmarkStart w:id="11" w:name="_Toc91736633"/>
      <w:bookmarkStart w:id="12" w:name="_Toc99887331"/>
      <w:r w:rsidRPr="00EA2E6F">
        <w:t>DANH MỤC HÌNH</w:t>
      </w:r>
      <w:bookmarkEnd w:id="10"/>
      <w:bookmarkEnd w:id="11"/>
      <w:bookmarkEnd w:id="12"/>
    </w:p>
    <w:p w14:paraId="53151728" w14:textId="5F98D93E" w:rsidR="00485DA9" w:rsidRPr="00EA2E6F" w:rsidRDefault="0080111B">
      <w:pPr>
        <w:pStyle w:val="TableofFigures"/>
        <w:tabs>
          <w:tab w:val="right" w:leader="dot" w:pos="9061"/>
        </w:tabs>
        <w:rPr>
          <w:rFonts w:asciiTheme="minorHAnsi" w:eastAsiaTheme="minorEastAsia" w:hAnsiTheme="minorHAnsi"/>
          <w:noProof/>
          <w:color w:val="auto"/>
          <w:sz w:val="22"/>
          <w:szCs w:val="22"/>
          <w:lang w:val="en-US"/>
        </w:rPr>
      </w:pPr>
      <w:r w:rsidRPr="00EA2E6F">
        <w:fldChar w:fldCharType="begin"/>
      </w:r>
      <w:r w:rsidRPr="00EA2E6F">
        <w:instrText xml:space="preserve"> TOC \h \z \c "Hình" </w:instrText>
      </w:r>
      <w:r w:rsidRPr="00EA2E6F">
        <w:fldChar w:fldCharType="separate"/>
      </w:r>
      <w:hyperlink w:anchor="_Toc99885651" w:history="1">
        <w:r w:rsidR="00485DA9" w:rsidRPr="00EA2E6F">
          <w:rPr>
            <w:rStyle w:val="Hyperlink"/>
            <w:noProof/>
          </w:rPr>
          <w:t>Hình 1</w:t>
        </w:r>
        <w:r w:rsidR="00485DA9" w:rsidRPr="00EA2E6F">
          <w:rPr>
            <w:rStyle w:val="Hyperlink"/>
            <w:noProof/>
            <w:lang w:val="en-US"/>
          </w:rPr>
          <w:t>. Sơ đồ về cơ cấu tổ chức của Ban quản lý kháng sinh tại bệnh viện</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_Toc99885651 \h </w:instrText>
        </w:r>
        <w:r w:rsidR="00485DA9" w:rsidRPr="00EA2E6F">
          <w:rPr>
            <w:noProof/>
            <w:webHidden/>
          </w:rPr>
        </w:r>
        <w:r w:rsidR="00485DA9" w:rsidRPr="00EA2E6F">
          <w:rPr>
            <w:noProof/>
            <w:webHidden/>
          </w:rPr>
          <w:fldChar w:fldCharType="separate"/>
        </w:r>
        <w:r w:rsidR="00485DA9" w:rsidRPr="00EA2E6F">
          <w:rPr>
            <w:noProof/>
            <w:webHidden/>
          </w:rPr>
          <w:t>9</w:t>
        </w:r>
        <w:r w:rsidR="00485DA9" w:rsidRPr="00EA2E6F">
          <w:rPr>
            <w:noProof/>
            <w:webHidden/>
          </w:rPr>
          <w:fldChar w:fldCharType="end"/>
        </w:r>
      </w:hyperlink>
    </w:p>
    <w:p w14:paraId="6B262FC5" w14:textId="4DC63EAB"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52" w:history="1">
        <w:r w:rsidR="00485DA9" w:rsidRPr="00EA2E6F">
          <w:rPr>
            <w:rStyle w:val="Hyperlink"/>
            <w:noProof/>
          </w:rPr>
          <w:t>Hình 2</w:t>
        </w:r>
        <w:r w:rsidR="00485DA9" w:rsidRPr="00EA2E6F">
          <w:rPr>
            <w:rStyle w:val="Hyperlink"/>
            <w:noProof/>
            <w:lang w:val="en-US"/>
          </w:rPr>
          <w:t>. Sơ đồ liên quan giữa các Hội đồng và đơn vị quản lý với Ban QLSD KS tại bệnh viện</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_Toc99885652 \h </w:instrText>
        </w:r>
        <w:r w:rsidR="00485DA9" w:rsidRPr="00EA2E6F">
          <w:rPr>
            <w:noProof/>
            <w:webHidden/>
          </w:rPr>
        </w:r>
        <w:r w:rsidR="00485DA9" w:rsidRPr="00EA2E6F">
          <w:rPr>
            <w:noProof/>
            <w:webHidden/>
          </w:rPr>
          <w:fldChar w:fldCharType="separate"/>
        </w:r>
        <w:r w:rsidR="00485DA9" w:rsidRPr="00EA2E6F">
          <w:rPr>
            <w:noProof/>
            <w:webHidden/>
          </w:rPr>
          <w:t>10</w:t>
        </w:r>
        <w:r w:rsidR="00485DA9" w:rsidRPr="00EA2E6F">
          <w:rPr>
            <w:noProof/>
            <w:webHidden/>
          </w:rPr>
          <w:fldChar w:fldCharType="end"/>
        </w:r>
      </w:hyperlink>
    </w:p>
    <w:p w14:paraId="33039B64" w14:textId="61310337"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53" w:history="1">
        <w:r w:rsidR="00485DA9" w:rsidRPr="00EA2E6F">
          <w:rPr>
            <w:rStyle w:val="Hyperlink"/>
            <w:noProof/>
          </w:rPr>
          <w:t xml:space="preserve">Hình 3. Ví dụ về biểu diễn DDD/100 ngày nằm viện của các kháng sinh tại </w:t>
        </w:r>
        <w:r w:rsidR="00485DA9" w:rsidRPr="00EA2E6F">
          <w:rPr>
            <w:rStyle w:val="Hyperlink"/>
            <w:noProof/>
            <w:lang w:val="en-US"/>
          </w:rPr>
          <w:t>bệnh viện</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_Toc99885653 \h </w:instrText>
        </w:r>
        <w:r w:rsidR="00485DA9" w:rsidRPr="00EA2E6F">
          <w:rPr>
            <w:noProof/>
            <w:webHidden/>
          </w:rPr>
        </w:r>
        <w:r w:rsidR="00485DA9" w:rsidRPr="00EA2E6F">
          <w:rPr>
            <w:noProof/>
            <w:webHidden/>
          </w:rPr>
          <w:fldChar w:fldCharType="separate"/>
        </w:r>
        <w:r w:rsidR="00485DA9" w:rsidRPr="00EA2E6F">
          <w:rPr>
            <w:noProof/>
            <w:webHidden/>
          </w:rPr>
          <w:t>40</w:t>
        </w:r>
        <w:r w:rsidR="00485DA9" w:rsidRPr="00EA2E6F">
          <w:rPr>
            <w:noProof/>
            <w:webHidden/>
          </w:rPr>
          <w:fldChar w:fldCharType="end"/>
        </w:r>
      </w:hyperlink>
    </w:p>
    <w:p w14:paraId="2C6D2ADD" w14:textId="20B41795"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54" w:history="1">
        <w:r w:rsidR="00485DA9" w:rsidRPr="00EA2E6F">
          <w:rPr>
            <w:rStyle w:val="Hyperlink"/>
            <w:noProof/>
          </w:rPr>
          <w:t>Hình 4. Ví dụ về biểu diễn DDD/100 ngày nằm viện của từng nhóm KS theo thời gian</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_Toc99885654 \h </w:instrText>
        </w:r>
        <w:r w:rsidR="00485DA9" w:rsidRPr="00EA2E6F">
          <w:rPr>
            <w:noProof/>
            <w:webHidden/>
          </w:rPr>
        </w:r>
        <w:r w:rsidR="00485DA9" w:rsidRPr="00EA2E6F">
          <w:rPr>
            <w:noProof/>
            <w:webHidden/>
          </w:rPr>
          <w:fldChar w:fldCharType="separate"/>
        </w:r>
        <w:r w:rsidR="00485DA9" w:rsidRPr="00EA2E6F">
          <w:rPr>
            <w:noProof/>
            <w:webHidden/>
          </w:rPr>
          <w:t>40</w:t>
        </w:r>
        <w:r w:rsidR="00485DA9" w:rsidRPr="00EA2E6F">
          <w:rPr>
            <w:noProof/>
            <w:webHidden/>
          </w:rPr>
          <w:fldChar w:fldCharType="end"/>
        </w:r>
      </w:hyperlink>
    </w:p>
    <w:p w14:paraId="73122A76" w14:textId="0B59D889"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55" w:history="1">
        <w:r w:rsidR="00485DA9" w:rsidRPr="00EA2E6F">
          <w:rPr>
            <w:rStyle w:val="Hyperlink"/>
            <w:noProof/>
          </w:rPr>
          <w:t>Hình 5. Ví dụ về so sánh tiêu thụ kháng sinh tại các khoa khác nhau ở BV X thông qua chỉ số DDD/100 ngày nằm viện</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_Toc99885655 \h </w:instrText>
        </w:r>
        <w:r w:rsidR="00485DA9" w:rsidRPr="00EA2E6F">
          <w:rPr>
            <w:noProof/>
            <w:webHidden/>
          </w:rPr>
        </w:r>
        <w:r w:rsidR="00485DA9" w:rsidRPr="00EA2E6F">
          <w:rPr>
            <w:noProof/>
            <w:webHidden/>
          </w:rPr>
          <w:fldChar w:fldCharType="separate"/>
        </w:r>
        <w:r w:rsidR="00485DA9" w:rsidRPr="00EA2E6F">
          <w:rPr>
            <w:noProof/>
            <w:webHidden/>
          </w:rPr>
          <w:t>41</w:t>
        </w:r>
        <w:r w:rsidR="00485DA9" w:rsidRPr="00EA2E6F">
          <w:rPr>
            <w:noProof/>
            <w:webHidden/>
          </w:rPr>
          <w:fldChar w:fldCharType="end"/>
        </w:r>
      </w:hyperlink>
    </w:p>
    <w:p w14:paraId="4420C27B" w14:textId="77352256" w:rsidR="0045720F" w:rsidRPr="00EA2E6F" w:rsidRDefault="0080111B" w:rsidP="00790C32">
      <w:pPr>
        <w:tabs>
          <w:tab w:val="right" w:leader="dot" w:pos="9290"/>
        </w:tabs>
        <w:rPr>
          <w:szCs w:val="24"/>
        </w:rPr>
      </w:pPr>
      <w:r w:rsidRPr="00EA2E6F">
        <w:rPr>
          <w:szCs w:val="24"/>
        </w:rPr>
        <w:fldChar w:fldCharType="end"/>
      </w:r>
      <w:r w:rsidR="0045720F" w:rsidRPr="00EA2E6F">
        <w:rPr>
          <w:szCs w:val="24"/>
        </w:rPr>
        <w:fldChar w:fldCharType="begin"/>
      </w:r>
      <w:r w:rsidR="0045720F" w:rsidRPr="00EA2E6F">
        <w:rPr>
          <w:szCs w:val="24"/>
        </w:rPr>
        <w:instrText xml:space="preserve"> TOC \h \z \c "Hình" </w:instrText>
      </w:r>
      <w:r w:rsidR="0045720F" w:rsidRPr="00EA2E6F">
        <w:rPr>
          <w:szCs w:val="24"/>
        </w:rPr>
        <w:fldChar w:fldCharType="separate"/>
      </w:r>
    </w:p>
    <w:p w14:paraId="37D1B436" w14:textId="3DF7BD00" w:rsidR="0045720F" w:rsidRPr="00EA2E6F" w:rsidRDefault="0045720F" w:rsidP="00790C32">
      <w:pPr>
        <w:pStyle w:val="Heading1"/>
        <w:numPr>
          <w:ilvl w:val="0"/>
          <w:numId w:val="0"/>
        </w:numPr>
      </w:pPr>
      <w:r w:rsidRPr="00EA2E6F">
        <w:rPr>
          <w:szCs w:val="24"/>
        </w:rPr>
        <w:fldChar w:fldCharType="end"/>
      </w:r>
      <w:bookmarkStart w:id="13" w:name="_Toc90845722"/>
      <w:bookmarkStart w:id="14" w:name="_Toc91736634"/>
      <w:bookmarkStart w:id="15" w:name="_Toc99887332"/>
      <w:r w:rsidRPr="00EA2E6F">
        <w:t xml:space="preserve">DANH MỤC </w:t>
      </w:r>
      <w:bookmarkEnd w:id="13"/>
      <w:bookmarkEnd w:id="14"/>
      <w:r w:rsidR="0080111B" w:rsidRPr="00EA2E6F">
        <w:t>SƠ ĐỒ</w:t>
      </w:r>
      <w:bookmarkEnd w:id="15"/>
    </w:p>
    <w:p w14:paraId="190A4163" w14:textId="541F9A4A" w:rsidR="00485DA9" w:rsidRPr="00EA2E6F" w:rsidRDefault="0080111B">
      <w:pPr>
        <w:pStyle w:val="TableofFigures"/>
        <w:tabs>
          <w:tab w:val="right" w:leader="dot" w:pos="9061"/>
        </w:tabs>
        <w:rPr>
          <w:rFonts w:asciiTheme="minorHAnsi" w:eastAsiaTheme="minorEastAsia" w:hAnsiTheme="minorHAnsi"/>
          <w:noProof/>
          <w:color w:val="auto"/>
          <w:sz w:val="22"/>
          <w:szCs w:val="22"/>
          <w:lang w:val="en-US"/>
        </w:rPr>
      </w:pPr>
      <w:r w:rsidRPr="00EA2E6F">
        <w:rPr>
          <w:rFonts w:cs="Times New Roman"/>
          <w:b/>
          <w:bCs/>
          <w:spacing w:val="-4"/>
          <w:sz w:val="32"/>
          <w:szCs w:val="32"/>
        </w:rPr>
        <w:fldChar w:fldCharType="begin"/>
      </w:r>
      <w:r w:rsidRPr="00EA2E6F">
        <w:rPr>
          <w:rFonts w:cs="Times New Roman"/>
          <w:b/>
          <w:bCs/>
          <w:spacing w:val="-4"/>
          <w:sz w:val="32"/>
          <w:szCs w:val="32"/>
        </w:rPr>
        <w:instrText xml:space="preserve"> TOC \h \z \c "Sơ đồ" </w:instrText>
      </w:r>
      <w:r w:rsidRPr="00EA2E6F">
        <w:rPr>
          <w:rFonts w:cs="Times New Roman"/>
          <w:b/>
          <w:bCs/>
          <w:spacing w:val="-4"/>
          <w:sz w:val="32"/>
          <w:szCs w:val="32"/>
        </w:rPr>
        <w:fldChar w:fldCharType="separate"/>
      </w:r>
      <w:hyperlink w:anchor="_Toc99885656" w:history="1">
        <w:r w:rsidR="00485DA9" w:rsidRPr="00EA2E6F">
          <w:rPr>
            <w:rStyle w:val="Hyperlink"/>
            <w:noProof/>
          </w:rPr>
          <w:t>Sơ đồ 1. Quy trình hướng dẫn sử dụng kháng sinh, hướng dẫn điều trị</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_Toc99885656 \h </w:instrText>
        </w:r>
        <w:r w:rsidR="00485DA9" w:rsidRPr="00EA2E6F">
          <w:rPr>
            <w:noProof/>
            <w:webHidden/>
          </w:rPr>
        </w:r>
        <w:r w:rsidR="00485DA9" w:rsidRPr="00EA2E6F">
          <w:rPr>
            <w:noProof/>
            <w:webHidden/>
          </w:rPr>
          <w:fldChar w:fldCharType="separate"/>
        </w:r>
        <w:r w:rsidR="00485DA9" w:rsidRPr="00EA2E6F">
          <w:rPr>
            <w:noProof/>
            <w:webHidden/>
          </w:rPr>
          <w:t>15</w:t>
        </w:r>
        <w:r w:rsidR="00485DA9" w:rsidRPr="00EA2E6F">
          <w:rPr>
            <w:noProof/>
            <w:webHidden/>
          </w:rPr>
          <w:fldChar w:fldCharType="end"/>
        </w:r>
      </w:hyperlink>
    </w:p>
    <w:p w14:paraId="397B379A" w14:textId="700638F0" w:rsidR="00485DA9" w:rsidRPr="00EA2E6F" w:rsidRDefault="00394AE1">
      <w:pPr>
        <w:pStyle w:val="TableofFigures"/>
        <w:tabs>
          <w:tab w:val="right" w:leader="dot" w:pos="9061"/>
        </w:tabs>
        <w:rPr>
          <w:rFonts w:asciiTheme="minorHAnsi" w:eastAsiaTheme="minorEastAsia" w:hAnsiTheme="minorHAnsi"/>
          <w:noProof/>
          <w:color w:val="auto"/>
          <w:sz w:val="22"/>
          <w:szCs w:val="22"/>
          <w:lang w:val="en-US"/>
        </w:rPr>
      </w:pPr>
      <w:hyperlink w:anchor="_Toc99885657" w:history="1">
        <w:r w:rsidR="00485DA9" w:rsidRPr="00EA2E6F">
          <w:rPr>
            <w:rStyle w:val="Hyperlink"/>
            <w:noProof/>
          </w:rPr>
          <w:t>Sơ đồ 2</w:t>
        </w:r>
        <w:r w:rsidR="00485DA9" w:rsidRPr="00EA2E6F">
          <w:rPr>
            <w:rStyle w:val="Hyperlink"/>
            <w:noProof/>
            <w:lang w:val="en-US"/>
          </w:rPr>
          <w:t xml:space="preserve">. </w:t>
        </w:r>
        <w:r w:rsidR="00485DA9" w:rsidRPr="00EA2E6F">
          <w:rPr>
            <w:rStyle w:val="Hyperlink"/>
            <w:rFonts w:eastAsia="Calibri"/>
            <w:noProof/>
            <w:lang w:eastAsia="vi-VN"/>
          </w:rPr>
          <w:t>Các bước để thực hiện quản lý các kháng sinh Nhóm 1</w:t>
        </w:r>
        <w:r w:rsidR="00485DA9" w:rsidRPr="00EA2E6F">
          <w:rPr>
            <w:noProof/>
            <w:webHidden/>
          </w:rPr>
          <w:tab/>
        </w:r>
        <w:r w:rsidR="00485DA9" w:rsidRPr="00EA2E6F">
          <w:rPr>
            <w:noProof/>
            <w:webHidden/>
          </w:rPr>
          <w:fldChar w:fldCharType="begin"/>
        </w:r>
        <w:r w:rsidR="00485DA9" w:rsidRPr="00EA2E6F">
          <w:rPr>
            <w:noProof/>
            <w:webHidden/>
          </w:rPr>
          <w:instrText xml:space="preserve"> PAGEREF _Toc99885657 \h </w:instrText>
        </w:r>
        <w:r w:rsidR="00485DA9" w:rsidRPr="00EA2E6F">
          <w:rPr>
            <w:noProof/>
            <w:webHidden/>
          </w:rPr>
        </w:r>
        <w:r w:rsidR="00485DA9" w:rsidRPr="00EA2E6F">
          <w:rPr>
            <w:noProof/>
            <w:webHidden/>
          </w:rPr>
          <w:fldChar w:fldCharType="separate"/>
        </w:r>
        <w:r w:rsidR="00485DA9" w:rsidRPr="00EA2E6F">
          <w:rPr>
            <w:noProof/>
            <w:webHidden/>
          </w:rPr>
          <w:t>19</w:t>
        </w:r>
        <w:r w:rsidR="00485DA9" w:rsidRPr="00EA2E6F">
          <w:rPr>
            <w:noProof/>
            <w:webHidden/>
          </w:rPr>
          <w:fldChar w:fldCharType="end"/>
        </w:r>
      </w:hyperlink>
    </w:p>
    <w:p w14:paraId="035F56BD" w14:textId="4710D11B" w:rsidR="0080111B" w:rsidRPr="00EA2E6F" w:rsidRDefault="0080111B" w:rsidP="0045720F">
      <w:pPr>
        <w:jc w:val="center"/>
        <w:rPr>
          <w:rFonts w:cs="Times New Roman"/>
          <w:b/>
          <w:bCs/>
          <w:spacing w:val="-4"/>
          <w:sz w:val="32"/>
          <w:szCs w:val="32"/>
        </w:rPr>
      </w:pPr>
      <w:r w:rsidRPr="00EA2E6F">
        <w:rPr>
          <w:rFonts w:cs="Times New Roman"/>
          <w:b/>
          <w:bCs/>
          <w:spacing w:val="-4"/>
          <w:sz w:val="32"/>
          <w:szCs w:val="32"/>
        </w:rPr>
        <w:fldChar w:fldCharType="end"/>
      </w:r>
    </w:p>
    <w:p w14:paraId="0070531D" w14:textId="17B3EF53" w:rsidR="0045720F" w:rsidRPr="00EA2E6F" w:rsidRDefault="0045720F" w:rsidP="0045720F">
      <w:pPr>
        <w:jc w:val="center"/>
        <w:rPr>
          <w:szCs w:val="24"/>
        </w:rPr>
      </w:pPr>
      <w:r w:rsidRPr="00EA2E6F">
        <w:rPr>
          <w:szCs w:val="24"/>
        </w:rPr>
        <w:br w:type="column"/>
      </w:r>
      <w:bookmarkStart w:id="16" w:name="_Toc90845723"/>
      <w:bookmarkStart w:id="17" w:name="_Toc91736635"/>
      <w:r w:rsidRPr="00EA2E6F">
        <w:rPr>
          <w:rFonts w:cs="Times New Roman"/>
          <w:b/>
          <w:bCs/>
          <w:spacing w:val="-4"/>
          <w:sz w:val="32"/>
          <w:szCs w:val="32"/>
        </w:rPr>
        <w:lastRenderedPageBreak/>
        <w:t>TỔNG QUAN CHƯƠNG TRÌNH QUẢN LÝ SỬ DỤNG KHÁNG SINH TẠI BỆNH VIỆN</w:t>
      </w:r>
      <w:bookmarkEnd w:id="16"/>
      <w:bookmarkEnd w:id="17"/>
    </w:p>
    <w:p w14:paraId="7031279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Trong môi trường bệnh viện, theo báo cáo của Tổ chức Y Tế Thế Giới</w:t>
      </w:r>
      <w:r w:rsidRPr="00EA2E6F">
        <w:rPr>
          <w:rFonts w:eastAsia="Times New Roman" w:cs="Times New Roman"/>
          <w:szCs w:val="23"/>
          <w:lang w:val="en-US"/>
        </w:rPr>
        <w:t xml:space="preserve"> (</w:t>
      </w:r>
      <w:r w:rsidRPr="00EA2E6F">
        <w:rPr>
          <w:rFonts w:eastAsia="Times New Roman" w:cs="Times New Roman"/>
          <w:szCs w:val="23"/>
          <w:lang/>
        </w:rPr>
        <w:t>WHO</w:t>
      </w:r>
      <w:r w:rsidRPr="00EA2E6F">
        <w:rPr>
          <w:rFonts w:eastAsia="Times New Roman" w:cs="Times New Roman"/>
          <w:szCs w:val="23"/>
          <w:lang w:val="en-US"/>
        </w:rPr>
        <w:t>)</w:t>
      </w:r>
      <w:r w:rsidRPr="00EA2E6F">
        <w:rPr>
          <w:rFonts w:eastAsia="Times New Roman" w:cs="Times New Roman"/>
          <w:szCs w:val="23"/>
          <w:lang/>
        </w:rPr>
        <w:t xml:space="preserve"> ước tính có tới 50% kháng sinh được kê đơn một cách không hợp lý, trong đó phần lớn là các kháng sinh phổ rộng. Việc sử dụng kháng sinh không hợp lý không những gây ra tác hại trực tiếp cho bệnh nhân, mà còn gây ra những ảnh hưởng xấu cho cộng đồng do sự lây lan và phát triển của các vi khuẩn kháng thuốc. Những hậu quả nghiêm trọng của tình trạng kháng kháng sinh gây ra về y tế, kinh tế và xã hội sẽ còn tiếp tục gia tăng nếu không có những nỗ lực quan trọng trong tối ưu hóa và cải thiện thực hành sử dụng kháng sinh.</w:t>
      </w:r>
    </w:p>
    <w:p w14:paraId="28C9DF6C"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Trong thập kỷ qua, các chương trình quản lý sử dụng kháng sinh đã được xây dựng và triển khai tại nhiều quốc gia trên thế giới. Chương trình Quản lý sử dụng kháng sinh (QLSDKS) được hiểu là những chiến lược điều phối, quản lý nhằm tối ưu hóa thực hành sử dụng kháng sinh, giúp cải thiện hiệu quả điều trị, giảm thiểu các biến cố bất lợi có liên quan tới điều trị kháng sinh, đồng thời giúp giảm phơi nhiễm kháng sinh không cần thiết, ngăn ngừa kháng kháng sinh, và giảm thiểu chi phí điều trị không cần thiết. Vì vậy, có thể hiểu Chương trình quản lý sử dụng kháng sinh là một chương trình hoạt động có hệ thống, được cho phép thực hiện tại đơn vị nhằm  thay mặt ban lãnh đạo triển khai quản lý sử dụng kháng sinh tại cơ sở đó. </w:t>
      </w:r>
    </w:p>
    <w:p w14:paraId="638CFD63" w14:textId="6D31C2B1"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Tại Việt Nam, để triển khai chương trình quốc gia phòng chống kháng thuốc và tăng cường giải quyết vấn đề kháng kháng sinh tại cơ sở y tế, Bộ Y tế đã ban hành Hướng dẫn thực hiện quản lý sử dụng kháng sinh trong bệnh viện</w:t>
      </w:r>
      <w:r w:rsidRPr="00EA2E6F">
        <w:rPr>
          <w:rFonts w:eastAsia="Times New Roman" w:cs="Times New Roman"/>
          <w:szCs w:val="23"/>
          <w:lang w:val="en-US"/>
        </w:rPr>
        <w:t xml:space="preserve"> kèm theo </w:t>
      </w:r>
      <w:r w:rsidRPr="00EA2E6F">
        <w:rPr>
          <w:rFonts w:eastAsia="Times New Roman" w:cs="Times New Roman"/>
          <w:szCs w:val="23"/>
          <w:lang/>
        </w:rPr>
        <w:t>Quyết định số 5631/QĐ-BYT</w:t>
      </w:r>
      <w:r w:rsidRPr="00EA2E6F">
        <w:rPr>
          <w:rFonts w:eastAsia="Times New Roman" w:cs="Times New Roman"/>
          <w:szCs w:val="23"/>
          <w:lang w:val="en-US"/>
        </w:rPr>
        <w:t xml:space="preserve"> </w:t>
      </w:r>
      <w:r w:rsidRPr="00EA2E6F">
        <w:rPr>
          <w:rFonts w:eastAsia="Times New Roman" w:cs="Times New Roman"/>
          <w:szCs w:val="23"/>
          <w:lang/>
        </w:rPr>
        <w:t>ngày 31/12/2020,</w:t>
      </w:r>
      <w:r w:rsidRPr="00EA2E6F">
        <w:rPr>
          <w:rFonts w:eastAsia="Times New Roman" w:cs="Times New Roman"/>
          <w:szCs w:val="23"/>
          <w:lang w:val="en-US"/>
        </w:rPr>
        <w:t xml:space="preserve"> thay thế cho Quyết định </w:t>
      </w:r>
      <w:r w:rsidRPr="00EA2E6F">
        <w:rPr>
          <w:rFonts w:eastAsia="Times New Roman" w:cs="Times New Roman"/>
          <w:szCs w:val="23"/>
          <w:lang/>
        </w:rPr>
        <w:t xml:space="preserve">số 772/QĐ-BYT ban hành ngày 04/3/2016. </w:t>
      </w:r>
      <w:bookmarkStart w:id="18" w:name="_Hlk98752257"/>
      <w:r w:rsidRPr="00EA2E6F">
        <w:rPr>
          <w:rFonts w:eastAsia="Times New Roman" w:cs="Times New Roman"/>
          <w:szCs w:val="23"/>
          <w:lang/>
        </w:rPr>
        <w:t xml:space="preserve">Tuy nhiên, </w:t>
      </w:r>
      <w:r w:rsidRPr="00EA2E6F">
        <w:rPr>
          <w:rFonts w:eastAsia="Times New Roman" w:cs="Times New Roman"/>
          <w:szCs w:val="23"/>
          <w:lang w:val="en-US"/>
        </w:rPr>
        <w:t xml:space="preserve">thực tế </w:t>
      </w:r>
      <w:r w:rsidRPr="00EA2E6F">
        <w:rPr>
          <w:rFonts w:eastAsia="Times New Roman" w:cs="Times New Roman"/>
          <w:szCs w:val="23"/>
          <w:lang/>
        </w:rPr>
        <w:t>các bệnh viện nói chung, đặc biệt là bệnh viện tuyến huyện chưa triển khai được nhiều hoạt động QLSDKS, bao gồm cả các hoạt động cốt lõi mang tính thiết yếu để mang lại hiệu quả cho chương trình</w:t>
      </w:r>
      <w:r w:rsidRPr="00EA2E6F">
        <w:rPr>
          <w:rFonts w:eastAsia="Times New Roman" w:cs="Times New Roman"/>
          <w:szCs w:val="23"/>
          <w:vertAlign w:val="superscript"/>
          <w:lang/>
        </w:rPr>
        <w:footnoteReference w:id="1"/>
      </w:r>
      <w:r w:rsidRPr="00EA2E6F">
        <w:rPr>
          <w:rFonts w:eastAsia="Times New Roman" w:cs="Times New Roman"/>
          <w:szCs w:val="23"/>
          <w:lang/>
        </w:rPr>
        <w:t>. Có nhiều nguyên nhân dẫn đến thực trạng này</w:t>
      </w:r>
      <w:r w:rsidRPr="00EA2E6F">
        <w:rPr>
          <w:rFonts w:eastAsia="Times New Roman" w:cs="Times New Roman"/>
          <w:szCs w:val="23"/>
          <w:lang w:val="en-US"/>
        </w:rPr>
        <w:t>. M</w:t>
      </w:r>
      <w:r w:rsidRPr="00EA2E6F">
        <w:rPr>
          <w:rFonts w:eastAsia="Times New Roman" w:cs="Times New Roman"/>
          <w:szCs w:val="23"/>
          <w:lang/>
        </w:rPr>
        <w:t xml:space="preserve">ột số lý do mà  nhiều bệnh viện đưa ra là: không đủ nguồn nhân lực đã qua đào tạo, điều kiện cơ sở vật chất phòng xét nghiệm vi sinh còn hạn chế, và đặc biệt là do thiếu hướng dẫn </w:t>
      </w:r>
      <w:r w:rsidRPr="00EA2E6F">
        <w:rPr>
          <w:rFonts w:eastAsia="Times New Roman" w:cs="Times New Roman"/>
          <w:szCs w:val="23"/>
          <w:lang w:val="en-US"/>
        </w:rPr>
        <w:t>cụ thể về phương pháp</w:t>
      </w:r>
      <w:r w:rsidRPr="00EA2E6F">
        <w:rPr>
          <w:rFonts w:eastAsia="Times New Roman" w:cs="Times New Roman"/>
          <w:szCs w:val="23"/>
          <w:lang/>
        </w:rPr>
        <w:t xml:space="preserve"> triển khai các hoạt động. </w:t>
      </w:r>
      <w:r w:rsidRPr="00EA2E6F">
        <w:rPr>
          <w:rFonts w:eastAsia="Times New Roman" w:cs="Times New Roman"/>
          <w:szCs w:val="23"/>
          <w:lang w:val="en-US"/>
        </w:rPr>
        <w:t>S</w:t>
      </w:r>
      <w:r w:rsidRPr="00EA2E6F">
        <w:rPr>
          <w:rFonts w:eastAsia="Times New Roman" w:cs="Times New Roman"/>
          <w:szCs w:val="23"/>
          <w:lang/>
        </w:rPr>
        <w:t xml:space="preserve">ổ tay </w:t>
      </w:r>
      <w:r w:rsidRPr="00EA2E6F">
        <w:rPr>
          <w:rFonts w:eastAsia="Times New Roman" w:cs="Times New Roman"/>
          <w:szCs w:val="23"/>
          <w:lang w:val="en-US"/>
        </w:rPr>
        <w:t>H</w:t>
      </w:r>
      <w:r w:rsidRPr="00EA2E6F">
        <w:rPr>
          <w:rFonts w:eastAsia="Times New Roman" w:cs="Times New Roman"/>
          <w:szCs w:val="23"/>
          <w:lang/>
        </w:rPr>
        <w:t>ướng dẫn thực hiện chương trình quản lý sử dụng kháng sinh dành cho bệnh viện tuyến huyện</w:t>
      </w:r>
      <w:r w:rsidRPr="00EA2E6F">
        <w:rPr>
          <w:rFonts w:eastAsia="Times New Roman" w:cs="Times New Roman"/>
          <w:szCs w:val="23"/>
          <w:lang w:val="en-US"/>
        </w:rPr>
        <w:t xml:space="preserve"> (sau đây gọi tắt là S</w:t>
      </w:r>
      <w:r w:rsidRPr="00EA2E6F">
        <w:rPr>
          <w:rFonts w:eastAsia="Times New Roman" w:cs="Times New Roman"/>
          <w:szCs w:val="23"/>
          <w:lang/>
        </w:rPr>
        <w:t>ổ tay</w:t>
      </w:r>
      <w:r w:rsidRPr="00EA2E6F">
        <w:rPr>
          <w:rFonts w:eastAsia="Times New Roman" w:cs="Times New Roman"/>
          <w:szCs w:val="23"/>
          <w:lang w:val="en-US"/>
        </w:rPr>
        <w:t>)</w:t>
      </w:r>
      <w:r w:rsidRPr="00EA2E6F">
        <w:rPr>
          <w:rFonts w:eastAsia="Times New Roman" w:cs="Times New Roman"/>
          <w:szCs w:val="23"/>
          <w:lang/>
        </w:rPr>
        <w:t xml:space="preserve"> được xây dựng nhằm đưa ra hướng dẫn cụ thể, mang tính thực hành, để thúc đẩy việc triển khai quyết định 5631/QĐ-BYT tại các cơ sở bệnh viện tuyến huyện.</w:t>
      </w:r>
      <w:bookmarkEnd w:id="18"/>
    </w:p>
    <w:p w14:paraId="32E19FEC"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Nội dung của </w:t>
      </w:r>
      <w:r w:rsidRPr="00EA2E6F">
        <w:rPr>
          <w:rFonts w:eastAsia="Times New Roman" w:cs="Times New Roman"/>
          <w:szCs w:val="23"/>
          <w:lang w:val="en-US"/>
        </w:rPr>
        <w:t>S</w:t>
      </w:r>
      <w:r w:rsidRPr="00EA2E6F">
        <w:rPr>
          <w:rFonts w:eastAsia="Times New Roman" w:cs="Times New Roman"/>
          <w:szCs w:val="23"/>
          <w:lang/>
        </w:rPr>
        <w:t xml:space="preserve">ổ tay gồm những hướng dẫn chi tiết việc thực hiện chương trình QLSDKS, bám sát theo các nội dung, yêu cầu của quyết định 5631/QĐ-BYT và tham khảo hướng dẫn của WHO dành cho nước điều kiện tương tự Việt Nam. Đầu tiên, sổ tay đề cập đến việc xây dựng hệ thống, cấu trúc của Ban QLSDKS cùng với những nhiệm vụ cụ thể của từng thành viên cũng như mối </w:t>
      </w:r>
      <w:r w:rsidRPr="00EA2E6F">
        <w:rPr>
          <w:rFonts w:eastAsia="Times New Roman" w:cs="Times New Roman"/>
          <w:szCs w:val="23"/>
          <w:lang/>
        </w:rPr>
        <w:lastRenderedPageBreak/>
        <w:t xml:space="preserve">liên quan với các Ban, Hội đồng khác của bệnh viện (Chương 1). Sau đó, bệnh viện cũng được hướng dẫn để có thể tự đánh giá thực trạng trước khi lên kế hoạch triển khai chương trình QLSDKS thông qua các bộ câu hỏi được thiết kế đầy đủ và hoàn chỉnh (Chương 2). Sổ tay cũng cung cấp các chiến lược can thiệp đã được chứng minh có hiệu quả theo hướng dẫn của WHO và đi kèm với các ví dụ minh họa phù hợp từ thực tế. Ngoài ra, hệ thống phụ lục cũng cung cấp cho người dùng sổ tay các hướng dẫn và quy trình chuyên môn trong sử dụng kháng sinh hợp lý được tham khảo từ các tài liệu cập nhật và được chuẩn hóa của WHO và Bộ Y tế (Chương 3 và 4). Chương 5 và 6 của sổ tay sẽ cung cấp những phương pháp chuẩn để đánh giá việc triển khai chương trình QLSDKS và các phương pháp tổng kết, báo cáo, phản hồi để làm cơ sở cho các chiến lược và kế hoạch tiếp theo. </w:t>
      </w:r>
    </w:p>
    <w:p w14:paraId="14C0FC3A"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trike/>
          <w:szCs w:val="23"/>
          <w:lang/>
        </w:rPr>
      </w:pPr>
      <w:r w:rsidRPr="00EA2E6F">
        <w:rPr>
          <w:rFonts w:eastAsia="Times New Roman" w:cs="Times New Roman"/>
          <w:strike/>
          <w:szCs w:val="23"/>
          <w:lang/>
        </w:rPr>
        <w:t>Sổ tay này được kỳ vọng là một tài liệu hữu ích cho các bệnh viện tuyến huyện làm cơ sở xây dựng các chương trình quản lý sử dụng kháng sinh hiệu quả và phù hợp với bối cảnh hoạt động, nguồn lực và chương trình hiện có của bệnh viện mình. Tuy nhiên, do đây là lần biên soạn  đầu tiên, tài liệu có thể còn các thiếu sót và những điểm cần cải tiến.  Ban biên soạn mong nhận được những góp ý từ các quý đồng nghiệp để Sổ tay được tiếp tục hoàn thiện</w:t>
      </w:r>
      <w:r w:rsidRPr="00EA2E6F">
        <w:rPr>
          <w:rFonts w:eastAsia="Times New Roman" w:cs="Times New Roman"/>
          <w:strike/>
          <w:szCs w:val="23"/>
          <w:lang w:val="en-US"/>
        </w:rPr>
        <w:t>.</w:t>
      </w:r>
    </w:p>
    <w:p w14:paraId="07765B41" w14:textId="4A98E83B" w:rsidR="0045720F" w:rsidRPr="00EA2E6F" w:rsidRDefault="0045720F" w:rsidP="0045720F">
      <w:pPr>
        <w:tabs>
          <w:tab w:val="right" w:leader="dot" w:pos="9290"/>
        </w:tabs>
        <w:rPr>
          <w:rFonts w:asciiTheme="minorHAnsi" w:eastAsiaTheme="minorEastAsia" w:hAnsiTheme="minorHAnsi"/>
          <w:noProof/>
          <w:color w:val="auto"/>
          <w:sz w:val="22"/>
          <w:szCs w:val="22"/>
          <w:lang w:val="en-US"/>
        </w:rPr>
      </w:pPr>
    </w:p>
    <w:p w14:paraId="6A4D82EF" w14:textId="552B0C58" w:rsidR="00E54485" w:rsidRPr="00EA2E6F" w:rsidRDefault="00E54485" w:rsidP="0045720F">
      <w:pPr>
        <w:pStyle w:val="BodyText"/>
      </w:pPr>
    </w:p>
    <w:p w14:paraId="160FD772" w14:textId="5C5BBB7A" w:rsidR="0045720F" w:rsidRPr="00EA2E6F" w:rsidRDefault="00E54485" w:rsidP="0045720F">
      <w:pPr>
        <w:pStyle w:val="Heading1"/>
        <w:rPr>
          <w:rFonts w:eastAsia="Calibri" w:cs="Times New Roman"/>
          <w:color w:val="auto"/>
          <w:spacing w:val="0"/>
          <w:szCs w:val="22"/>
        </w:rPr>
      </w:pPr>
      <w:r w:rsidRPr="00EA2E6F">
        <w:br w:type="column"/>
      </w:r>
      <w:bookmarkStart w:id="19" w:name="_Toc99887333"/>
      <w:r w:rsidR="00EE498F" w:rsidRPr="00EA2E6F">
        <w:rPr>
          <w:rFonts w:eastAsia="Calibri" w:cs="Times New Roman"/>
          <w:color w:val="auto"/>
          <w:spacing w:val="0"/>
          <w:szCs w:val="22"/>
        </w:rPr>
        <w:lastRenderedPageBreak/>
        <w:t>THÀNH LẬP BAN QUẢN LÝ SỬ DỤNG KHÁNG SINH</w:t>
      </w:r>
      <w:bookmarkEnd w:id="19"/>
    </w:p>
    <w:p w14:paraId="78C8DBCB" w14:textId="4EE28B5F" w:rsidR="0045720F" w:rsidRPr="00EA2E6F" w:rsidRDefault="0045720F" w:rsidP="004A5B45">
      <w:pPr>
        <w:pStyle w:val="Heading2"/>
      </w:pPr>
      <w:bookmarkStart w:id="20" w:name="_Toc99887334"/>
      <w:r w:rsidRPr="00EA2E6F">
        <w:t>1.1. Cơ cấu tổ chức của Ban QLSDKS</w:t>
      </w:r>
      <w:bookmarkEnd w:id="20"/>
    </w:p>
    <w:p w14:paraId="4CA50177" w14:textId="77777777" w:rsidR="0045720F" w:rsidRPr="00EA2E6F" w:rsidRDefault="0045720F" w:rsidP="0045720F">
      <w:pPr>
        <w:widowControl w:val="0"/>
        <w:autoSpaceDE w:val="0"/>
        <w:autoSpaceDN w:val="0"/>
        <w:spacing w:before="60"/>
        <w:ind w:firstLine="720"/>
        <w:rPr>
          <w:rFonts w:eastAsia="Calibri" w:cs="Times New Roman"/>
          <w:color w:val="000000"/>
          <w:szCs w:val="23"/>
          <w:lang w:eastAsia="vi-VN"/>
        </w:rPr>
      </w:pPr>
      <w:r w:rsidRPr="00EA2E6F">
        <w:rPr>
          <w:rFonts w:eastAsia="Calibri" w:cs="Times New Roman"/>
          <w:szCs w:val="23"/>
          <w:lang w:eastAsia="vi-VN"/>
        </w:rPr>
        <w:t xml:space="preserve">Để tổ chức thực hiện quản lý sử dụng kháng sinh hiệu quả, vai trò của lãnh đạo bệnh viện rất quan trọng. </w:t>
      </w:r>
      <w:r w:rsidRPr="00EA2E6F">
        <w:rPr>
          <w:rFonts w:eastAsia="Calibri" w:cs="Times New Roman"/>
          <w:color w:val="000000"/>
          <w:szCs w:val="23"/>
          <w:lang w:eastAsia="vi-VN"/>
        </w:rPr>
        <w:t>Lãnh đạo bệnh viện có các nhiệm vụ sau:</w:t>
      </w:r>
    </w:p>
    <w:p w14:paraId="713622D8"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Ban hành quyết định thành lập Ban QLSDKS đa chuyên khoa gồm các thành viên từ chuyên khoa khác nhau tại bệnh viện (sau đây gọi là Ban QLSDKS) và phân công nhiệm vụ cho từng thành viên, quy định về vai trò và phối hợp của các thành viên trong nhóm QLSDKS.</w:t>
      </w:r>
    </w:p>
    <w:p w14:paraId="44E3B8E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Thúc đẩy việc đưa ra kế hoạch hoạt động hàng năm, trong đó nêu rõ những hoạt động ưu tiên thực hiện và có biện pháp đo lường tiến độ thực hiện.</w:t>
      </w:r>
    </w:p>
    <w:p w14:paraId="6F390FEA"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Phân bổ nguồn lực (tài chính, nhân sự) để có thể thực hiện chương trình hiệu quả.</w:t>
      </w:r>
    </w:p>
    <w:p w14:paraId="7B248555" w14:textId="77777777" w:rsidR="0045720F" w:rsidRPr="00EA2E6F" w:rsidRDefault="0045720F" w:rsidP="0045720F">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Thành phần BQLSDKS bao gồm lãnh đạo bệnh viện (Trưởng ban), bác sĩ lâm sàng (hồi sức tích cực, truyền nhiễm hoặc bác sĩ có kinh nghiệm trong điều trị các bệnh nhiễm trùng và sử dụng kháng sinh), dược sĩ (ưu tiên là dược sĩ làm công tác dược lâm sàng), người làm công tác vi sinh, kiểm soát nhiễm khuẩn, đại diện phòng Kế hoạch tổng hợp, phòng Quản lý chất lượng (Hình 1). Tùy điều kiện từng bệnh viện, các cán bộ khác có thể tham gia vào ban quản lý sử dụng kháng sinh bao gồm: Đại diện hội đồng thuốc và điều trị; Lãnh đạo các khoa phòng; Đại diện khoa dược; Đại diện điều dưỡng; Đại diện các khoa lâm sàng. </w:t>
      </w:r>
    </w:p>
    <w:p w14:paraId="431BFB80" w14:textId="2FA82CE2" w:rsidR="0045720F" w:rsidRPr="00EA2E6F" w:rsidRDefault="0045720F" w:rsidP="0045720F">
      <w:pPr>
        <w:spacing w:before="100" w:beforeAutospacing="1" w:line="276" w:lineRule="auto"/>
        <w:jc w:val="center"/>
        <w:rPr>
          <w:rFonts w:cs="Times New Roman"/>
          <w:b/>
          <w:bCs/>
          <w:i/>
          <w:iCs/>
          <w:sz w:val="24"/>
          <w:szCs w:val="24"/>
        </w:rPr>
      </w:pPr>
      <w:r w:rsidRPr="00EA2E6F">
        <w:rPr>
          <w:b/>
          <w:bCs/>
          <w:i/>
          <w:iCs/>
          <w:noProof/>
          <w:sz w:val="24"/>
          <w:szCs w:val="24"/>
          <w:lang w:val="en-US"/>
        </w:rPr>
        <w:drawing>
          <wp:anchor distT="0" distB="0" distL="114300" distR="114300" simplePos="0" relativeHeight="251661312" behindDoc="1" locked="0" layoutInCell="1" allowOverlap="1" wp14:anchorId="5FFE1A06" wp14:editId="3239455A">
            <wp:simplePos x="0" y="0"/>
            <wp:positionH relativeFrom="column">
              <wp:posOffset>680458</wp:posOffset>
            </wp:positionH>
            <wp:positionV relativeFrom="paragraph">
              <wp:posOffset>93980</wp:posOffset>
            </wp:positionV>
            <wp:extent cx="4477385" cy="4046855"/>
            <wp:effectExtent l="0" t="0" r="0" b="0"/>
            <wp:wrapTight wrapText="bothSides">
              <wp:wrapPolygon edited="0">
                <wp:start x="6341" y="203"/>
                <wp:lineTo x="6249" y="2034"/>
                <wp:lineTo x="4687" y="2644"/>
                <wp:lineTo x="2298" y="3660"/>
                <wp:lineTo x="2206" y="5694"/>
                <wp:lineTo x="2389" y="6914"/>
                <wp:lineTo x="7168" y="8541"/>
                <wp:lineTo x="1379" y="8643"/>
                <wp:lineTo x="735" y="8744"/>
                <wp:lineTo x="735" y="12100"/>
                <wp:lineTo x="9098" y="13422"/>
                <wp:lineTo x="10753" y="13422"/>
                <wp:lineTo x="2849" y="14337"/>
                <wp:lineTo x="1746" y="14540"/>
                <wp:lineTo x="1746" y="17285"/>
                <wp:lineTo x="5606" y="18302"/>
                <wp:lineTo x="7720" y="18302"/>
                <wp:lineTo x="7995" y="20234"/>
                <wp:lineTo x="9466" y="21454"/>
                <wp:lineTo x="9833" y="21454"/>
                <wp:lineTo x="11672" y="21454"/>
                <wp:lineTo x="12039" y="21454"/>
                <wp:lineTo x="13510" y="20234"/>
                <wp:lineTo x="13785" y="18302"/>
                <wp:lineTo x="15623" y="18302"/>
                <wp:lineTo x="18932" y="17285"/>
                <wp:lineTo x="19024" y="14540"/>
                <wp:lineTo x="10753" y="13422"/>
                <wp:lineTo x="12407" y="13422"/>
                <wp:lineTo x="20770" y="12100"/>
                <wp:lineTo x="20954" y="8846"/>
                <wp:lineTo x="20218" y="8643"/>
                <wp:lineTo x="14337" y="8541"/>
                <wp:lineTo x="19207" y="6914"/>
                <wp:lineTo x="19207" y="3660"/>
                <wp:lineTo x="16267" y="2440"/>
                <wp:lineTo x="15256" y="2034"/>
                <wp:lineTo x="15164" y="203"/>
                <wp:lineTo x="6341" y="203"/>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0" name="Picture 14370"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7385" cy="4046855"/>
                    </a:xfrm>
                    <a:prstGeom prst="rect">
                      <a:avLst/>
                    </a:prstGeom>
                    <a:noFill/>
                  </pic:spPr>
                </pic:pic>
              </a:graphicData>
            </a:graphic>
            <wp14:sizeRelH relativeFrom="margin">
              <wp14:pctWidth>0</wp14:pctWidth>
            </wp14:sizeRelH>
            <wp14:sizeRelV relativeFrom="margin">
              <wp14:pctHeight>0</wp14:pctHeight>
            </wp14:sizeRelV>
          </wp:anchor>
        </w:drawing>
      </w:r>
    </w:p>
    <w:p w14:paraId="238C2D73" w14:textId="77777777" w:rsidR="0045720F" w:rsidRPr="00EA2E6F" w:rsidRDefault="0045720F" w:rsidP="0045720F">
      <w:pPr>
        <w:spacing w:before="100" w:beforeAutospacing="1" w:line="276" w:lineRule="auto"/>
        <w:jc w:val="center"/>
        <w:rPr>
          <w:rFonts w:cs="Times New Roman"/>
          <w:b/>
          <w:bCs/>
          <w:i/>
          <w:iCs/>
          <w:sz w:val="24"/>
          <w:szCs w:val="24"/>
        </w:rPr>
      </w:pPr>
    </w:p>
    <w:p w14:paraId="53B86759" w14:textId="77777777" w:rsidR="0045720F" w:rsidRPr="00EA2E6F" w:rsidRDefault="0045720F" w:rsidP="0045720F">
      <w:pPr>
        <w:spacing w:before="100" w:beforeAutospacing="1" w:line="276" w:lineRule="auto"/>
        <w:jc w:val="center"/>
        <w:rPr>
          <w:rFonts w:cs="Times New Roman"/>
          <w:b/>
          <w:bCs/>
          <w:i/>
          <w:iCs/>
          <w:sz w:val="24"/>
          <w:szCs w:val="24"/>
        </w:rPr>
      </w:pPr>
    </w:p>
    <w:p w14:paraId="6461A19D" w14:textId="77777777" w:rsidR="0045720F" w:rsidRPr="00EA2E6F" w:rsidRDefault="0045720F" w:rsidP="0045720F">
      <w:pPr>
        <w:spacing w:before="100" w:beforeAutospacing="1" w:line="276" w:lineRule="auto"/>
        <w:jc w:val="center"/>
        <w:rPr>
          <w:rFonts w:cs="Times New Roman"/>
          <w:b/>
          <w:bCs/>
          <w:i/>
          <w:iCs/>
          <w:sz w:val="24"/>
          <w:szCs w:val="24"/>
        </w:rPr>
      </w:pPr>
    </w:p>
    <w:p w14:paraId="1081ED8A" w14:textId="77777777" w:rsidR="0045720F" w:rsidRPr="00EA2E6F" w:rsidRDefault="0045720F" w:rsidP="0045720F">
      <w:pPr>
        <w:spacing w:before="100" w:beforeAutospacing="1" w:line="276" w:lineRule="auto"/>
        <w:jc w:val="center"/>
        <w:rPr>
          <w:rFonts w:cs="Times New Roman"/>
          <w:b/>
          <w:bCs/>
          <w:i/>
          <w:iCs/>
          <w:sz w:val="24"/>
          <w:szCs w:val="24"/>
        </w:rPr>
      </w:pPr>
    </w:p>
    <w:p w14:paraId="63827104" w14:textId="77777777" w:rsidR="0045720F" w:rsidRPr="00EA2E6F" w:rsidRDefault="0045720F" w:rsidP="0045720F">
      <w:pPr>
        <w:spacing w:before="100" w:beforeAutospacing="1" w:line="276" w:lineRule="auto"/>
        <w:jc w:val="center"/>
        <w:rPr>
          <w:rFonts w:cs="Times New Roman"/>
          <w:b/>
          <w:bCs/>
          <w:i/>
          <w:iCs/>
          <w:sz w:val="24"/>
          <w:szCs w:val="24"/>
        </w:rPr>
      </w:pPr>
    </w:p>
    <w:p w14:paraId="1E3694E6" w14:textId="77777777" w:rsidR="0045720F" w:rsidRPr="00EA2E6F" w:rsidRDefault="0045720F" w:rsidP="0045720F">
      <w:pPr>
        <w:spacing w:before="100" w:beforeAutospacing="1" w:line="276" w:lineRule="auto"/>
        <w:jc w:val="center"/>
        <w:rPr>
          <w:rFonts w:cs="Times New Roman"/>
          <w:b/>
          <w:bCs/>
          <w:i/>
          <w:iCs/>
          <w:sz w:val="24"/>
          <w:szCs w:val="24"/>
        </w:rPr>
      </w:pPr>
    </w:p>
    <w:p w14:paraId="2EFB0B5B" w14:textId="77777777" w:rsidR="0045720F" w:rsidRPr="00EA2E6F" w:rsidRDefault="0045720F" w:rsidP="0045720F">
      <w:pPr>
        <w:spacing w:before="120" w:after="120"/>
        <w:jc w:val="center"/>
        <w:rPr>
          <w:i/>
          <w:iCs/>
          <w:color w:val="000000" w:themeColor="text1"/>
          <w:sz w:val="26"/>
          <w:szCs w:val="18"/>
          <w:lang w:val="en-US"/>
        </w:rPr>
      </w:pPr>
    </w:p>
    <w:p w14:paraId="6FEF66B1" w14:textId="77777777" w:rsidR="0045720F" w:rsidRPr="00EA2E6F" w:rsidRDefault="0045720F" w:rsidP="0045720F">
      <w:pPr>
        <w:rPr>
          <w:szCs w:val="24"/>
          <w:lang w:val="en-US"/>
        </w:rPr>
      </w:pPr>
    </w:p>
    <w:p w14:paraId="4E437CD3" w14:textId="77777777" w:rsidR="0045720F" w:rsidRPr="00EA2E6F" w:rsidRDefault="0045720F" w:rsidP="0045720F">
      <w:pPr>
        <w:rPr>
          <w:szCs w:val="24"/>
          <w:lang w:val="en-US"/>
        </w:rPr>
      </w:pPr>
    </w:p>
    <w:p w14:paraId="0E18937B" w14:textId="77777777" w:rsidR="0045720F" w:rsidRPr="00EA2E6F" w:rsidRDefault="0045720F" w:rsidP="0045720F">
      <w:pPr>
        <w:rPr>
          <w:szCs w:val="24"/>
          <w:lang w:val="en-US"/>
        </w:rPr>
      </w:pPr>
    </w:p>
    <w:p w14:paraId="5FDE8D94" w14:textId="77777777" w:rsidR="0045720F" w:rsidRPr="00EA2E6F" w:rsidRDefault="0045720F" w:rsidP="0045720F">
      <w:pPr>
        <w:rPr>
          <w:szCs w:val="24"/>
          <w:lang w:val="en-US"/>
        </w:rPr>
      </w:pPr>
    </w:p>
    <w:p w14:paraId="77EA53EF" w14:textId="77777777" w:rsidR="0045720F" w:rsidRPr="00EA2E6F" w:rsidRDefault="0045720F" w:rsidP="0045720F">
      <w:pPr>
        <w:rPr>
          <w:szCs w:val="24"/>
          <w:lang w:val="en-US"/>
        </w:rPr>
      </w:pPr>
    </w:p>
    <w:p w14:paraId="73A2EA9D" w14:textId="77777777" w:rsidR="0045720F" w:rsidRPr="00EA2E6F" w:rsidRDefault="0045720F" w:rsidP="0045720F">
      <w:pPr>
        <w:rPr>
          <w:szCs w:val="24"/>
          <w:lang w:val="en-US"/>
        </w:rPr>
      </w:pPr>
    </w:p>
    <w:p w14:paraId="4C0F6D5D" w14:textId="14FF41D9" w:rsidR="0045720F" w:rsidRPr="00EA2E6F" w:rsidRDefault="00485DA9" w:rsidP="00485DA9">
      <w:pPr>
        <w:pStyle w:val="Caption"/>
        <w:rPr>
          <w:i w:val="0"/>
          <w:iCs w:val="0"/>
          <w:color w:val="000000" w:themeColor="text1"/>
          <w:sz w:val="26"/>
          <w:lang w:val="en-US"/>
        </w:rPr>
      </w:pPr>
      <w:bookmarkStart w:id="21" w:name="_Toc99885651"/>
      <w:r w:rsidRPr="00EA2E6F">
        <w:t xml:space="preserve">Hình </w:t>
      </w:r>
      <w:r w:rsidRPr="00EA2E6F">
        <w:fldChar w:fldCharType="begin"/>
      </w:r>
      <w:r w:rsidRPr="00EA2E6F">
        <w:instrText xml:space="preserve"> SEQ Hình \* ARABIC </w:instrText>
      </w:r>
      <w:r w:rsidRPr="00EA2E6F">
        <w:fldChar w:fldCharType="separate"/>
      </w:r>
      <w:r w:rsidRPr="00EA2E6F">
        <w:rPr>
          <w:noProof/>
        </w:rPr>
        <w:t>1</w:t>
      </w:r>
      <w:r w:rsidRPr="00EA2E6F">
        <w:fldChar w:fldCharType="end"/>
      </w:r>
      <w:r w:rsidRPr="00EA2E6F">
        <w:rPr>
          <w:lang w:val="en-US"/>
        </w:rPr>
        <w:t xml:space="preserve">. </w:t>
      </w:r>
      <w:r w:rsidR="0045720F" w:rsidRPr="00EA2E6F">
        <w:rPr>
          <w:color w:val="000000" w:themeColor="text1"/>
          <w:sz w:val="26"/>
          <w:lang w:val="en-US"/>
        </w:rPr>
        <w:t>Sơ đồ về cơ cấu tổ chức của Ban quản lý kháng sinh tại bệnh viện</w:t>
      </w:r>
      <w:bookmarkEnd w:id="21"/>
    </w:p>
    <w:p w14:paraId="06E36B05" w14:textId="77777777" w:rsidR="0045720F" w:rsidRPr="00EA2E6F" w:rsidRDefault="0045720F" w:rsidP="0045720F">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Ở nơi có nguồn lực hạn chế, ban QLSDKS có thể là một ban độc lập hoặc được tích hợp vào một ban hiện có, chẳng hạn như Hội đồng kiểm soát nhiễm khuẩn, Hội đồng an toàn người bệnh hoặc Hội đồng thuốc và điều trị với các điều khoản quy định rõ ràng. Nếu được tích hợp vào một ban/hội đồng hiện có, QLSDKS phải là một mục thường trực trong chương trình làm việc của ban và Hội đồng này. </w:t>
      </w:r>
    </w:p>
    <w:p w14:paraId="5D8D5750" w14:textId="77777777" w:rsidR="0045720F" w:rsidRPr="00EA2E6F" w:rsidRDefault="0045720F" w:rsidP="0045720F">
      <w:pPr>
        <w:widowControl w:val="0"/>
        <w:autoSpaceDE w:val="0"/>
        <w:autoSpaceDN w:val="0"/>
        <w:spacing w:before="60"/>
        <w:ind w:firstLine="720"/>
        <w:rPr>
          <w:rFonts w:eastAsia="Calibri" w:cs="Times New Roman"/>
          <w:szCs w:val="23"/>
          <w:lang w:eastAsia="vi-VN"/>
        </w:rPr>
      </w:pPr>
      <w:bookmarkStart w:id="22" w:name="_Hlk98755950"/>
      <w:r w:rsidRPr="00EA2E6F">
        <w:rPr>
          <w:rFonts w:eastAsia="Calibri" w:cs="Times New Roman"/>
          <w:szCs w:val="23"/>
          <w:lang w:eastAsia="vi-VN"/>
        </w:rPr>
        <w:t xml:space="preserve">Ở nơi có nguồn lực hạn chế, ban QLSDKS có thể là một ban độc lập hoặc được tích hợp vào một ban hiện có, chẳng hạn như Hội đồng kiểm soát nhiễm khuẩn, Hội đồng an toàn người bệnh hoặc Hội đồng thuốc và điều trị với các điều khoản quy định rõ ràng. Nếu được tích hợp vào một ban/hội đồng hiện có, QLSDKS phải là một mục thường trực trong chương trình làm việc của ban và Hội đồng này. </w:t>
      </w:r>
    </w:p>
    <w:bookmarkEnd w:id="22"/>
    <w:p w14:paraId="125B7042" w14:textId="396FFBFF" w:rsidR="0045720F" w:rsidRPr="00EA2E6F" w:rsidRDefault="0045720F" w:rsidP="0045720F">
      <w:pPr>
        <w:spacing w:after="240" w:line="276" w:lineRule="auto"/>
        <w:jc w:val="center"/>
        <w:rPr>
          <w:rFonts w:eastAsia="Calibri" w:cs="Times New Roman"/>
          <w:color w:val="auto"/>
          <w:sz w:val="24"/>
          <w:szCs w:val="24"/>
          <w:lang w:val="en-US" w:eastAsia="vi-VN"/>
        </w:rPr>
      </w:pPr>
      <w:r w:rsidRPr="00EA2E6F">
        <w:rPr>
          <w:rFonts w:eastAsia="Calibri" w:cs="Times New Roman"/>
          <w:noProof/>
          <w:color w:val="auto"/>
          <w:sz w:val="24"/>
          <w:szCs w:val="24"/>
          <w:lang w:val="en-US"/>
        </w:rPr>
        <w:drawing>
          <wp:inline distT="0" distB="0" distL="0" distR="0" wp14:anchorId="5A265A1F" wp14:editId="4817B36A">
            <wp:extent cx="5333099" cy="2732567"/>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7044" cy="2739712"/>
                    </a:xfrm>
                    <a:prstGeom prst="rect">
                      <a:avLst/>
                    </a:prstGeom>
                    <a:noFill/>
                    <a:ln>
                      <a:noFill/>
                    </a:ln>
                  </pic:spPr>
                </pic:pic>
              </a:graphicData>
            </a:graphic>
          </wp:inline>
        </w:drawing>
      </w:r>
    </w:p>
    <w:p w14:paraId="58EE3F6F" w14:textId="2B2BBAD0" w:rsidR="0045720F" w:rsidRPr="00EA2E6F" w:rsidRDefault="00485DA9" w:rsidP="00485DA9">
      <w:pPr>
        <w:pStyle w:val="Caption"/>
        <w:rPr>
          <w:i w:val="0"/>
          <w:iCs w:val="0"/>
          <w:color w:val="000000" w:themeColor="text1"/>
          <w:sz w:val="26"/>
          <w:lang w:val="en-US"/>
        </w:rPr>
      </w:pPr>
      <w:bookmarkStart w:id="23" w:name="_Toc99885652"/>
      <w:r w:rsidRPr="00EA2E6F">
        <w:t xml:space="preserve">Hình </w:t>
      </w:r>
      <w:r w:rsidRPr="00EA2E6F">
        <w:fldChar w:fldCharType="begin"/>
      </w:r>
      <w:r w:rsidRPr="00EA2E6F">
        <w:instrText xml:space="preserve"> SEQ Hình \* ARABIC </w:instrText>
      </w:r>
      <w:r w:rsidRPr="00EA2E6F">
        <w:fldChar w:fldCharType="separate"/>
      </w:r>
      <w:r w:rsidRPr="00EA2E6F">
        <w:rPr>
          <w:noProof/>
        </w:rPr>
        <w:t>2</w:t>
      </w:r>
      <w:r w:rsidRPr="00EA2E6F">
        <w:fldChar w:fldCharType="end"/>
      </w:r>
      <w:r w:rsidRPr="00EA2E6F">
        <w:rPr>
          <w:lang w:val="en-US"/>
        </w:rPr>
        <w:t xml:space="preserve">. </w:t>
      </w:r>
      <w:r w:rsidR="0045720F" w:rsidRPr="00EA2E6F">
        <w:rPr>
          <w:color w:val="000000" w:themeColor="text1"/>
          <w:sz w:val="26"/>
          <w:lang w:val="en-US"/>
        </w:rPr>
        <w:t>Sơ đồ liên quan giữa các Hội đồng và đơn vị quản lý với Ban QLSD KS tại bệnh viện</w:t>
      </w:r>
      <w:bookmarkEnd w:id="23"/>
    </w:p>
    <w:p w14:paraId="47046CA6" w14:textId="77777777" w:rsidR="0045720F" w:rsidRPr="00EA2E6F" w:rsidRDefault="0045720F" w:rsidP="0045720F">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Ngoài ra, Ban QLSDKS cần thành lập tiểu ban/nhóm quản lý sử dụng kháng sinh chịu trách nhiệm trực tiếp triển khai thực hiện, theo dõi các hoạt động QLSDKS thường quy và báo cáo cho Ban QLSDKS (Hình 1). Tùy quy mô, nguồn lực của từng bệnh viện mà tiểu ban có thể bao gồm: </w:t>
      </w:r>
    </w:p>
    <w:p w14:paraId="0FC908A7"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Đối với bệnh viện hạng I và hạng đặc biệt: nhóm bao gồm ít nhất 3 thành viên gồm bác sĩ và dược sĩ lâm sàng (tốt nhất là những người có chuyên môn điều trị bệnh nhiễm trùng và sử dụng kháng sinh hợp lý).</w:t>
      </w:r>
    </w:p>
    <w:p w14:paraId="2E5DBB2C"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Đối với các bệnh viện khác: nhóm bao gồm ít nhất 2 thành viên gồm bác sĩ và dược sĩ làm công tác dược lâm sàng.</w:t>
      </w:r>
    </w:p>
    <w:p w14:paraId="5CE24BEB" w14:textId="77777777" w:rsidR="0045720F" w:rsidRPr="00EA2E6F" w:rsidRDefault="0045720F" w:rsidP="0045720F">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Các thành viên trong tiểu ban QLSDKS có thể đồng thời là thành viên của ban QLSDKS hoặc là các thành viên ngoài ban QLSDKS. Để đảm bảo năng lực </w:t>
      </w:r>
      <w:r w:rsidRPr="00EA2E6F">
        <w:rPr>
          <w:rFonts w:eastAsia="Calibri" w:cs="Times New Roman"/>
          <w:szCs w:val="23"/>
          <w:lang w:eastAsia="vi-VN"/>
        </w:rPr>
        <w:lastRenderedPageBreak/>
        <w:t xml:space="preserve">thực hiện các hoạt động của tiểu ban QLSDKS, bác sĩ tham gia vào tiểu ban QLSDKS ưu tiên là một bác sĩ chuyên ngành truyền nhiễm hoặc thường xuyên thực hành trong lĩnh vực điều trị nhiễm khuẩn và kê đơn kháng sinh.   </w:t>
      </w:r>
    </w:p>
    <w:p w14:paraId="0E8C11A3" w14:textId="2DF2C2B3" w:rsidR="0045720F" w:rsidRPr="00EA2E6F" w:rsidRDefault="006F6B1A" w:rsidP="006F6B1A">
      <w:pPr>
        <w:pStyle w:val="Heading2"/>
      </w:pPr>
      <w:bookmarkStart w:id="24" w:name="_Toc98516932"/>
      <w:bookmarkStart w:id="25" w:name="_Toc99887335"/>
      <w:bookmarkStart w:id="26" w:name="_Hlk98756032"/>
      <w:r w:rsidRPr="00EA2E6F">
        <w:t xml:space="preserve">1.2. </w:t>
      </w:r>
      <w:r w:rsidR="0045720F" w:rsidRPr="00EA2E6F">
        <w:t>Vai trò, trách nhiệm và cách thức hoạt động của Ban QLSDKS</w:t>
      </w:r>
      <w:bookmarkEnd w:id="24"/>
      <w:bookmarkEnd w:id="25"/>
    </w:p>
    <w:p w14:paraId="2E8D5D6D" w14:textId="112262B8" w:rsidR="0045720F" w:rsidRPr="00EA2E6F" w:rsidRDefault="006F6B1A" w:rsidP="006F6B1A">
      <w:pPr>
        <w:pStyle w:val="Heading3"/>
        <w:rPr>
          <w:rFonts w:eastAsia="Calibri"/>
          <w:lang w:val="en-US" w:eastAsia="vi-VN"/>
        </w:rPr>
      </w:pPr>
      <w:bookmarkStart w:id="27" w:name="_Hlk98756078"/>
      <w:bookmarkEnd w:id="26"/>
      <w:r w:rsidRPr="00EA2E6F">
        <w:rPr>
          <w:rFonts w:eastAsia="Calibri"/>
          <w:lang w:val="en-US" w:eastAsia="vi-VN"/>
        </w:rPr>
        <w:t xml:space="preserve">1.2.1. </w:t>
      </w:r>
      <w:r w:rsidR="0045720F" w:rsidRPr="00EA2E6F">
        <w:rPr>
          <w:rFonts w:eastAsia="Calibri"/>
          <w:lang w:val="en-US" w:eastAsia="vi-VN"/>
        </w:rPr>
        <w:t>Vai trò, trách nhiệm</w:t>
      </w:r>
    </w:p>
    <w:p w14:paraId="0045F5D2" w14:textId="77777777" w:rsidR="0045720F" w:rsidRPr="00EA2E6F" w:rsidRDefault="0045720F" w:rsidP="006F6B1A">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Ban QLSDKS có vai trò, trách nhiệm như sau: </w:t>
      </w:r>
    </w:p>
    <w:p w14:paraId="16F416E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Liên lạc chặt chẽ với các ban, hội đồng khác, bao gồm Hội đồng Thuốc và điều trị, trong quá trình hoạt động.</w:t>
      </w:r>
    </w:p>
    <w:p w14:paraId="2D1ED2A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Thường xuyên rà soát, xem xét các chính sách cốt lõi về QLSDKS tại bệnh viện.</w:t>
      </w:r>
    </w:p>
    <w:p w14:paraId="1283AD10"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Phát triển, xây dựng và thực hiện một kế hoạch hành động theo từng bước về QLSDKS tại cơ sở.</w:t>
      </w:r>
    </w:p>
    <w:p w14:paraId="6092EF70"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Đảm bảo có kế hoạch giáo dục và đào tạo về QLSDKS cho nhân viên y tế trong cơ sở.</w:t>
      </w:r>
    </w:p>
    <w:p w14:paraId="7FF89777"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Đảm bảo phân bổ nguồn lực tài chính và nhân lực để thực hiện chương trình QLSDKS tại cơ sở. </w:t>
      </w:r>
    </w:p>
    <w:p w14:paraId="7ED7B320"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Xây dựng nhóm/tiểu ban QLSDKS của bệnh viện, trong đó nhóm/tiểu ban thực hiện trực tiếp các hoạt động quản lý kháng sinh và có báo cáo cho ban QLSDKS.</w:t>
      </w:r>
    </w:p>
    <w:p w14:paraId="33FFDF6B"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Thúc đẩy việc triển khai các hoạt động, hệ thống giám sát QLSDKS bao gồm giám sát về tiêu thụ và đề kháng kháng sinh.</w:t>
      </w:r>
    </w:p>
    <w:p w14:paraId="7A2ACB08"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Đánh giá, xây dựng và giám sát thực hiện các hướng dẫn lâm sàng trong kê đơn thuốc kháng sinh.</w:t>
      </w:r>
    </w:p>
    <w:p w14:paraId="56BBF6D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Xây dựng hướng dẫn, đào tạo kê đơn kháng sinh thích hợp và QLSDKS theo các hướng dẫn lâm sàng tại cơ sở.</w:t>
      </w:r>
    </w:p>
    <w:p w14:paraId="03F905DA"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Theo dõi và đánh giá sự tuân thủ với một hoặc nhiều biện pháp can thiệp cụ thể do nhóm QLSDKS</w:t>
      </w:r>
      <w:r w:rsidRPr="00EA2E6F" w:rsidDel="0034440A">
        <w:rPr>
          <w:rFonts w:eastAsia="Times New Roman" w:cs="Times New Roman"/>
          <w:szCs w:val="23"/>
          <w:lang/>
        </w:rPr>
        <w:t xml:space="preserve"> </w:t>
      </w:r>
      <w:r w:rsidRPr="00EA2E6F">
        <w:rPr>
          <w:rFonts w:eastAsia="Times New Roman" w:cs="Times New Roman"/>
          <w:szCs w:val="23"/>
          <w:lang/>
        </w:rPr>
        <w:t>đưa ra và phản hồi lại cho nhóm QLSDKS</w:t>
      </w:r>
      <w:r w:rsidRPr="00EA2E6F" w:rsidDel="0034440A">
        <w:rPr>
          <w:rFonts w:eastAsia="Times New Roman" w:cs="Times New Roman"/>
          <w:szCs w:val="23"/>
          <w:lang/>
        </w:rPr>
        <w:t xml:space="preserve"> </w:t>
      </w:r>
      <w:r w:rsidRPr="00EA2E6F">
        <w:rPr>
          <w:rFonts w:eastAsia="Times New Roman" w:cs="Times New Roman"/>
          <w:szCs w:val="23"/>
          <w:lang/>
        </w:rPr>
        <w:t>và người kê đơn một cách thường xuyên.</w:t>
      </w:r>
    </w:p>
    <w:p w14:paraId="03621FB7"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Tạo điều kiện thuận lợi cho việc thực hiện và phổ biến các báo cáo hoạt động thường xuyên do nhóm QLSDKS</w:t>
      </w:r>
      <w:r w:rsidRPr="00EA2E6F" w:rsidDel="0034440A">
        <w:rPr>
          <w:rFonts w:eastAsia="Times New Roman" w:cs="Times New Roman"/>
          <w:szCs w:val="23"/>
          <w:lang/>
        </w:rPr>
        <w:t xml:space="preserve"> </w:t>
      </w:r>
      <w:r w:rsidRPr="00EA2E6F">
        <w:rPr>
          <w:rFonts w:eastAsia="Times New Roman" w:cs="Times New Roman"/>
          <w:szCs w:val="23"/>
          <w:lang/>
        </w:rPr>
        <w:t>thực hiện.</w:t>
      </w:r>
    </w:p>
    <w:p w14:paraId="666766B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Thực hiện đánh giá chất lượng và lập kế hoạch hành động để nâng cao hiệu quả của chương trình QLSDKS.</w:t>
      </w:r>
    </w:p>
    <w:p w14:paraId="27DBDC36" w14:textId="77777777" w:rsidR="0045720F" w:rsidRPr="00EA2E6F" w:rsidRDefault="0045720F" w:rsidP="006F6B1A">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Cụ thể từng thành viên trong ban QLSDKS có vai trò và trách nhiệm trình bày trong Phụ lục 1.</w:t>
      </w:r>
    </w:p>
    <w:p w14:paraId="389BCEC5" w14:textId="6E2AA84C" w:rsidR="0045720F" w:rsidRPr="00EA2E6F" w:rsidRDefault="006F6B1A" w:rsidP="006F6B1A">
      <w:pPr>
        <w:pStyle w:val="Heading3"/>
        <w:ind w:firstLine="720"/>
        <w:rPr>
          <w:rFonts w:eastAsia="Calibri"/>
          <w:lang w:val="en-US" w:eastAsia="vi-VN"/>
        </w:rPr>
      </w:pPr>
      <w:r w:rsidRPr="00EA2E6F">
        <w:rPr>
          <w:rFonts w:eastAsia="Calibri"/>
          <w:lang w:val="en-US" w:eastAsia="vi-VN"/>
        </w:rPr>
        <w:t xml:space="preserve">1.2.2. </w:t>
      </w:r>
      <w:r w:rsidR="0045720F" w:rsidRPr="00EA2E6F">
        <w:rPr>
          <w:rFonts w:eastAsia="Calibri"/>
          <w:lang w:val="en-US" w:eastAsia="vi-VN"/>
        </w:rPr>
        <w:t>Cách thức hoạt động của Ban QLSDKS</w:t>
      </w:r>
    </w:p>
    <w:p w14:paraId="4C583C86" w14:textId="77777777" w:rsidR="0045720F" w:rsidRPr="00EA2E6F" w:rsidRDefault="0045720F" w:rsidP="006F6B1A">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 xml:space="preserve">Ban QLSDKS nên có kế hoạch họp thường quy, lý tưởng nhất là mỗi tháng 1 lần, hoặc ít nhất là mỗi 3 tháng 1 lần. Trong các phiên họp thường quy của Ban, nên có sự tham gia của đại diện các Ban, Hội đồng liên quan (ví dụ như Hội đồng Thuốc và điều trị). Các tài liệu cho ban QLSDKS cần được tập </w:t>
      </w:r>
      <w:r w:rsidRPr="00EA2E6F">
        <w:rPr>
          <w:rFonts w:eastAsia="Calibri" w:cs="Times New Roman"/>
          <w:szCs w:val="23"/>
          <w:lang w:eastAsia="vi-VN"/>
        </w:rPr>
        <w:lastRenderedPageBreak/>
        <w:t>hợp và chuẩn bị bởi thư ký và gợi ý nên được gửi tới các thành viên trước ngày họp (tốt nhất 1 tuần trước họp). Chương trình họp nên được quyết định bởi trưởng ban QLSDKS</w:t>
      </w:r>
      <w:r w:rsidRPr="00EA2E6F" w:rsidDel="00197CFF">
        <w:rPr>
          <w:rFonts w:eastAsia="Calibri" w:cs="Times New Roman"/>
          <w:szCs w:val="23"/>
          <w:lang w:eastAsia="vi-VN"/>
        </w:rPr>
        <w:t xml:space="preserve"> </w:t>
      </w:r>
      <w:r w:rsidRPr="00EA2E6F">
        <w:rPr>
          <w:rFonts w:eastAsia="Calibri" w:cs="Times New Roman"/>
          <w:szCs w:val="23"/>
          <w:lang w:eastAsia="vi-VN"/>
        </w:rPr>
        <w:t xml:space="preserve">trước các cuộc họp. Biên bản họp và kết luận cuộc họp nên được gửi cho các thành viên sớm nhất có thể (tốt nhất trong vòng 2 tuần kể từ ngày họp) bởi thư ký ban QLSDKS.  </w:t>
      </w:r>
    </w:p>
    <w:p w14:paraId="7016BC2A" w14:textId="49CC2CBD" w:rsidR="0045720F" w:rsidRPr="00EA2E6F" w:rsidRDefault="004A5B45" w:rsidP="006F6B1A">
      <w:pPr>
        <w:pStyle w:val="Heading2"/>
        <w:ind w:firstLine="720"/>
      </w:pPr>
      <w:bookmarkStart w:id="28" w:name="_Toc98516933"/>
      <w:bookmarkStart w:id="29" w:name="_Toc99887336"/>
      <w:r w:rsidRPr="00EA2E6F">
        <w:t xml:space="preserve">1.3. </w:t>
      </w:r>
      <w:r w:rsidR="0045720F" w:rsidRPr="00EA2E6F">
        <w:t>Vai trò, trách nhiệm và cách thức hoạt động của tiểu ban QLSDKS</w:t>
      </w:r>
      <w:bookmarkEnd w:id="28"/>
      <w:bookmarkEnd w:id="29"/>
    </w:p>
    <w:p w14:paraId="64E2E5AA" w14:textId="77777777" w:rsidR="004A5B45" w:rsidRPr="00EA2E6F" w:rsidRDefault="004A5B45" w:rsidP="004A5B45">
      <w:pPr>
        <w:pStyle w:val="Heading3"/>
        <w:ind w:firstLine="720"/>
        <w:rPr>
          <w:rFonts w:eastAsia="Calibri"/>
          <w:lang w:val="en-US" w:eastAsia="vi-VN"/>
        </w:rPr>
      </w:pPr>
      <w:r w:rsidRPr="00EA2E6F">
        <w:rPr>
          <w:rFonts w:eastAsia="Calibri"/>
          <w:lang w:val="en-US" w:eastAsia="vi-VN"/>
        </w:rPr>
        <w:t xml:space="preserve">1.3.1. </w:t>
      </w:r>
      <w:r w:rsidR="0045720F" w:rsidRPr="00EA2E6F">
        <w:rPr>
          <w:rFonts w:eastAsia="Calibri"/>
          <w:lang w:val="en-US" w:eastAsia="vi-VN"/>
        </w:rPr>
        <w:t>Vai trò, trách nhiệm</w:t>
      </w:r>
      <w:bookmarkStart w:id="30" w:name="_Toc96506684"/>
      <w:bookmarkStart w:id="31" w:name="_Toc96506753"/>
      <w:bookmarkEnd w:id="30"/>
      <w:bookmarkEnd w:id="31"/>
    </w:p>
    <w:p w14:paraId="17900E14" w14:textId="17A30AD2"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Triển khai và giám sát các hoạt động QLSDKS hàng ngày, bao gồm thực hiện các đợt đi buồng và các can thiệp QLSKDS khác trong một số khoa được xác định trong kế hoạch hoạt động QLSDKS của bệnh viện.</w:t>
      </w:r>
    </w:p>
    <w:p w14:paraId="0C78D2A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Thực hiện đánh giá tính phù hợp của việc quản lý nhiễm trùng và kê đơn thuốc kháng sinh theo qui định/hướng dẫn tại bệnh viện.</w:t>
      </w:r>
    </w:p>
    <w:p w14:paraId="123561A1"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Phối hợp với khoa Dược, giám sát, phân tích và phiên giải số lượng và chủng loại kháng sinh đã tiêu thụ sử dụng ở cấp độ khoa, phòng và/hoặc cấp độ bệnh viện.</w:t>
      </w:r>
    </w:p>
    <w:p w14:paraId="24EF099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Theo dõi tính nhạy cảm với kháng sinh và tỷ lệ kháng đối với các vi khuẩn chính ở cấp độ toàn bệnh viện hoặc trên các đối tượng ưu tiên theo dõi.</w:t>
      </w:r>
    </w:p>
    <w:p w14:paraId="0150F21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Thu thập thông tin liên quan đến việc tiêu thụ kháng sinh trong bệnh viện để tính DDD,  DOT</w:t>
      </w:r>
    </w:p>
    <w:p w14:paraId="1963B086"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Cung cấp tư vấn về việc sử dụng các hướng dẫn cho nhân viên y tế</w:t>
      </w:r>
    </w:p>
    <w:p w14:paraId="2077D48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Tuyên truyền và giáo dục để nâng cao nhận thức về QLSDKS</w:t>
      </w:r>
      <w:r w:rsidRPr="00EA2E6F" w:rsidDel="00234B77">
        <w:rPr>
          <w:rFonts w:eastAsia="Times New Roman" w:cs="Times New Roman"/>
          <w:szCs w:val="23"/>
          <w:lang/>
        </w:rPr>
        <w:t xml:space="preserve"> </w:t>
      </w:r>
    </w:p>
    <w:p w14:paraId="302222B1"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Tham gia đánh giá và báo cáo việc sử dụng kháng sinh cùng với bác sĩ trong nhóm/tiểu ban QLSDKS</w:t>
      </w:r>
      <w:r w:rsidRPr="00EA2E6F" w:rsidDel="00234B77">
        <w:rPr>
          <w:rFonts w:eastAsia="Times New Roman" w:cs="Times New Roman"/>
          <w:szCs w:val="23"/>
          <w:lang/>
        </w:rPr>
        <w:t xml:space="preserve"> </w:t>
      </w:r>
    </w:p>
    <w:p w14:paraId="2899ACFE"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Hỗ trợ thực hiện các sáng kiến về QLSDKS</w:t>
      </w:r>
      <w:r w:rsidRPr="00EA2E6F" w:rsidDel="00234B77">
        <w:rPr>
          <w:rFonts w:eastAsia="Times New Roman" w:cs="Times New Roman"/>
          <w:szCs w:val="23"/>
          <w:lang/>
        </w:rPr>
        <w:t xml:space="preserve"> </w:t>
      </w:r>
    </w:p>
    <w:p w14:paraId="2A8E4F7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Đánh giá và báo cáo hiệu quả các can thiệp QLSDKS</w:t>
      </w:r>
      <w:r w:rsidRPr="00EA2E6F" w:rsidDel="00234B77">
        <w:rPr>
          <w:rFonts w:eastAsia="Times New Roman" w:cs="Times New Roman"/>
          <w:szCs w:val="23"/>
          <w:lang/>
        </w:rPr>
        <w:t xml:space="preserve"> </w:t>
      </w:r>
      <w:r w:rsidRPr="00EA2E6F">
        <w:rPr>
          <w:rFonts w:eastAsia="Times New Roman" w:cs="Times New Roman"/>
          <w:szCs w:val="23"/>
          <w:lang/>
        </w:rPr>
        <w:t xml:space="preserve"> do bệnh viện thực hiện</w:t>
      </w:r>
    </w:p>
    <w:p w14:paraId="308AAF5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Làm thư ký cho tiểu ban QLSDKS</w:t>
      </w:r>
      <w:r w:rsidRPr="00EA2E6F" w:rsidDel="00234B77">
        <w:rPr>
          <w:rFonts w:eastAsia="Times New Roman" w:cs="Times New Roman"/>
          <w:szCs w:val="23"/>
          <w:lang/>
        </w:rPr>
        <w:t xml:space="preserve"> </w:t>
      </w:r>
      <w:r w:rsidRPr="00EA2E6F">
        <w:rPr>
          <w:rFonts w:eastAsia="Times New Roman" w:cs="Times New Roman"/>
          <w:szCs w:val="23"/>
          <w:lang/>
        </w:rPr>
        <w:t xml:space="preserve"> trong các cuộc họp.</w:t>
      </w:r>
    </w:p>
    <w:p w14:paraId="537502B8" w14:textId="77777777" w:rsidR="0045720F" w:rsidRPr="00EA2E6F" w:rsidRDefault="0045720F" w:rsidP="004A5B45">
      <w:pPr>
        <w:widowControl w:val="0"/>
        <w:autoSpaceDE w:val="0"/>
        <w:autoSpaceDN w:val="0"/>
        <w:spacing w:before="60"/>
        <w:ind w:firstLine="720"/>
        <w:rPr>
          <w:rFonts w:eastAsia="Calibri" w:cs="Times New Roman"/>
          <w:szCs w:val="23"/>
          <w:lang w:eastAsia="vi-VN"/>
        </w:rPr>
      </w:pPr>
      <w:r w:rsidRPr="00EA2E6F">
        <w:rPr>
          <w:rFonts w:eastAsia="Calibri" w:cs="Times New Roman"/>
          <w:szCs w:val="23"/>
          <w:lang w:eastAsia="vi-VN"/>
        </w:rPr>
        <w:t>Các thành viên trong tiểu ban có vai trò và trách nhiệm được trình bày trong Phụ lục 1.</w:t>
      </w:r>
    </w:p>
    <w:p w14:paraId="4AF61CD4" w14:textId="712030D3" w:rsidR="0045720F" w:rsidRPr="00EA2E6F" w:rsidRDefault="004A5B45" w:rsidP="004A5B45">
      <w:pPr>
        <w:pStyle w:val="Heading3"/>
        <w:ind w:firstLine="720"/>
        <w:rPr>
          <w:rFonts w:eastAsia="Calibri"/>
          <w:lang w:val="en-US" w:eastAsia="vi-VN"/>
        </w:rPr>
      </w:pPr>
      <w:r w:rsidRPr="00EA2E6F">
        <w:rPr>
          <w:rFonts w:eastAsia="Calibri"/>
          <w:lang w:val="en-US" w:eastAsia="vi-VN"/>
        </w:rPr>
        <w:t xml:space="preserve">1.3.2. </w:t>
      </w:r>
      <w:r w:rsidR="0045720F" w:rsidRPr="00EA2E6F">
        <w:rPr>
          <w:rFonts w:eastAsia="Calibri"/>
          <w:lang w:val="en-US" w:eastAsia="vi-VN"/>
        </w:rPr>
        <w:t>Cách thức hoạt động</w:t>
      </w:r>
    </w:p>
    <w:p w14:paraId="5EBCDA37" w14:textId="77777777" w:rsidR="0045720F" w:rsidRPr="00EA2E6F" w:rsidRDefault="0045720F" w:rsidP="004A5B45">
      <w:pPr>
        <w:pStyle w:val="BodyText"/>
        <w:rPr>
          <w:rFonts w:eastAsia="Calibri"/>
          <w:lang w:eastAsia="vi-VN"/>
        </w:rPr>
      </w:pPr>
      <w:r w:rsidRPr="00EA2E6F">
        <w:rPr>
          <w:rFonts w:eastAsia="Calibri"/>
          <w:lang w:eastAsia="vi-VN"/>
        </w:rPr>
        <w:t>Nhóm/tiểu ban QLSDKS</w:t>
      </w:r>
      <w:r w:rsidRPr="00EA2E6F" w:rsidDel="00234B77">
        <w:rPr>
          <w:rFonts w:eastAsia="Calibri"/>
          <w:lang w:eastAsia="vi-VN"/>
        </w:rPr>
        <w:t xml:space="preserve"> </w:t>
      </w:r>
      <w:r w:rsidRPr="00EA2E6F">
        <w:rPr>
          <w:rFonts w:eastAsia="Calibri"/>
          <w:lang w:eastAsia="vi-VN"/>
        </w:rPr>
        <w:t>nên có quy định rõ ràng về chức năng, nhiệm vụ và cơ chế hoạt động. Người được đề cử tham gia vào nhóm cần có thời gian dành riêng để thực hiện chương trình và vai trò QLSDKS</w:t>
      </w:r>
      <w:r w:rsidRPr="00EA2E6F" w:rsidDel="00234B77">
        <w:rPr>
          <w:rFonts w:eastAsia="Calibri"/>
          <w:lang w:eastAsia="vi-VN"/>
        </w:rPr>
        <w:t xml:space="preserve"> </w:t>
      </w:r>
      <w:r w:rsidRPr="00EA2E6F">
        <w:rPr>
          <w:rFonts w:eastAsia="Calibri"/>
          <w:lang w:eastAsia="vi-VN"/>
        </w:rPr>
        <w:t>của người tham gia nhóm</w:t>
      </w:r>
      <w:r w:rsidRPr="00EA2E6F">
        <w:rPr>
          <w:rFonts w:eastAsia="Calibri"/>
          <w:lang w:val="en-US" w:eastAsia="vi-VN"/>
        </w:rPr>
        <w:t>/tiểu ban</w:t>
      </w:r>
      <w:r w:rsidRPr="00EA2E6F">
        <w:rPr>
          <w:rFonts w:eastAsia="Calibri"/>
          <w:lang w:eastAsia="vi-VN"/>
        </w:rPr>
        <w:t xml:space="preserve"> phải </w:t>
      </w:r>
      <w:r w:rsidRPr="00EA2E6F">
        <w:rPr>
          <w:rFonts w:eastAsia="Calibri"/>
          <w:lang w:val="en-US" w:eastAsia="vi-VN"/>
        </w:rPr>
        <w:t>được làm rõ trong phân công nhiệm vụ</w:t>
      </w:r>
      <w:r w:rsidRPr="00EA2E6F">
        <w:rPr>
          <w:rFonts w:eastAsia="Calibri"/>
          <w:lang w:eastAsia="vi-VN"/>
        </w:rPr>
        <w:t xml:space="preserve">. Nhóm nên họp trao đổi công việc hàng tuần hoặc tối thiểu 2 lần mỗi tháng. Ngoài ra, nhóm cần thường quy thực hiện báo cáo đánh giá hoạt động QLSDKS tại cơ sở và báo cáo với ban QLSDKS tại mỗi lần họp của ban QLSDKS. </w:t>
      </w:r>
    </w:p>
    <w:p w14:paraId="48F58372" w14:textId="77777777" w:rsidR="0045720F" w:rsidRPr="00EA2E6F" w:rsidRDefault="0045720F" w:rsidP="0045720F">
      <w:pPr>
        <w:spacing w:after="240"/>
        <w:jc w:val="left"/>
        <w:rPr>
          <w:rFonts w:eastAsia="Calibri" w:cs="Times New Roman"/>
          <w:b/>
          <w:bCs/>
          <w:i/>
          <w:iCs/>
          <w:color w:val="auto"/>
          <w:sz w:val="24"/>
          <w:szCs w:val="24"/>
          <w:lang w:eastAsia="vi-VN"/>
        </w:rPr>
      </w:pPr>
      <w:bookmarkStart w:id="32" w:name="_Toc80705271"/>
      <w:bookmarkStart w:id="33" w:name="_Toc80705301"/>
      <w:bookmarkEnd w:id="27"/>
      <w:r w:rsidRPr="00EA2E6F">
        <w:rPr>
          <w:rFonts w:eastAsia="Calibri" w:cs="Times New Roman"/>
          <w:b/>
          <w:bCs/>
          <w:i/>
          <w:iCs/>
          <w:color w:val="auto"/>
          <w:sz w:val="24"/>
          <w:szCs w:val="24"/>
          <w:lang w:eastAsia="vi-VN"/>
        </w:rPr>
        <w:br w:type="page"/>
      </w:r>
    </w:p>
    <w:p w14:paraId="0DC07F23" w14:textId="3538E6B2" w:rsidR="0045720F" w:rsidRPr="00EA2E6F" w:rsidRDefault="00E95EA6" w:rsidP="0045720F">
      <w:pPr>
        <w:pStyle w:val="Heading1"/>
        <w:ind w:left="0"/>
        <w:rPr>
          <w:rFonts w:eastAsia="Calibri" w:cs="Times New Roman"/>
          <w:color w:val="auto"/>
          <w:spacing w:val="0"/>
          <w:szCs w:val="22"/>
        </w:rPr>
      </w:pPr>
      <w:bookmarkStart w:id="34" w:name="_Toc96506687"/>
      <w:bookmarkStart w:id="35" w:name="_Toc96506756"/>
      <w:bookmarkStart w:id="36" w:name="_Toc98516934"/>
      <w:bookmarkStart w:id="37" w:name="_Toc99887337"/>
      <w:bookmarkStart w:id="38" w:name="_Hlk98756502"/>
      <w:bookmarkEnd w:id="34"/>
      <w:bookmarkEnd w:id="35"/>
      <w:r w:rsidRPr="00EA2E6F">
        <w:rPr>
          <w:rFonts w:eastAsia="Calibri" w:cs="Times New Roman"/>
          <w:color w:val="auto"/>
          <w:spacing w:val="0"/>
          <w:szCs w:val="22"/>
        </w:rPr>
        <w:lastRenderedPageBreak/>
        <w:t>ĐÁNH GIÁ THỰC TRẠNG BAN ĐẦU VÀ LẬP KẾ HOẠCH TRIỂN KHAI CHƯƠNG TRÌNH QUẢN LÝ SỬ DỤNG KHÁNG SINH TẠI BỆNH VIỆN</w:t>
      </w:r>
      <w:bookmarkEnd w:id="36"/>
      <w:bookmarkEnd w:id="37"/>
    </w:p>
    <w:p w14:paraId="2CDA2993" w14:textId="3F799F4B" w:rsidR="0045720F" w:rsidRPr="00EA2E6F" w:rsidRDefault="004A5B45" w:rsidP="004A5B45">
      <w:pPr>
        <w:pStyle w:val="Heading2"/>
        <w:ind w:firstLine="720"/>
      </w:pPr>
      <w:bookmarkStart w:id="39" w:name="_Toc98516935"/>
      <w:bookmarkStart w:id="40" w:name="_Toc99887338"/>
      <w:bookmarkStart w:id="41" w:name="_Hlk98756509"/>
      <w:bookmarkEnd w:id="38"/>
      <w:r w:rsidRPr="00EA2E6F">
        <w:t xml:space="preserve">2.1. </w:t>
      </w:r>
      <w:r w:rsidR="0045720F" w:rsidRPr="00EA2E6F">
        <w:t>Đánh giá thực trạng ban đầu</w:t>
      </w:r>
      <w:bookmarkEnd w:id="39"/>
      <w:bookmarkEnd w:id="40"/>
    </w:p>
    <w:bookmarkEnd w:id="41"/>
    <w:p w14:paraId="4879A74C" w14:textId="7D51BCB8" w:rsidR="0045720F" w:rsidRPr="00EA2E6F" w:rsidRDefault="004A5B45" w:rsidP="004A5B45">
      <w:pPr>
        <w:pStyle w:val="Heading3"/>
        <w:ind w:firstLine="720"/>
        <w:rPr>
          <w:rFonts w:eastAsia="Calibri"/>
          <w:lang w:val="en-US" w:eastAsia="vi-VN"/>
        </w:rPr>
      </w:pPr>
      <w:r w:rsidRPr="00EA2E6F">
        <w:rPr>
          <w:rFonts w:eastAsia="Calibri"/>
          <w:lang w:val="en-US" w:eastAsia="vi-VN"/>
        </w:rPr>
        <w:t xml:space="preserve">2.1.1. </w:t>
      </w:r>
      <w:r w:rsidR="0045720F" w:rsidRPr="00EA2E6F">
        <w:rPr>
          <w:rFonts w:eastAsia="Calibri"/>
          <w:lang w:val="en-US" w:eastAsia="vi-VN"/>
        </w:rPr>
        <w:t>Mục đích</w:t>
      </w:r>
    </w:p>
    <w:p w14:paraId="7E13DF9A" w14:textId="78909CCC" w:rsidR="0045720F" w:rsidRPr="00EA2E6F" w:rsidRDefault="0045720F" w:rsidP="004A5B45">
      <w:pPr>
        <w:pStyle w:val="BodyText"/>
        <w:rPr>
          <w:rFonts w:eastAsia="Calibri"/>
          <w:lang w:val="en-US" w:eastAsia="vi-VN"/>
        </w:rPr>
      </w:pPr>
      <w:bookmarkStart w:id="42" w:name="_Hlk98756591"/>
      <w:r w:rsidRPr="00EA2E6F">
        <w:rPr>
          <w:rFonts w:eastAsia="Calibri"/>
          <w:lang w:eastAsia="vi-VN"/>
        </w:rPr>
        <w:t>Nhằm đánh giá thông tin chung về bệnh viện, đánh giá các hoạt động quản lý sử dụng kháng sinh đã triển khai trong bệnh viện và đánh giá thực trạng sử dụng kháng sinh tại bệnh viện. Các kết quả đánh giá là căn cứ để lập kế hoạch, lộ trình triển khai chương trình QLSDKS tại bệnh viện</w:t>
      </w:r>
      <w:r w:rsidR="004A5B45" w:rsidRPr="00EA2E6F">
        <w:rPr>
          <w:rFonts w:eastAsia="Calibri"/>
          <w:lang w:val="en-US" w:eastAsia="vi-VN"/>
        </w:rPr>
        <w:t>.</w:t>
      </w:r>
    </w:p>
    <w:p w14:paraId="5B7624B5" w14:textId="374E5DE5" w:rsidR="0045720F" w:rsidRPr="00EA2E6F" w:rsidRDefault="004A5B45" w:rsidP="004A5B45">
      <w:pPr>
        <w:pStyle w:val="Heading3"/>
        <w:ind w:firstLine="720"/>
        <w:rPr>
          <w:rFonts w:eastAsia="Calibri"/>
          <w:lang w:val="en-US" w:eastAsia="vi-VN"/>
        </w:rPr>
      </w:pPr>
      <w:r w:rsidRPr="00EA2E6F">
        <w:rPr>
          <w:rFonts w:eastAsia="Calibri"/>
          <w:lang w:val="en-US" w:eastAsia="vi-VN"/>
        </w:rPr>
        <w:t xml:space="preserve">2.1.2. </w:t>
      </w:r>
      <w:r w:rsidR="0045720F" w:rsidRPr="00EA2E6F">
        <w:rPr>
          <w:rFonts w:eastAsia="Calibri"/>
          <w:lang w:val="en-US" w:eastAsia="vi-VN"/>
        </w:rPr>
        <w:t>Các đánh giá thực trạng</w:t>
      </w:r>
    </w:p>
    <w:p w14:paraId="5E6B2711" w14:textId="77777777" w:rsidR="0045720F" w:rsidRPr="00EA2E6F" w:rsidRDefault="0045720F" w:rsidP="00501452">
      <w:pPr>
        <w:pStyle w:val="BodyText"/>
        <w:numPr>
          <w:ilvl w:val="0"/>
          <w:numId w:val="10"/>
        </w:numPr>
        <w:ind w:left="0" w:firstLine="426"/>
        <w:rPr>
          <w:rFonts w:eastAsia="Arial"/>
          <w:lang w:val="en-US"/>
        </w:rPr>
      </w:pPr>
      <w:r w:rsidRPr="00EA2E6F">
        <w:rPr>
          <w:rFonts w:eastAsia="Arial"/>
        </w:rPr>
        <w:t>Thực hiện khảo sát dành riêng cho Lãnh đạo Bệnh viện, nhằm xác định thông tin cơ bản về bệnh viện, các khoa phòng, số giường, các chỉ số về quản lý bệnh viện cũng như các chương trình QLSDKS được triển khai nếu có</w:t>
      </w:r>
      <w:r w:rsidRPr="00EA2E6F">
        <w:rPr>
          <w:rFonts w:eastAsia="Arial"/>
          <w:lang w:val="en-US"/>
        </w:rPr>
        <w:t xml:space="preserve"> (tham khảo </w:t>
      </w:r>
      <w:r w:rsidRPr="00EA2E6F">
        <w:rPr>
          <w:rFonts w:eastAsia="Arial"/>
          <w:b/>
          <w:bCs/>
          <w:lang w:val="en-US"/>
        </w:rPr>
        <w:t>Phụ lục 3</w:t>
      </w:r>
      <w:r w:rsidRPr="00EA2E6F">
        <w:rPr>
          <w:rFonts w:eastAsia="Arial"/>
          <w:i/>
          <w:iCs/>
          <w:lang w:val="en-US"/>
        </w:rPr>
        <w:t>).</w:t>
      </w:r>
    </w:p>
    <w:p w14:paraId="4FC6A5EB" w14:textId="77777777" w:rsidR="0045720F" w:rsidRPr="00EA2E6F" w:rsidRDefault="0045720F" w:rsidP="00501452">
      <w:pPr>
        <w:pStyle w:val="BodyText"/>
        <w:numPr>
          <w:ilvl w:val="0"/>
          <w:numId w:val="10"/>
        </w:numPr>
        <w:ind w:left="0" w:firstLine="426"/>
        <w:rPr>
          <w:rFonts w:eastAsia="Arial"/>
          <w:lang w:val="en-US"/>
        </w:rPr>
      </w:pPr>
      <w:r w:rsidRPr="00EA2E6F">
        <w:rPr>
          <w:rFonts w:eastAsia="Arial"/>
          <w:lang w:val="en-US"/>
        </w:rPr>
        <w:t>Khảo sát Kiến thức - Thái độ - Thực hành (KAP) đối với nhân viên y tế - bác sĩ, điều dưỡng, dược sĩ để đánh giá kiến thức, thái độ và thực hành hiện tại trong việc kê đơn</w:t>
      </w:r>
      <w:r w:rsidRPr="00EA2E6F">
        <w:rPr>
          <w:rFonts w:eastAsia="Arial"/>
        </w:rPr>
        <w:t xml:space="preserve"> và sử dụng </w:t>
      </w:r>
      <w:r w:rsidRPr="00EA2E6F">
        <w:rPr>
          <w:rFonts w:eastAsia="Arial"/>
          <w:lang w:val="en-US"/>
        </w:rPr>
        <w:t xml:space="preserve">kháng sinh cho bệnh nhân (tham khảo </w:t>
      </w:r>
      <w:r w:rsidRPr="00EA2E6F">
        <w:rPr>
          <w:rFonts w:eastAsia="Arial"/>
          <w:b/>
          <w:bCs/>
          <w:lang w:val="en-US"/>
        </w:rPr>
        <w:t>Phụ lục 3</w:t>
      </w:r>
      <w:r w:rsidRPr="00EA2E6F">
        <w:rPr>
          <w:rFonts w:eastAsia="Arial"/>
          <w:i/>
          <w:iCs/>
          <w:lang w:val="en-US"/>
        </w:rPr>
        <w:t>).</w:t>
      </w:r>
    </w:p>
    <w:p w14:paraId="12D8140C" w14:textId="77777777" w:rsidR="0045720F" w:rsidRPr="00EA2E6F" w:rsidRDefault="0045720F" w:rsidP="00501452">
      <w:pPr>
        <w:pStyle w:val="BodyText"/>
        <w:numPr>
          <w:ilvl w:val="0"/>
          <w:numId w:val="10"/>
        </w:numPr>
        <w:ind w:left="0" w:firstLine="426"/>
        <w:rPr>
          <w:rFonts w:eastAsia="Arial"/>
          <w:lang w:val="en-US"/>
        </w:rPr>
      </w:pPr>
      <w:r w:rsidRPr="00EA2E6F">
        <w:rPr>
          <w:rFonts w:eastAsia="Arial"/>
          <w:lang w:val="en-US"/>
        </w:rPr>
        <w:t>Thực hiện đánh giá cơ bản về tiêu thụ kháng sinh (dựa</w:t>
      </w:r>
      <w:r w:rsidRPr="00EA2E6F">
        <w:rPr>
          <w:rFonts w:eastAsia="Arial"/>
        </w:rPr>
        <w:t xml:space="preserve"> trên các chỉ số như </w:t>
      </w:r>
      <w:r w:rsidRPr="00EA2E6F">
        <w:rPr>
          <w:rFonts w:eastAsia="Arial"/>
          <w:lang w:val="en-US"/>
        </w:rPr>
        <w:t>DDD</w:t>
      </w:r>
      <w:r w:rsidRPr="00EA2E6F">
        <w:rPr>
          <w:rFonts w:eastAsia="Arial"/>
        </w:rPr>
        <w:t xml:space="preserve">, </w:t>
      </w:r>
      <w:r w:rsidRPr="00EA2E6F">
        <w:rPr>
          <w:rFonts w:eastAsia="Arial"/>
          <w:lang w:val="en-US"/>
        </w:rPr>
        <w:t>DOT</w:t>
      </w:r>
      <w:r w:rsidRPr="00EA2E6F">
        <w:rPr>
          <w:rFonts w:eastAsia="Arial"/>
        </w:rPr>
        <w:t>,…</w:t>
      </w:r>
      <w:r w:rsidRPr="00EA2E6F">
        <w:rPr>
          <w:rFonts w:eastAsia="Arial"/>
          <w:lang w:val="en-US"/>
        </w:rPr>
        <w:t>), tổng kết dữ liệu vi sinh (nếu có)</w:t>
      </w:r>
    </w:p>
    <w:p w14:paraId="0685C483" w14:textId="77777777" w:rsidR="0045720F" w:rsidRPr="00EA2E6F" w:rsidRDefault="0045720F" w:rsidP="00501452">
      <w:pPr>
        <w:pStyle w:val="BodyText"/>
        <w:numPr>
          <w:ilvl w:val="0"/>
          <w:numId w:val="10"/>
        </w:numPr>
        <w:ind w:left="0" w:firstLine="426"/>
        <w:rPr>
          <w:rFonts w:eastAsia="Arial"/>
          <w:lang w:val="en-US"/>
        </w:rPr>
      </w:pPr>
      <w:r w:rsidRPr="00EA2E6F">
        <w:rPr>
          <w:rFonts w:eastAsia="Arial"/>
          <w:lang w:val="en-US"/>
        </w:rPr>
        <w:t>Thực hiện các khảo sát hoặc đánh giá chuyên sâu về thực trạng kê đơn kháng sinh tại bệnh viện (có thể thực hiện thông qua các nghiên cứu Đánh giá sử dụng thuốc)</w:t>
      </w:r>
    </w:p>
    <w:p w14:paraId="54D09940" w14:textId="77777777" w:rsidR="0045720F" w:rsidRPr="00EA2E6F" w:rsidRDefault="0045720F" w:rsidP="00501452">
      <w:pPr>
        <w:pStyle w:val="BodyText"/>
        <w:numPr>
          <w:ilvl w:val="0"/>
          <w:numId w:val="10"/>
        </w:numPr>
        <w:ind w:left="0" w:firstLine="426"/>
        <w:rPr>
          <w:rFonts w:eastAsia="Arial"/>
          <w:lang w:val="en-US"/>
        </w:rPr>
      </w:pPr>
      <w:r w:rsidRPr="00EA2E6F">
        <w:rPr>
          <w:rFonts w:eastAsia="Arial"/>
          <w:lang w:val="en-US"/>
        </w:rPr>
        <w:t>Nếu có thể, phân tích các rào cản liên quan đến sự tham gia đầy đủ của các nhân viên Y tế vào chương trình QLSDKS.</w:t>
      </w:r>
    </w:p>
    <w:p w14:paraId="619406E9" w14:textId="0C746AD0" w:rsidR="0045720F" w:rsidRPr="00EA2E6F" w:rsidRDefault="004A5B45" w:rsidP="004A5B45">
      <w:pPr>
        <w:pStyle w:val="Heading2"/>
        <w:ind w:firstLine="720"/>
      </w:pPr>
      <w:bookmarkStart w:id="43" w:name="_Toc96506690"/>
      <w:bookmarkStart w:id="44" w:name="_Toc96506759"/>
      <w:bookmarkStart w:id="45" w:name="_Toc98516936"/>
      <w:bookmarkStart w:id="46" w:name="_Toc99887339"/>
      <w:bookmarkStart w:id="47" w:name="_Hlk98756603"/>
      <w:bookmarkEnd w:id="42"/>
      <w:bookmarkEnd w:id="43"/>
      <w:bookmarkEnd w:id="44"/>
      <w:r w:rsidRPr="00EA2E6F">
        <w:t xml:space="preserve">2.2. </w:t>
      </w:r>
      <w:r w:rsidR="0045720F" w:rsidRPr="00EA2E6F">
        <w:t>Lập kế hoạch triển khai chương trình quản lý sử dụng kháng sinh tại bệnh viện</w:t>
      </w:r>
      <w:bookmarkEnd w:id="45"/>
      <w:bookmarkEnd w:id="46"/>
    </w:p>
    <w:bookmarkEnd w:id="47"/>
    <w:p w14:paraId="06DA109C" w14:textId="0FDE7DB0" w:rsidR="0045720F" w:rsidRPr="00EA2E6F" w:rsidRDefault="004A5B45" w:rsidP="004A5B45">
      <w:pPr>
        <w:pStyle w:val="Heading3"/>
        <w:ind w:firstLine="720"/>
        <w:rPr>
          <w:rFonts w:eastAsia="Calibri"/>
          <w:lang w:val="en-US" w:eastAsia="vi-VN"/>
        </w:rPr>
      </w:pPr>
      <w:r w:rsidRPr="00EA2E6F">
        <w:rPr>
          <w:rFonts w:eastAsia="Calibri"/>
          <w:lang w:val="en-US" w:eastAsia="vi-VN"/>
        </w:rPr>
        <w:t xml:space="preserve">2.2.1. </w:t>
      </w:r>
      <w:r w:rsidR="0045720F" w:rsidRPr="00EA2E6F">
        <w:rPr>
          <w:rFonts w:eastAsia="Calibri"/>
          <w:lang w:val="en-US" w:eastAsia="vi-VN"/>
        </w:rPr>
        <w:t>Mục đích</w:t>
      </w:r>
    </w:p>
    <w:p w14:paraId="76BBDCBA" w14:textId="77777777" w:rsidR="0045720F" w:rsidRPr="00EA2E6F" w:rsidRDefault="0045720F" w:rsidP="004A5B45">
      <w:pPr>
        <w:pStyle w:val="BodyText"/>
        <w:rPr>
          <w:rFonts w:eastAsia="Calibri"/>
          <w:lang w:eastAsia="vi-VN"/>
        </w:rPr>
      </w:pPr>
      <w:r w:rsidRPr="00EA2E6F">
        <w:rPr>
          <w:rFonts w:eastAsia="Calibri"/>
          <w:lang w:eastAsia="vi-VN"/>
        </w:rPr>
        <w:t xml:space="preserve">Xác định và phân công nhiệm vụ rõ ràng đối với các hoạt động sẽ triển khai trong từng giai đoạn </w:t>
      </w:r>
    </w:p>
    <w:p w14:paraId="200FC448" w14:textId="41B7AD8F" w:rsidR="0045720F" w:rsidRPr="00EA2E6F" w:rsidRDefault="004A5B45" w:rsidP="004A5B45">
      <w:pPr>
        <w:pStyle w:val="Heading3"/>
        <w:ind w:firstLine="720"/>
        <w:rPr>
          <w:rFonts w:eastAsia="Calibri"/>
          <w:lang w:val="en-US" w:eastAsia="vi-VN"/>
        </w:rPr>
      </w:pPr>
      <w:r w:rsidRPr="00EA2E6F">
        <w:rPr>
          <w:rFonts w:eastAsia="Calibri"/>
          <w:lang w:val="en-US" w:eastAsia="vi-VN"/>
        </w:rPr>
        <w:t xml:space="preserve">2.2.2. </w:t>
      </w:r>
      <w:r w:rsidR="0045720F" w:rsidRPr="00EA2E6F">
        <w:rPr>
          <w:rFonts w:eastAsia="Calibri"/>
          <w:lang w:val="en-US" w:eastAsia="vi-VN"/>
        </w:rPr>
        <w:t>Cách thức thực hiện</w:t>
      </w:r>
    </w:p>
    <w:p w14:paraId="17E9C99D" w14:textId="77777777" w:rsidR="0045720F" w:rsidRPr="00EA2E6F" w:rsidRDefault="0045720F" w:rsidP="004A5B45">
      <w:pPr>
        <w:pStyle w:val="BodyText"/>
        <w:rPr>
          <w:rStyle w:val="Emphasis"/>
          <w:lang w:eastAsia="vi-VN"/>
        </w:rPr>
      </w:pPr>
      <w:r w:rsidRPr="00EA2E6F">
        <w:rPr>
          <w:rFonts w:eastAsia="Calibri"/>
          <w:lang w:eastAsia="vi-VN"/>
        </w:rPr>
        <w:t xml:space="preserve">Việc lập kế hoạch triển khai chương trình cần được thực hiện hàng năm, tốt nhất nên chia theo hàng quý để dễ dàng triển khai và đánh giá tiến độ thực hiện. </w:t>
      </w:r>
      <w:r w:rsidRPr="00EA2E6F">
        <w:rPr>
          <w:rStyle w:val="Emphasis"/>
          <w:lang w:eastAsia="vi-VN"/>
        </w:rPr>
        <w:t>Căn cứ lập kế hoạch bao gồm:</w:t>
      </w:r>
    </w:p>
    <w:p w14:paraId="7EE83C2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Các hoạt động cần thực hiện theo Quyết định 5631/QĐ-BYT hoặc các hoạt động được hướng dẫn thực hiện tại Chương 3, Chương 4, Chương 5 của Sổ tay này</w:t>
      </w:r>
    </w:p>
    <w:p w14:paraId="2E57FC1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Nguồn nhân lực tại cơ sở</w:t>
      </w:r>
    </w:p>
    <w:p w14:paraId="006E84BB"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Kết quả đánh giá thực trạng, đặc biệt chú ý tới kết quả đánh giá về tiêu thụ kháng sinh, các khảo sát/đánh giá chuyên sâu về thực trạng kê đơn kháng </w:t>
      </w:r>
      <w:r w:rsidRPr="00EA2E6F">
        <w:rPr>
          <w:rFonts w:eastAsia="Times New Roman" w:cs="Times New Roman"/>
          <w:szCs w:val="23"/>
          <w:lang/>
        </w:rPr>
        <w:lastRenderedPageBreak/>
        <w:t>sinh (nếu có sẵn)</w:t>
      </w:r>
    </w:p>
    <w:p w14:paraId="2AE697E8"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Kế hoạch triển khai chương trình quản lý sử dụng kháng sinh cần bao gồm tối thiểu các nội dung sau:</w:t>
      </w:r>
    </w:p>
    <w:p w14:paraId="6B5E6BE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Các hoạt động cụ thể</w:t>
      </w:r>
    </w:p>
    <w:p w14:paraId="205F8E3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Phân công trách nhiệm </w:t>
      </w:r>
    </w:p>
    <w:p w14:paraId="0CDEF8A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Thời hạn thực hiện</w:t>
      </w:r>
    </w:p>
    <w:p w14:paraId="60F59BAB"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Dự kiến kết quả đầu ra</w:t>
      </w:r>
    </w:p>
    <w:p w14:paraId="4961E522" w14:textId="77777777" w:rsidR="0045720F" w:rsidRPr="00EA2E6F" w:rsidRDefault="0045720F" w:rsidP="0045720F">
      <w:pPr>
        <w:jc w:val="left"/>
        <w:rPr>
          <w:rFonts w:eastAsia="Calibri" w:cs="Arial"/>
          <w:color w:val="auto"/>
          <w:sz w:val="26"/>
          <w:szCs w:val="24"/>
          <w:lang w:val="en-US" w:eastAsia="vi-VN"/>
        </w:rPr>
      </w:pPr>
      <w:r w:rsidRPr="00EA2E6F">
        <w:rPr>
          <w:rFonts w:eastAsia="Calibri" w:cs="Arial"/>
          <w:color w:val="auto"/>
          <w:sz w:val="26"/>
          <w:szCs w:val="24"/>
          <w:lang w:val="en-US" w:eastAsia="vi-VN"/>
        </w:rPr>
        <w:br w:type="page"/>
      </w:r>
    </w:p>
    <w:p w14:paraId="4BA0266A" w14:textId="0651B261" w:rsidR="0045720F" w:rsidRPr="00EA2E6F" w:rsidRDefault="00E95EA6" w:rsidP="0045720F">
      <w:pPr>
        <w:pStyle w:val="Heading1"/>
        <w:ind w:left="0"/>
        <w:rPr>
          <w:rFonts w:eastAsia="Calibri" w:cs="Times New Roman"/>
          <w:color w:val="auto"/>
          <w:spacing w:val="0"/>
          <w:szCs w:val="22"/>
        </w:rPr>
      </w:pPr>
      <w:bookmarkStart w:id="48" w:name="_Toc98516937"/>
      <w:bookmarkStart w:id="49" w:name="_Toc99887340"/>
      <w:r w:rsidRPr="00EA2E6F">
        <w:rPr>
          <w:rFonts w:eastAsia="Calibri" w:cs="Times New Roman"/>
          <w:color w:val="auto"/>
          <w:spacing w:val="0"/>
          <w:szCs w:val="22"/>
        </w:rPr>
        <w:lastRenderedPageBreak/>
        <w:t>XÂY DỰNG HƯỚNG DẪN, QUY TRÌNH VỀ SỬ DỤNG KHÁNG SINH TẠI BỆNH VIỆN</w:t>
      </w:r>
      <w:bookmarkEnd w:id="32"/>
      <w:bookmarkEnd w:id="33"/>
      <w:bookmarkEnd w:id="48"/>
      <w:bookmarkEnd w:id="49"/>
    </w:p>
    <w:p w14:paraId="59EE7AE9" w14:textId="1F14691C" w:rsidR="0045720F" w:rsidRPr="00EA2E6F" w:rsidRDefault="004A5B45" w:rsidP="00790C32">
      <w:pPr>
        <w:pStyle w:val="Heading2"/>
      </w:pPr>
      <w:bookmarkStart w:id="50" w:name="_Toc98516938"/>
      <w:bookmarkStart w:id="51" w:name="_Toc99887341"/>
      <w:bookmarkStart w:id="52" w:name="_Toc80705272"/>
      <w:bookmarkStart w:id="53" w:name="_Toc80705302"/>
      <w:r w:rsidRPr="00EA2E6F">
        <w:t xml:space="preserve">3.1. </w:t>
      </w:r>
      <w:r w:rsidR="0045720F" w:rsidRPr="00EA2E6F">
        <w:t>Xây dựng các hướng dẫn sử dụng kháng sinh,</w:t>
      </w:r>
      <w:r w:rsidR="0045720F" w:rsidRPr="00EA2E6F" w:rsidDel="00DF7C0F">
        <w:t xml:space="preserve"> </w:t>
      </w:r>
      <w:r w:rsidR="0045720F" w:rsidRPr="00EA2E6F">
        <w:t>hướng dẫn điều trị</w:t>
      </w:r>
      <w:bookmarkEnd w:id="50"/>
      <w:bookmarkEnd w:id="51"/>
      <w:r w:rsidR="0045720F" w:rsidRPr="00EA2E6F">
        <w:t xml:space="preserve"> </w:t>
      </w:r>
      <w:bookmarkEnd w:id="52"/>
      <w:bookmarkEnd w:id="53"/>
    </w:p>
    <w:p w14:paraId="2CEE24A6" w14:textId="77777777" w:rsidR="0045720F" w:rsidRPr="00EA2E6F" w:rsidRDefault="0045720F" w:rsidP="004A5B45">
      <w:pPr>
        <w:pStyle w:val="BodyText"/>
        <w:rPr>
          <w:rFonts w:eastAsia="Calibri"/>
          <w:u w:val="single"/>
          <w:lang w:eastAsia="vi-VN"/>
        </w:rPr>
      </w:pPr>
      <w:r w:rsidRPr="00EA2E6F">
        <w:rPr>
          <w:rFonts w:eastAsia="Calibri"/>
          <w:lang w:eastAsia="vi-VN"/>
        </w:rPr>
        <w:t xml:space="preserve">Xây dựng </w:t>
      </w:r>
      <w:r w:rsidRPr="00EA2E6F">
        <w:rPr>
          <w:rFonts w:eastAsia="Calibri"/>
          <w:lang w:val="en-US" w:eastAsia="vi-VN"/>
        </w:rPr>
        <w:t xml:space="preserve">hệ thống </w:t>
      </w:r>
      <w:r w:rsidRPr="00EA2E6F">
        <w:rPr>
          <w:rFonts w:eastAsia="Calibri"/>
          <w:lang w:eastAsia="vi-VN"/>
        </w:rPr>
        <w:t>Hướng dẫn</w:t>
      </w:r>
      <w:r w:rsidRPr="00EA2E6F">
        <w:rPr>
          <w:rFonts w:eastAsia="Calibri"/>
          <w:lang w:val="en-US" w:eastAsia="vi-VN"/>
        </w:rPr>
        <w:t xml:space="preserve"> điều trị và Hướng dẫn</w:t>
      </w:r>
      <w:r w:rsidRPr="00EA2E6F">
        <w:rPr>
          <w:rFonts w:eastAsia="Calibri"/>
          <w:lang w:eastAsia="vi-VN"/>
        </w:rPr>
        <w:t xml:space="preserve"> sử dụng kháng sinh là một nội dung quan trọng, ưu tiên trong các bước triển khai ban đầu của chương trình QLSDKS. Thống nhất hướng dẫn trong nội bộ toàn viện giúp tăng cường sử dụng kháng sinh hợp lý. Đây cũng là căn cứ để </w:t>
      </w:r>
      <w:r w:rsidRPr="00EA2E6F">
        <w:rPr>
          <w:rFonts w:eastAsia="Calibri"/>
          <w:lang w:val="en-US" w:eastAsia="vi-VN"/>
        </w:rPr>
        <w:t>nhóm/tiểu ban QLSDKS trực thuộc</w:t>
      </w:r>
      <w:r w:rsidRPr="00EA2E6F">
        <w:rPr>
          <w:rFonts w:eastAsia="Calibri"/>
          <w:lang w:eastAsia="vi-VN"/>
        </w:rPr>
        <w:t xml:space="preserve"> Ban QLSDKS thực hiện hoạt động giám sát – phản hồi. </w:t>
      </w:r>
    </w:p>
    <w:p w14:paraId="4700AC47" w14:textId="7BB203BA" w:rsidR="0045720F" w:rsidRPr="00EA2E6F" w:rsidRDefault="0080111B" w:rsidP="00790C32">
      <w:pPr>
        <w:pStyle w:val="Caption"/>
        <w:spacing w:before="120" w:after="60"/>
      </w:pPr>
      <w:bookmarkStart w:id="54" w:name="_Toc99885656"/>
      <w:r w:rsidRPr="00EA2E6F">
        <w:t xml:space="preserve">Sơ đồ </w:t>
      </w:r>
      <w:r w:rsidRPr="00EA2E6F">
        <w:fldChar w:fldCharType="begin"/>
      </w:r>
      <w:r w:rsidRPr="00EA2E6F">
        <w:instrText xml:space="preserve"> SEQ Sơ_đồ \* ARABIC </w:instrText>
      </w:r>
      <w:r w:rsidRPr="00EA2E6F">
        <w:fldChar w:fldCharType="separate"/>
      </w:r>
      <w:r w:rsidRPr="00EA2E6F">
        <w:rPr>
          <w:noProof/>
        </w:rPr>
        <w:t>1</w:t>
      </w:r>
      <w:r w:rsidRPr="00EA2E6F">
        <w:fldChar w:fldCharType="end"/>
      </w:r>
      <w:r w:rsidRPr="00EA2E6F">
        <w:t xml:space="preserve">. </w:t>
      </w:r>
      <w:r w:rsidR="0045720F" w:rsidRPr="00EA2E6F">
        <w:t xml:space="preserve">Quy trình </w:t>
      </w:r>
      <w:r w:rsidRPr="00EA2E6F">
        <w:t>hướng dẫn sử dụng kháng sinh, hướng dẫn điều trị</w:t>
      </w:r>
      <w:bookmarkEnd w:id="54"/>
    </w:p>
    <w:p w14:paraId="7FDDED91" w14:textId="58DABEDB" w:rsidR="0045720F" w:rsidRPr="00EA2E6F" w:rsidRDefault="0045720F" w:rsidP="0045720F">
      <w:pPr>
        <w:spacing w:after="240" w:line="276" w:lineRule="auto"/>
        <w:ind w:left="360"/>
        <w:contextualSpacing/>
        <w:rPr>
          <w:rFonts w:eastAsia="Calibri" w:cs="Times New Roman"/>
          <w:b/>
          <w:bCs/>
          <w:iCs/>
          <w:color w:val="000000"/>
          <w:sz w:val="24"/>
          <w:szCs w:val="24"/>
          <w:lang w:eastAsia="vi-VN"/>
        </w:rPr>
      </w:pPr>
      <w:r w:rsidRPr="00EA2E6F">
        <w:rPr>
          <w:rFonts w:eastAsia="Calibri" w:cs="Times New Roman"/>
          <w:b/>
          <w:bCs/>
          <w:noProof/>
          <w:color w:val="000000"/>
          <w:sz w:val="24"/>
          <w:szCs w:val="24"/>
          <w:lang w:val="en-US"/>
        </w:rPr>
        <w:drawing>
          <wp:inline distT="0" distB="0" distL="0" distR="0" wp14:anchorId="1FD319E6" wp14:editId="73A9AD6F">
            <wp:extent cx="5486400" cy="1988288"/>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FEFC257" w14:textId="77777777" w:rsidR="0045720F" w:rsidRPr="00EA2E6F" w:rsidRDefault="0045720F" w:rsidP="004A5B45">
      <w:pPr>
        <w:pStyle w:val="Heading4"/>
        <w:rPr>
          <w:rStyle w:val="Emphasis"/>
          <w:b/>
          <w:i/>
          <w:iCs/>
        </w:rPr>
      </w:pPr>
      <w:r w:rsidRPr="00EA2E6F">
        <w:rPr>
          <w:rStyle w:val="Emphasis"/>
          <w:b/>
          <w:i/>
          <w:iCs/>
        </w:rPr>
        <w:t>Bước 1: Lựa chọn các hướng dẫn để ưu tiên xây dựng</w:t>
      </w:r>
    </w:p>
    <w:p w14:paraId="2BFF8EC0" w14:textId="77777777" w:rsidR="0045720F" w:rsidRPr="00EA2E6F" w:rsidRDefault="0045720F" w:rsidP="004A5B45">
      <w:pPr>
        <w:pStyle w:val="BodyText"/>
        <w:rPr>
          <w:rFonts w:eastAsia="Calibri"/>
          <w:lang w:eastAsia="vi-VN"/>
        </w:rPr>
      </w:pPr>
      <w:r w:rsidRPr="00EA2E6F">
        <w:rPr>
          <w:rFonts w:eastAsia="Calibri"/>
          <w:lang w:eastAsia="vi-VN"/>
        </w:rPr>
        <w:t>Các hướng dẫn tại bệnh viện có thể xây dựng bao gồm:</w:t>
      </w:r>
    </w:p>
    <w:p w14:paraId="06141B11"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điều trị nhiễm khuẩn hoặc Hướng dẫn sử dụng kháng sinh trong một số bệnh lý nhiễm trùng thường gặp như nhiễm trùng hô hấp trên (ví dụ: viêm mũi xoang), nhiễm khuẩn hô hấp dưới (viêm phế quản, viêm phổi), nhiễm khuẩn tiết niệu, nhiễm khuẩn da mô mềm…</w:t>
      </w:r>
    </w:p>
    <w:p w14:paraId="4C5F214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sử dụng kháng sinh dự phòng trong phẫu thuật</w:t>
      </w:r>
    </w:p>
    <w:p w14:paraId="788DAE22"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điều chỉnh liều kháng sinh theo chức năng gan thận</w:t>
      </w:r>
    </w:p>
    <w:p w14:paraId="6E5E57C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về cách dùng các kháng sinh đường tiêm truyền</w:t>
      </w:r>
    </w:p>
    <w:p w14:paraId="3459FF80"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chuyển kháng sinh từ đường tiêm/truyền sang đường uống</w:t>
      </w:r>
    </w:p>
    <w:p w14:paraId="7BABB0BB"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sử dụng cho từng kháng sinh, đặc biệt là các kháng sinh có độc tính cao, hạn chế kê đơn.</w:t>
      </w:r>
    </w:p>
    <w:p w14:paraId="04A7F0F8" w14:textId="77777777" w:rsidR="0045720F" w:rsidRPr="00EA2E6F" w:rsidRDefault="0045720F" w:rsidP="004A5B45">
      <w:pPr>
        <w:pStyle w:val="BodyText"/>
        <w:rPr>
          <w:rFonts w:eastAsia="Calibri"/>
          <w:lang w:eastAsia="vi-VN"/>
        </w:rPr>
      </w:pPr>
      <w:r w:rsidRPr="00EA2E6F">
        <w:rPr>
          <w:rFonts w:eastAsia="Calibri"/>
          <w:lang w:eastAsia="vi-VN"/>
        </w:rPr>
        <w:t>Tại từng cơ sở, việc đặt ưu tiên lựa chọn các hướng dẫn sử dụng kháng sinh cần xây dựng dựa trên một số yếu tố như:</w:t>
      </w:r>
    </w:p>
    <w:p w14:paraId="39D41776"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Mô hình bệnh tật các bệnh nhiễm khuẩn tại bệnh viện: nên ưu tiên xây dựng các hướng dẫn cho các nhiễm khuẩn thường gặp tại cơ sở hoặc các tình trạng nhiễm khuẩn thường liên quan đến việc sử dụng kháng sinh quá mức. Với các bệnh viện có chuyên khoa ngoại, nên xây dựng hướng dẫn sử dụng kháng sinh dự phòng và hướng dẫn điều trị các bệnh lý nhiễm khuẩn ngoại khoa, nhiễm khuẩn sau phẫu thuật. </w:t>
      </w:r>
    </w:p>
    <w:p w14:paraId="1894DAA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lastRenderedPageBreak/>
        <w:t xml:space="preserve">Kết quả khảo sát thực trạng sử dụng kháng sinh: dựa trên các kết quả khảo sát sử dụng kháng sinh, các bệnh viện có thể quyết định có nên xây dựng thêm các hướng dẫn chuyên biệt hay không. Ví dụ: nếu việc sử dụng các kháng sinh fluoroquinolon thường bị lạm dụng và kê đơn liều sai tại bệnh viện; khi đó cần xây dựng hướng dẫn sử dụng cho riêng nhóm kháng sinh này. </w:t>
      </w:r>
    </w:p>
    <w:p w14:paraId="2194981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Các chiến lược can thiệp dự kiến thực hiện trong chương trình QLSDKS:  Các bệnh viện có thể cân nhắc xây dựng các hướng dẫn dựa trên kế hoạch can thiệp dự kiến. Ví dụ: nếu thực hiện chiến lược giám sát sử dụng các kháng sinh ưu tiên quản lý nhóm II như fluoroquinolon hay aminoglycosid, nên xây dựng thêm các hướng dẫn sử dụng đối với các nhóm kháng sinh này. Nếu thực hiện chiến lược phê duyệt đối với kháng sinh ưu tiên quản lý nhóm I như carbapenem, nên xây dựng hướng dẫn sử dụng nhóm kháng sinh này, trong đó chú trọng vào khía cạnh chỉ định hợp lý.</w:t>
      </w:r>
    </w:p>
    <w:p w14:paraId="5C9AEA37" w14:textId="77777777" w:rsidR="0045720F" w:rsidRPr="00EA2E6F" w:rsidRDefault="0045720F" w:rsidP="004A5B45">
      <w:pPr>
        <w:pStyle w:val="Heading4"/>
        <w:ind w:firstLine="720"/>
        <w:rPr>
          <w:rStyle w:val="Emphasis"/>
        </w:rPr>
      </w:pPr>
      <w:r w:rsidRPr="00EA2E6F">
        <w:rPr>
          <w:rStyle w:val="Emphasis"/>
          <w:b/>
          <w:i/>
          <w:iCs/>
        </w:rPr>
        <w:t>Bước 2: Phân công nhiệm vụ xây dựng hướng dẫn cho một/một số khoa phòng cụ thể</w:t>
      </w:r>
    </w:p>
    <w:p w14:paraId="409A3CD2" w14:textId="5AA9AD02" w:rsidR="0045720F" w:rsidRPr="00EA2E6F" w:rsidRDefault="0045720F" w:rsidP="004A5B45">
      <w:pPr>
        <w:pStyle w:val="BodyText"/>
        <w:rPr>
          <w:rFonts w:eastAsia="Calibri"/>
          <w:lang w:eastAsia="vi-VN"/>
        </w:rPr>
      </w:pPr>
      <w:r w:rsidRPr="00EA2E6F">
        <w:rPr>
          <w:rFonts w:eastAsia="Calibri"/>
          <w:lang w:eastAsia="vi-VN"/>
        </w:rPr>
        <w:t xml:space="preserve">Trong bước này, Ban QLSDKS cần phân công nhiệm vụ cho khoa phòng liên quan chịu trách nhiệm chính trong việc xây dựng hướng dẫn, tùy vào loại hướng dẫn cần xây dựng. Ví dụ, với hướng dẫn về sử dụng kháng sinh cho từng bệnh nhiễm khuẩn, nên giao cho các khoa phòng mà mặt bệnh đó phổ biến cũng như giao nhiệm vụ cho các bác sĩ có chuyên môn tốt về nhiễm khuẩn. Với hướng dẫn về sử dụng cho từng kháng sinh, ví dụ fluoroquinolon hay aminoglycosid, nên giao cho khoa Dược là đầu mối phối hợp với các khoa phòng liên quan. Với hướng dẫn sử dụng kháng sinh dự phòng, nên giao cho Khoa Ngoại – Khoa Dược – Khoa gây mê phối hợp cùng xây dựng. </w:t>
      </w:r>
    </w:p>
    <w:p w14:paraId="781C0FE3" w14:textId="45E0C985" w:rsidR="0045720F" w:rsidRPr="00EA2E6F" w:rsidRDefault="0045720F" w:rsidP="004A5B45">
      <w:pPr>
        <w:pStyle w:val="Heading4"/>
        <w:ind w:firstLine="720"/>
        <w:rPr>
          <w:rStyle w:val="Emphasis"/>
          <w:b/>
          <w:i/>
          <w:iCs/>
        </w:rPr>
      </w:pPr>
      <w:r w:rsidRPr="00EA2E6F">
        <w:rPr>
          <w:rStyle w:val="Emphasis"/>
          <w:b/>
          <w:i/>
          <w:iCs/>
        </w:rPr>
        <w:t>Bước 3: Xây dựng hướng dẫn</w:t>
      </w:r>
    </w:p>
    <w:p w14:paraId="679A823B" w14:textId="77777777" w:rsidR="0045720F" w:rsidRPr="00EA2E6F" w:rsidRDefault="0045720F" w:rsidP="004A5B45">
      <w:pPr>
        <w:pStyle w:val="BodyText"/>
        <w:rPr>
          <w:rFonts w:eastAsia="Calibri"/>
          <w:lang w:eastAsia="vi-VN"/>
        </w:rPr>
      </w:pPr>
      <w:r w:rsidRPr="00EA2E6F">
        <w:rPr>
          <w:rFonts w:eastAsia="Calibri"/>
          <w:lang w:eastAsia="vi-VN"/>
        </w:rPr>
        <w:t>Khi xây dựng hướng dẫn, cần căn cứ dựa trên</w:t>
      </w:r>
    </w:p>
    <w:p w14:paraId="2D82FA8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sử dụng kháng sinh và các Hướng dẫn chẩn đoán, điều trị khác do Bộ Y tế ban hành.</w:t>
      </w:r>
    </w:p>
    <w:p w14:paraId="14D313B9"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Hướng dẫn chẩn đoán và điều trị của các Hội chuyên khoa, chuyên ngành trong nước và nước ngoài.</w:t>
      </w:r>
    </w:p>
    <w:p w14:paraId="00A85689"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Mô hình bệnh tật và dữ liệu vi sinh của bệnh viện (nếu bệnh viện có phòng xét nghiệm vi sinh hoặc tổng kết được dữ liệu vi sinh).</w:t>
      </w:r>
    </w:p>
    <w:p w14:paraId="550C6D55"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Tính sẵn có của thuốc tại cơ sở điều trị, khả năng tiếp cận của từng hạng bệnh viện với các thuốc trong danh mục theo thông tư hiện hành của Bộ Y tế về Danh mục và tỷ lệ, điều kiện thanh toán đối với thuốc hóa dược, sinh phẩm, thuốc phóng xạ và chất đánh dấu thuộc phạm vi được hưởng của người tham gia bảo hiểm y tế.</w:t>
      </w:r>
    </w:p>
    <w:p w14:paraId="58CB2C1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Thói quen và kinh nghiệm kê đơn của bác sĩ tại cơ sở.</w:t>
      </w:r>
    </w:p>
    <w:p w14:paraId="1663CDCF" w14:textId="6AA0FDCD" w:rsidR="0045720F" w:rsidRPr="00EA2E6F" w:rsidRDefault="0045720F" w:rsidP="004A5B45">
      <w:pPr>
        <w:pStyle w:val="BodyText"/>
        <w:rPr>
          <w:rStyle w:val="Emphasis"/>
          <w:rFonts w:eastAsia="Calibri"/>
          <w:b w:val="0"/>
          <w:i w:val="0"/>
          <w:iCs w:val="0"/>
          <w:lang w:eastAsia="vi-VN"/>
        </w:rPr>
      </w:pPr>
      <w:r w:rsidRPr="00EA2E6F">
        <w:rPr>
          <w:rFonts w:eastAsia="Calibri"/>
          <w:lang w:eastAsia="vi-VN"/>
        </w:rPr>
        <w:t xml:space="preserve">Biểu mẫu xây dựng hướng dẫn điều trị bệnh nhiễm khuẩn có thể tham khảo Phụ lục 2, tuy nhiên có thể điều chỉnh cho phù hợp với từng cơ sở. Các hướng dẫn nên được xây dựng dưới dạng bản đầy đủ và bản thu gọn (thường </w:t>
      </w:r>
      <w:r w:rsidRPr="00EA2E6F">
        <w:rPr>
          <w:rFonts w:eastAsia="Calibri"/>
          <w:lang w:eastAsia="vi-VN"/>
        </w:rPr>
        <w:lastRenderedPageBreak/>
        <w:t xml:space="preserve">dưới dạng các sơ đồ diễn tiến lâm sàng – clinical pathway). Khi xây dựng hướng dẫn cũng nên xây dựng Bảng kiểm đi kèm, các Bảng kiểm sẽ được sử dụng trong quá trình thực hiện hoạt động giám sát – phản hồi của nhóm/tiểu ban QLSDKS nhằm đánh giá mức độ thực hành tuân thủ theo hướng dẫn, từ đó có các chiến lược giúp cải tiến chất lượng sử dụng kháng sinh cũng như có các điều chỉnh hướng dẫn (nếu cần thiết).  </w:t>
      </w:r>
    </w:p>
    <w:p w14:paraId="0DDB29BC" w14:textId="77777777" w:rsidR="0045720F" w:rsidRPr="00EA2E6F" w:rsidRDefault="0045720F" w:rsidP="004A5B45">
      <w:pPr>
        <w:pStyle w:val="Heading4"/>
        <w:ind w:firstLine="720"/>
        <w:rPr>
          <w:rStyle w:val="Emphasis"/>
          <w:b/>
          <w:i/>
          <w:iCs/>
        </w:rPr>
      </w:pPr>
      <w:r w:rsidRPr="00EA2E6F">
        <w:rPr>
          <w:rStyle w:val="Emphasis"/>
          <w:b/>
          <w:i/>
          <w:iCs/>
        </w:rPr>
        <w:t>Bước 4: Gửi xin ý kiến các Khoa phòng liên quan và hoàn thiện hướng dẫn</w:t>
      </w:r>
    </w:p>
    <w:p w14:paraId="52866E4B" w14:textId="57505889" w:rsidR="0045720F" w:rsidRPr="00EA2E6F" w:rsidRDefault="0045720F" w:rsidP="004A5B45">
      <w:pPr>
        <w:pStyle w:val="BodyText"/>
        <w:rPr>
          <w:rFonts w:eastAsia="Calibri"/>
          <w:lang w:eastAsia="vi-VN"/>
        </w:rPr>
      </w:pPr>
      <w:r w:rsidRPr="00EA2E6F">
        <w:rPr>
          <w:rFonts w:eastAsia="Calibri"/>
          <w:lang w:eastAsia="vi-VN"/>
        </w:rPr>
        <w:t xml:space="preserve">Trong bước này, hướng dẫn đã xây dựng bởi Khoa phòng phụ trách chính nên được gửi tới các bên liên quan để xin ý kiến. Bên cạnh gửi xin ý kiến góp ý bằng văn bản, có thể tổ chức dưới hình thức sinh hoạt chuyên môn có </w:t>
      </w:r>
      <w:r w:rsidRPr="00EA2E6F">
        <w:rPr>
          <w:rFonts w:eastAsia="Calibri"/>
          <w:lang w:val="en-US" w:eastAsia="vi-VN"/>
        </w:rPr>
        <w:t>sự tham gia của</w:t>
      </w:r>
      <w:r w:rsidRPr="00EA2E6F">
        <w:rPr>
          <w:rFonts w:eastAsia="Calibri"/>
          <w:lang w:eastAsia="vi-VN"/>
        </w:rPr>
        <w:t xml:space="preserve"> các bên liên quan. Bên liên quan thường là các Khoa phòng cũng điều trị các mặt bệnh tương tự, Khoa dược, Khoa vi sinh (nếu có), Khoa kiểm soát nhiễm khuẩn, Phòng Kế hoạch tổng hợp, Phòng quản lý chất lượng… Sau đó, hướng dẫn sẽ được chỉnh sửa, hoàn thiện theo góp ý, báo cáo thông qua Ban QLSDKS và báo cáo thông qua Hội đồng thuốc – điều trị hoặc Hội đồng Khoa học của bệnh viện để hướng dẫn trở thành căn cứ chính thức sử dụng trong viện.</w:t>
      </w:r>
    </w:p>
    <w:p w14:paraId="0A42267D" w14:textId="77777777" w:rsidR="0045720F" w:rsidRPr="00EA2E6F" w:rsidRDefault="0045720F" w:rsidP="004A5B45">
      <w:pPr>
        <w:pStyle w:val="Heading4"/>
        <w:rPr>
          <w:rFonts w:eastAsia="Calibri"/>
          <w:lang w:eastAsia="vi-VN"/>
        </w:rPr>
      </w:pPr>
      <w:r w:rsidRPr="00EA2E6F">
        <w:rPr>
          <w:rFonts w:eastAsia="Calibri"/>
          <w:lang w:eastAsia="vi-VN"/>
        </w:rPr>
        <w:t>Bước 5: Ban hành và áp dụng toàn viện</w:t>
      </w:r>
    </w:p>
    <w:p w14:paraId="26CB4AD3" w14:textId="77777777" w:rsidR="0045720F" w:rsidRPr="00EA2E6F" w:rsidRDefault="0045720F" w:rsidP="004A5B45">
      <w:pPr>
        <w:pStyle w:val="BodyText"/>
        <w:rPr>
          <w:rFonts w:eastAsia="Calibri"/>
          <w:lang w:eastAsia="vi-VN"/>
        </w:rPr>
      </w:pPr>
      <w:r w:rsidRPr="00EA2E6F">
        <w:rPr>
          <w:rFonts w:eastAsia="Calibri"/>
          <w:lang w:eastAsia="vi-VN"/>
        </w:rPr>
        <w:t>Hướng dẫn sau khi được thông qua bởi bệnh viện cần được phổ biến tới các khoa phòng thông qua nhiều hình thức (lưu trữ trên hệ thống mạng nội bộ, gửi bộ hướng dẫn bản in tới từng khoa, tập huấn trực tiếp…) để đảm bảo tất cả các bác sĩ trong bệnh viện đều tiếp cận và sử dụng được hướng dẫn đã ban hành.</w:t>
      </w:r>
    </w:p>
    <w:p w14:paraId="60024A15" w14:textId="77777777" w:rsidR="0045720F" w:rsidRPr="00EA2E6F" w:rsidRDefault="0045720F" w:rsidP="004A5B45">
      <w:pPr>
        <w:pStyle w:val="BodyText"/>
        <w:rPr>
          <w:rFonts w:eastAsia="Calibri"/>
          <w:lang w:eastAsia="vi-VN"/>
        </w:rPr>
      </w:pPr>
      <w:r w:rsidRPr="00EA2E6F">
        <w:rPr>
          <w:rFonts w:eastAsia="Calibri"/>
          <w:lang w:eastAsia="vi-VN"/>
        </w:rPr>
        <w:t>Các buổi tập huấn có thể trao đổi kết hợp cả tập huấn sử dụng Hướng dẫn cũng như Bảng kiểm áp dụng trong chiến lược đánh giá – phản hồi.</w:t>
      </w:r>
    </w:p>
    <w:p w14:paraId="52E0E1C4" w14:textId="66CF9FCE" w:rsidR="0045720F" w:rsidRPr="00EA2E6F" w:rsidRDefault="0045720F" w:rsidP="004A5B45">
      <w:pPr>
        <w:pStyle w:val="BodyText"/>
        <w:rPr>
          <w:rFonts w:eastAsia="Calibri"/>
          <w:color w:val="000000"/>
          <w:sz w:val="24"/>
          <w:szCs w:val="24"/>
          <w:lang w:val="en-AU" w:eastAsia="vi-VN"/>
        </w:rPr>
      </w:pPr>
      <w:r w:rsidRPr="00EA2E6F">
        <w:rPr>
          <w:rFonts w:eastAsia="Calibri"/>
          <w:lang w:eastAsia="vi-VN"/>
        </w:rPr>
        <w:t>Sau đây là một ví dụ về việc xây dựng hướng dẫn tại bệnh viện.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2C3567F2" w14:textId="77777777" w:rsidTr="002739CA">
        <w:tc>
          <w:tcPr>
            <w:tcW w:w="5000" w:type="pct"/>
            <w:shd w:val="clear" w:color="auto" w:fill="auto"/>
          </w:tcPr>
          <w:p w14:paraId="184209C0" w14:textId="4632A0FD" w:rsidR="0045720F" w:rsidRPr="00EA2E6F" w:rsidRDefault="0045720F" w:rsidP="00790C32">
            <w:pPr>
              <w:pStyle w:val="BodyText"/>
              <w:ind w:firstLine="0"/>
              <w:rPr>
                <w:rFonts w:eastAsia="Arial"/>
                <w:b/>
                <w:bCs/>
                <w:i/>
                <w:iCs/>
                <w:sz w:val="26"/>
                <w:szCs w:val="26"/>
                <w:lang w:eastAsia="vi-VN"/>
              </w:rPr>
            </w:pPr>
            <w:r w:rsidRPr="00EA2E6F">
              <w:rPr>
                <w:rFonts w:eastAsia="Arial"/>
                <w:b/>
                <w:bCs/>
                <w:i/>
                <w:iCs/>
                <w:sz w:val="26"/>
                <w:szCs w:val="26"/>
                <w:lang w:eastAsia="vi-VN"/>
              </w:rPr>
              <w:t>Tình huống 1</w:t>
            </w:r>
          </w:p>
          <w:p w14:paraId="387CD3A8" w14:textId="77777777" w:rsidR="0045720F" w:rsidRPr="00EA2E6F" w:rsidRDefault="0045720F" w:rsidP="00790C32">
            <w:pPr>
              <w:pStyle w:val="BodyText"/>
              <w:rPr>
                <w:sz w:val="26"/>
                <w:szCs w:val="26"/>
                <w:lang w:eastAsia="vi-VN"/>
              </w:rPr>
            </w:pPr>
            <w:r w:rsidRPr="00EA2E6F">
              <w:rPr>
                <w:sz w:val="26"/>
                <w:szCs w:val="26"/>
                <w:lang w:eastAsia="vi-VN"/>
              </w:rPr>
              <w:t>Bệnh viện X. đang trong giai đoạn đầu triển khai Chương trình QLSDKS. Ban QLSDKS dự kiến ưu tiên triển khai hoạt động xây dựng các hướng dẫn điều trị</w:t>
            </w:r>
            <w:r w:rsidRPr="00EA2E6F">
              <w:rPr>
                <w:sz w:val="26"/>
                <w:szCs w:val="26"/>
                <w:lang w:val="en-SG" w:eastAsia="vi-VN"/>
              </w:rPr>
              <w:t xml:space="preserve"> các bệnh nhiễm khuẩn</w:t>
            </w:r>
            <w:r w:rsidRPr="00EA2E6F">
              <w:rPr>
                <w:sz w:val="26"/>
                <w:szCs w:val="26"/>
                <w:lang w:eastAsia="vi-VN"/>
              </w:rPr>
              <w:t xml:space="preserve">. </w:t>
            </w:r>
          </w:p>
          <w:p w14:paraId="27D0A3C2" w14:textId="7455118E" w:rsidR="0045720F" w:rsidRPr="00EA2E6F" w:rsidRDefault="0045720F" w:rsidP="00790C32">
            <w:pPr>
              <w:pStyle w:val="BodyText"/>
              <w:rPr>
                <w:sz w:val="26"/>
                <w:szCs w:val="26"/>
                <w:lang w:eastAsia="vi-VN"/>
              </w:rPr>
            </w:pPr>
            <w:r w:rsidRPr="00EA2E6F">
              <w:rPr>
                <w:sz w:val="26"/>
                <w:szCs w:val="26"/>
                <w:lang w:val="en-US" w:eastAsia="vi-VN"/>
              </w:rPr>
              <w:t>Bệnh viện n</w:t>
            </w:r>
            <w:r w:rsidRPr="00EA2E6F">
              <w:rPr>
                <w:sz w:val="26"/>
                <w:szCs w:val="26"/>
                <w:lang w:eastAsia="vi-VN"/>
              </w:rPr>
              <w:t>ên triển khai hoạt động này như thế nào?</w:t>
            </w:r>
          </w:p>
          <w:p w14:paraId="0A270725" w14:textId="77777777" w:rsidR="0045720F" w:rsidRPr="00EA2E6F" w:rsidRDefault="0045720F" w:rsidP="004A5B45">
            <w:pPr>
              <w:rPr>
                <w:b/>
                <w:bCs/>
                <w:sz w:val="26"/>
                <w:szCs w:val="26"/>
                <w:lang w:eastAsia="vi-VN"/>
              </w:rPr>
            </w:pPr>
            <w:r w:rsidRPr="00EA2E6F">
              <w:rPr>
                <w:b/>
                <w:bCs/>
                <w:sz w:val="26"/>
                <w:szCs w:val="26"/>
                <w:lang w:eastAsia="vi-VN"/>
              </w:rPr>
              <w:t>Gợi ý:</w:t>
            </w:r>
          </w:p>
          <w:p w14:paraId="1649DCBA" w14:textId="77777777" w:rsidR="0045720F" w:rsidRPr="00EA2E6F" w:rsidRDefault="0045720F" w:rsidP="00790C32">
            <w:pPr>
              <w:pStyle w:val="BodyText"/>
              <w:rPr>
                <w:sz w:val="26"/>
                <w:szCs w:val="26"/>
                <w:lang w:eastAsia="vi-VN"/>
              </w:rPr>
            </w:pPr>
            <w:r w:rsidRPr="00EA2E6F">
              <w:rPr>
                <w:sz w:val="26"/>
                <w:szCs w:val="26"/>
                <w:lang w:eastAsia="vi-VN"/>
              </w:rPr>
              <w:t xml:space="preserve">Trước hết, Ban QLSDKD cần dựa trên mô hình bệnh nhiễm khuẩn (các mặt bệnh nhiễm khuẩn phổ biến ở các khoa lâm sàng điều trị bệnh nhân nội trú, ngoại trú) để quyết định các Hướng dẫn cần xây dựng. Sau đó, cần phân công cho các Khoa phòng liên quan xây dựng (thường liên quan đến các Khoa hô hấp, Truyền nhiễm, Nội tổng hợp, Nhi, Hồi sức, Dược…). Các tài liệu tham khảo </w:t>
            </w:r>
            <w:r w:rsidRPr="00EA2E6F">
              <w:rPr>
                <w:sz w:val="26"/>
                <w:szCs w:val="26"/>
                <w:lang w:val="en-US" w:eastAsia="vi-VN"/>
              </w:rPr>
              <w:t>được sử dụng</w:t>
            </w:r>
            <w:r w:rsidRPr="00EA2E6F">
              <w:rPr>
                <w:sz w:val="26"/>
                <w:szCs w:val="26"/>
                <w:lang w:eastAsia="vi-VN"/>
              </w:rPr>
              <w:t xml:space="preserve">, biểu mẫu </w:t>
            </w:r>
            <w:r w:rsidRPr="00EA2E6F">
              <w:rPr>
                <w:sz w:val="26"/>
                <w:szCs w:val="26"/>
                <w:lang w:val="en-US" w:eastAsia="vi-VN"/>
              </w:rPr>
              <w:t xml:space="preserve">của </w:t>
            </w:r>
            <w:r w:rsidRPr="00EA2E6F">
              <w:rPr>
                <w:sz w:val="26"/>
                <w:szCs w:val="26"/>
                <w:lang w:eastAsia="vi-VN"/>
              </w:rPr>
              <w:t>hướng dẫn, Bảng kiểm</w:t>
            </w:r>
            <w:r w:rsidRPr="00EA2E6F">
              <w:rPr>
                <w:sz w:val="26"/>
                <w:szCs w:val="26"/>
                <w:lang w:val="en-US" w:eastAsia="vi-VN"/>
              </w:rPr>
              <w:t xml:space="preserve"> đánh giá thực hiện hướng dẫn</w:t>
            </w:r>
            <w:r w:rsidRPr="00EA2E6F">
              <w:rPr>
                <w:sz w:val="26"/>
                <w:szCs w:val="26"/>
                <w:lang w:eastAsia="vi-VN"/>
              </w:rPr>
              <w:t>, Quy trình chẩn đoán – điều trị</w:t>
            </w:r>
            <w:r w:rsidRPr="00EA2E6F">
              <w:rPr>
                <w:sz w:val="26"/>
                <w:szCs w:val="26"/>
                <w:lang w:val="en-US" w:eastAsia="vi-VN"/>
              </w:rPr>
              <w:t>,…</w:t>
            </w:r>
            <w:r w:rsidRPr="00EA2E6F">
              <w:rPr>
                <w:sz w:val="26"/>
                <w:szCs w:val="26"/>
                <w:lang w:eastAsia="vi-VN"/>
              </w:rPr>
              <w:t>cần được trao đổi kỹ lưỡng với các Khoa được phân công để việc xây dựng</w:t>
            </w:r>
            <w:r w:rsidRPr="00EA2E6F">
              <w:rPr>
                <w:sz w:val="26"/>
                <w:szCs w:val="26"/>
                <w:lang w:val="en-US" w:eastAsia="vi-VN"/>
              </w:rPr>
              <w:t xml:space="preserve"> Hướng dẫn</w:t>
            </w:r>
            <w:r w:rsidRPr="00EA2E6F">
              <w:rPr>
                <w:sz w:val="26"/>
                <w:szCs w:val="26"/>
                <w:lang w:eastAsia="vi-VN"/>
              </w:rPr>
              <w:t xml:space="preserve"> được thống nhất, hiệu quả. </w:t>
            </w:r>
            <w:r w:rsidRPr="00EA2E6F">
              <w:rPr>
                <w:sz w:val="26"/>
                <w:szCs w:val="26"/>
                <w:lang w:val="en-US" w:eastAsia="vi-VN"/>
              </w:rPr>
              <w:t>Bản thảo của h</w:t>
            </w:r>
            <w:r w:rsidRPr="00EA2E6F">
              <w:rPr>
                <w:sz w:val="26"/>
                <w:szCs w:val="26"/>
                <w:lang w:eastAsia="vi-VN"/>
              </w:rPr>
              <w:t xml:space="preserve">ướng dẫn cần được xin góp ý của các Khoa liên quan, sau đó thông qua </w:t>
            </w:r>
            <w:r w:rsidRPr="00EA2E6F">
              <w:rPr>
                <w:sz w:val="26"/>
                <w:szCs w:val="26"/>
                <w:lang w:val="en-US" w:eastAsia="vi-VN"/>
              </w:rPr>
              <w:t xml:space="preserve">các </w:t>
            </w:r>
            <w:r w:rsidRPr="00EA2E6F">
              <w:rPr>
                <w:sz w:val="26"/>
                <w:szCs w:val="26"/>
                <w:lang w:eastAsia="vi-VN"/>
              </w:rPr>
              <w:t>Hội đồng</w:t>
            </w:r>
            <w:r w:rsidRPr="00EA2E6F">
              <w:rPr>
                <w:sz w:val="26"/>
                <w:szCs w:val="26"/>
                <w:lang w:val="en-US" w:eastAsia="vi-VN"/>
              </w:rPr>
              <w:t xml:space="preserve"> chuyên môn của</w:t>
            </w:r>
            <w:r w:rsidRPr="00EA2E6F">
              <w:rPr>
                <w:sz w:val="26"/>
                <w:szCs w:val="26"/>
                <w:lang w:eastAsia="vi-VN"/>
              </w:rPr>
              <w:t xml:space="preserve"> bệnh viện </w:t>
            </w:r>
            <w:r w:rsidRPr="00EA2E6F">
              <w:rPr>
                <w:sz w:val="26"/>
                <w:szCs w:val="26"/>
                <w:lang w:val="en-US" w:eastAsia="vi-VN"/>
              </w:rPr>
              <w:t>để được chính thức</w:t>
            </w:r>
            <w:r w:rsidRPr="00EA2E6F">
              <w:rPr>
                <w:sz w:val="26"/>
                <w:szCs w:val="26"/>
                <w:lang w:eastAsia="vi-VN"/>
              </w:rPr>
              <w:t xml:space="preserve"> ban hành. </w:t>
            </w:r>
          </w:p>
          <w:p w14:paraId="2AA58D95" w14:textId="77777777" w:rsidR="0045720F" w:rsidRPr="00EA2E6F" w:rsidRDefault="0045720F" w:rsidP="00790C32">
            <w:pPr>
              <w:pStyle w:val="BodyText"/>
              <w:rPr>
                <w:lang w:eastAsia="vi-VN"/>
              </w:rPr>
            </w:pPr>
            <w:r w:rsidRPr="00EA2E6F">
              <w:rPr>
                <w:sz w:val="26"/>
                <w:szCs w:val="26"/>
                <w:lang w:val="en-US" w:eastAsia="vi-VN"/>
              </w:rPr>
              <w:t xml:space="preserve"> Sau khi đã được ban hành, </w:t>
            </w:r>
            <w:r w:rsidRPr="00EA2E6F">
              <w:rPr>
                <w:sz w:val="26"/>
                <w:szCs w:val="26"/>
                <w:lang w:eastAsia="vi-VN"/>
              </w:rPr>
              <w:t xml:space="preserve">Ban QLSDKS cần tập huấn cho các Khoa phòng về việc  áp dụng các Hướng dẫn và luôn đảm bảo các bác sĩ đều tiếp cận được hướng dẫn </w:t>
            </w:r>
            <w:r w:rsidRPr="00EA2E6F">
              <w:rPr>
                <w:sz w:val="26"/>
                <w:szCs w:val="26"/>
                <w:lang w:eastAsia="vi-VN"/>
              </w:rPr>
              <w:lastRenderedPageBreak/>
              <w:t>một cách dễ dàng để phục vụ cho công tác chuyên môn.</w:t>
            </w:r>
          </w:p>
        </w:tc>
      </w:tr>
    </w:tbl>
    <w:p w14:paraId="17E16816" w14:textId="77777777" w:rsidR="0045720F" w:rsidRPr="00EA2E6F" w:rsidRDefault="0045720F" w:rsidP="0045720F">
      <w:pPr>
        <w:spacing w:after="240" w:line="276" w:lineRule="auto"/>
        <w:jc w:val="left"/>
        <w:rPr>
          <w:rFonts w:eastAsia="Calibri" w:cs="Times New Roman"/>
          <w:color w:val="auto"/>
          <w:sz w:val="24"/>
          <w:szCs w:val="24"/>
          <w:lang w:eastAsia="vi-VN"/>
        </w:rPr>
      </w:pPr>
    </w:p>
    <w:p w14:paraId="14F21115" w14:textId="6F899177" w:rsidR="0045720F" w:rsidRPr="00EA2E6F" w:rsidRDefault="0045720F" w:rsidP="004A5B45">
      <w:pPr>
        <w:pStyle w:val="BodyText"/>
      </w:pPr>
      <w:r w:rsidRPr="00EA2E6F">
        <w:t xml:space="preserve">Trong trường hợp bệnh viện không đủ nguồn lực để xây dựng các hướng dẫn điều trị, hướng dẫn sử dụng kháng sinh riêng tại bệnh viện, có thể tham khảo và áp dụng hệ thống hướng dẫn điều trị các bệnh lý nhiễm khuẩn, hướng dẫn sử dụng kháng sinh được ban hành bởi Bộ Y Tế hoặc Hệ thống hướng dẫn điều trị các bệnh lý nhiễm khuẩn thường gặp tại Phụ lục 13 của sổ tay này. Khi đưa vào sử dụng, cần áp dụng, điều chỉnh một cách linh hoạt các hướng dẫn tham khảo này tùy theo tình hình thực tế và nguồn lực sẵn có của bệnh viện cũng như dựa trên việc cập nhật thêm các tài liệu tham khảo mới nhất. </w:t>
      </w:r>
    </w:p>
    <w:p w14:paraId="258616F7" w14:textId="6C73B313" w:rsidR="0045720F" w:rsidRPr="00EA2E6F" w:rsidRDefault="004A5B45" w:rsidP="00790C32">
      <w:pPr>
        <w:pStyle w:val="Heading2"/>
      </w:pPr>
      <w:bookmarkStart w:id="55" w:name="_Toc80705273"/>
      <w:bookmarkStart w:id="56" w:name="_Toc80705303"/>
      <w:bookmarkStart w:id="57" w:name="_Toc98516939"/>
      <w:bookmarkStart w:id="58" w:name="_Toc99887342"/>
      <w:r w:rsidRPr="00EA2E6F">
        <w:t xml:space="preserve">3.2. </w:t>
      </w:r>
      <w:r w:rsidR="0045720F" w:rsidRPr="00EA2E6F">
        <w:t>Xây dựng danh mục kháng sinh cần ưu tiên quản lý và các quy định giám sát kê đơn</w:t>
      </w:r>
      <w:bookmarkEnd w:id="55"/>
      <w:bookmarkEnd w:id="56"/>
      <w:bookmarkEnd w:id="57"/>
      <w:bookmarkEnd w:id="58"/>
    </w:p>
    <w:p w14:paraId="242BCE62" w14:textId="77777777" w:rsidR="0045720F" w:rsidRPr="00EA2E6F" w:rsidRDefault="0045720F" w:rsidP="004A5B45">
      <w:pPr>
        <w:pStyle w:val="BodyText"/>
      </w:pPr>
      <w:r w:rsidRPr="00EA2E6F">
        <w:t xml:space="preserve"> Danh mục kháng sinh cần ưu tiên quản lý sử dụng bao gồm các kháng sinh có đặc điểm sau:</w:t>
      </w:r>
    </w:p>
    <w:p w14:paraId="3F995879"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để điều trị nhiễm trùng do vi sinh vật kháng thuốc, đa kháng hoặc được sử dụng trong trường hợp không đáp ứng, thất bại điều trị với các kháng sinh lựa chọn đầu tay; </w:t>
      </w:r>
    </w:p>
    <w:p w14:paraId="78E3EFBF"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có độc tính cao cần giám sát nồng độ thuốc trong máu hoặc cần biện pháp quản lý, giám sát chặt chẽ các tác dụng không mong muốn và độc tính; </w:t>
      </w:r>
    </w:p>
    <w:p w14:paraId="5B7171C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có nguy cơ bị đề kháng cao nếu sử dụng rộng rãi; </w:t>
      </w:r>
    </w:p>
    <w:p w14:paraId="2A263DF4"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có khả năng gây tổn hại phụ cận và có tỷ lệ đề kháng của vi sinh vật gây bệnh gia tăng nhanh; </w:t>
      </w:r>
    </w:p>
    <w:p w14:paraId="182373A3"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có giá thành trên một ngày điều trị hoặc một đợt điều trị cao; </w:t>
      </w:r>
    </w:p>
    <w:p w14:paraId="2317FE52" w14:textId="77777777" w:rsidR="0045720F" w:rsidRPr="00EA2E6F" w:rsidRDefault="0045720F" w:rsidP="00E0777C">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Kháng sinh mới được phê duyệt đưa vào sử dụng trên thế giới, mới được cấp số đăng ký hoặc dự kiến sẽ được cấp số đăng ký lưu hành tại Việt Nam. </w:t>
      </w:r>
    </w:p>
    <w:p w14:paraId="6A845BEA" w14:textId="77777777" w:rsidR="0045720F" w:rsidRPr="00EA2E6F" w:rsidRDefault="0045720F" w:rsidP="00961571">
      <w:pPr>
        <w:pStyle w:val="BodyText"/>
      </w:pPr>
      <w:r w:rsidRPr="00EA2E6F">
        <w:t xml:space="preserve">Tuỳ theo hạng bệnh viện và điều kiện của từng bệnh viện để xây dựng danh mục kháng sinh cần ưu tiên quản lý cũng như các quy định giúp quản lý sử dụng các kháng sinh này, ví dụ như quy định về hội chẩn, phê duyệt trước khi sử dụng, quy định về tự động ngừng đơn, quy định hạn chế đối tượng bác sĩ được kê đơn/hạn chế đối tượng bệnh nhân được sử dụng… </w:t>
      </w:r>
    </w:p>
    <w:p w14:paraId="72C70ED3" w14:textId="1F56ED1E" w:rsidR="0045720F" w:rsidRPr="00EA2E6F" w:rsidRDefault="0045720F" w:rsidP="00961571">
      <w:pPr>
        <w:pStyle w:val="BodyText"/>
      </w:pPr>
      <w:r w:rsidRPr="00EA2E6F">
        <w:t>Xây dựng danh mục và các quy định quản lý kháng sinh cần ưu tiên quản lý (</w:t>
      </w:r>
      <w:r w:rsidR="00E95EA6" w:rsidRPr="00EA2E6F">
        <w:rPr>
          <w:lang w:val="en-US"/>
        </w:rPr>
        <w:t>N</w:t>
      </w:r>
      <w:r w:rsidR="00E95EA6" w:rsidRPr="00EA2E6F">
        <w:t xml:space="preserve">hóm </w:t>
      </w:r>
      <w:r w:rsidRPr="00EA2E6F">
        <w:t>1) và các kháng sinh cần theo dõi, giám sát sử dụng (nhóm 2) được trình bày trong mục 2.1 và 2.2.</w:t>
      </w:r>
    </w:p>
    <w:p w14:paraId="5990A74B" w14:textId="25FB9FFD" w:rsidR="0045720F" w:rsidRPr="00EA2E6F" w:rsidRDefault="004A5B45" w:rsidP="00961571">
      <w:pPr>
        <w:pStyle w:val="Heading3"/>
        <w:rPr>
          <w:rFonts w:eastAsia="Times New Roman"/>
        </w:rPr>
      </w:pPr>
      <w:r w:rsidRPr="00EA2E6F">
        <w:rPr>
          <w:rFonts w:eastAsia="Times New Roman"/>
          <w:lang w:val="en-US"/>
        </w:rPr>
        <w:t xml:space="preserve">3.2.1. </w:t>
      </w:r>
      <w:r w:rsidR="0045720F" w:rsidRPr="00EA2E6F">
        <w:rPr>
          <w:rFonts w:eastAsia="Times New Roman"/>
        </w:rPr>
        <w:t xml:space="preserve">Danh mục và quy định quản lý với các kháng sinh cần ưu tiên quản lý </w:t>
      </w:r>
      <w:r w:rsidR="004415DD" w:rsidRPr="00EA2E6F">
        <w:rPr>
          <w:rFonts w:eastAsia="Times New Roman"/>
          <w:lang w:val="en-US"/>
        </w:rPr>
        <w:t>-</w:t>
      </w:r>
      <w:r w:rsidR="004415DD" w:rsidRPr="00EA2E6F">
        <w:rPr>
          <w:rFonts w:eastAsia="Times New Roman"/>
        </w:rPr>
        <w:t xml:space="preserve"> </w:t>
      </w:r>
      <w:r w:rsidR="0045720F" w:rsidRPr="00EA2E6F">
        <w:rPr>
          <w:rFonts w:eastAsia="Times New Roman"/>
        </w:rPr>
        <w:t>Nhóm 1</w:t>
      </w:r>
    </w:p>
    <w:p w14:paraId="1D6EBECA" w14:textId="77777777" w:rsidR="0045720F" w:rsidRPr="00EA2E6F" w:rsidRDefault="0045720F" w:rsidP="00961571">
      <w:pPr>
        <w:pStyle w:val="BodyText"/>
      </w:pPr>
      <w:r w:rsidRPr="00EA2E6F">
        <w:t xml:space="preserve">Kháng sinh cần ưu tiên quản lý - Nhóm 1 là các kháng sinh dự trữ, thuộc một trong các trường hợp sau: lựa chọn cuối cùng trong điều trị các nhiễm trùng nặng khi đã thất bại hoặc kém đáp ứng với các phác đồ kháng sinh trước đó; lựa chọn điều trị các nhiễm khuẩn nghi ngờ hoặc có bằng chứng vi sinh xác định do </w:t>
      </w:r>
      <w:r w:rsidRPr="00EA2E6F">
        <w:lastRenderedPageBreak/>
        <w:t>vi sinh vật đa kháng; là kháng sinh để điều trị các nhiễm khuẩn nặng do vi sinh vật kháng thuốc, có nguy cơ bị đề kháng cao nếu sử dụng rộng rãi, cần cân nhắc chỉ định phù hợp; kháng sinh có độc tính cao cần giám sát nồng độ điều trị thông qua nồng độ thuốc trong máu (nếu có điều kiện triển khai tại cơ sở) hoặc giám sát chặt chẽ về lâm sàng và xét nghiệm để giảm thiểu các tác dụng không mong muốn và độc tính.</w:t>
      </w:r>
    </w:p>
    <w:p w14:paraId="3C9A1D5B" w14:textId="3F191332" w:rsidR="0045720F" w:rsidRPr="00EA2E6F" w:rsidRDefault="00BF11B3" w:rsidP="00790C32">
      <w:pPr>
        <w:pStyle w:val="Caption"/>
        <w:rPr>
          <w:rFonts w:eastAsia="Calibri"/>
          <w:lang w:eastAsia="vi-VN"/>
        </w:rPr>
      </w:pPr>
      <w:r w:rsidRPr="00EA2E6F">
        <w:br w:type="column"/>
      </w:r>
      <w:bookmarkStart w:id="59" w:name="_Toc99885657"/>
      <w:r w:rsidR="0080111B" w:rsidRPr="00EA2E6F">
        <w:lastRenderedPageBreak/>
        <w:t xml:space="preserve">Sơ đồ </w:t>
      </w:r>
      <w:r w:rsidR="0080111B" w:rsidRPr="00EA2E6F">
        <w:fldChar w:fldCharType="begin"/>
      </w:r>
      <w:r w:rsidR="0080111B" w:rsidRPr="00EA2E6F">
        <w:instrText xml:space="preserve"> SEQ Sơ_đồ \* ARABIC </w:instrText>
      </w:r>
      <w:r w:rsidR="0080111B" w:rsidRPr="00EA2E6F">
        <w:fldChar w:fldCharType="separate"/>
      </w:r>
      <w:r w:rsidR="0080111B" w:rsidRPr="00EA2E6F">
        <w:rPr>
          <w:noProof/>
        </w:rPr>
        <w:t>2</w:t>
      </w:r>
      <w:r w:rsidR="0080111B" w:rsidRPr="00EA2E6F">
        <w:fldChar w:fldCharType="end"/>
      </w:r>
      <w:r w:rsidR="0080111B" w:rsidRPr="00EA2E6F">
        <w:rPr>
          <w:lang w:val="en-US"/>
        </w:rPr>
        <w:t xml:space="preserve">. </w:t>
      </w:r>
      <w:r w:rsidR="0045720F" w:rsidRPr="00EA2E6F">
        <w:rPr>
          <w:rFonts w:eastAsia="Calibri"/>
          <w:lang w:eastAsia="vi-VN"/>
        </w:rPr>
        <w:t>Các bước để thực hiện quản lý các kháng sinh Nhóm 1</w:t>
      </w:r>
      <w:bookmarkEnd w:id="59"/>
    </w:p>
    <w:p w14:paraId="7F64FAF4" w14:textId="1C010ECE" w:rsidR="0045720F" w:rsidRPr="00EA2E6F" w:rsidRDefault="0045720F" w:rsidP="0045720F">
      <w:pPr>
        <w:spacing w:after="240" w:line="276" w:lineRule="auto"/>
        <w:ind w:left="450"/>
        <w:rPr>
          <w:rFonts w:eastAsia="Calibri" w:cs="Times New Roman"/>
          <w:b/>
          <w:bCs/>
          <w:color w:val="000000"/>
          <w:sz w:val="24"/>
          <w:szCs w:val="24"/>
          <w:lang w:eastAsia="vi-VN"/>
        </w:rPr>
      </w:pPr>
      <w:r w:rsidRPr="00EA2E6F">
        <w:rPr>
          <w:rFonts w:eastAsia="Calibri" w:cs="Times New Roman"/>
          <w:b/>
          <w:bCs/>
          <w:noProof/>
          <w:color w:val="000000"/>
          <w:sz w:val="24"/>
          <w:szCs w:val="24"/>
          <w:lang w:val="en-US"/>
        </w:rPr>
        <w:drawing>
          <wp:inline distT="0" distB="0" distL="0" distR="0" wp14:anchorId="7A5E7236" wp14:editId="23F0E43B">
            <wp:extent cx="5410200" cy="14478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FFC6D1B" w14:textId="53C23529" w:rsidR="0045720F" w:rsidRPr="00EA2E6F" w:rsidRDefault="0045720F" w:rsidP="00961571">
      <w:pPr>
        <w:pStyle w:val="Heading4"/>
        <w:rPr>
          <w:rFonts w:eastAsia="Calibri"/>
          <w:lang w:eastAsia="vi-VN"/>
        </w:rPr>
      </w:pPr>
      <w:r w:rsidRPr="00EA2E6F">
        <w:rPr>
          <w:rFonts w:eastAsia="Calibri"/>
          <w:lang w:eastAsia="vi-VN"/>
        </w:rPr>
        <w:t xml:space="preserve">Bước 1: Xây dựng danh mục kháng sinh ưu tiên quản lý </w:t>
      </w:r>
      <w:r w:rsidRPr="00EA2E6F">
        <w:rPr>
          <w:rFonts w:eastAsia="Calibri"/>
          <w:lang w:val="en-US" w:eastAsia="vi-VN"/>
        </w:rPr>
        <w:t>(</w:t>
      </w:r>
      <w:r w:rsidR="00CC32EA" w:rsidRPr="00EA2E6F">
        <w:rPr>
          <w:rFonts w:eastAsia="Calibri"/>
          <w:lang w:val="en-US" w:eastAsia="vi-VN"/>
        </w:rPr>
        <w:t>N</w:t>
      </w:r>
      <w:r w:rsidR="00CC32EA" w:rsidRPr="00EA2E6F">
        <w:rPr>
          <w:rFonts w:eastAsia="Calibri"/>
          <w:lang w:eastAsia="vi-VN"/>
        </w:rPr>
        <w:t xml:space="preserve">hóm </w:t>
      </w:r>
      <w:r w:rsidRPr="00EA2E6F">
        <w:rPr>
          <w:rFonts w:eastAsia="Calibri"/>
          <w:lang w:eastAsia="vi-VN"/>
        </w:rPr>
        <w:t>1</w:t>
      </w:r>
      <w:r w:rsidRPr="00EA2E6F">
        <w:rPr>
          <w:rFonts w:eastAsia="Calibri"/>
          <w:lang w:val="en-US" w:eastAsia="vi-VN"/>
        </w:rPr>
        <w:t>)</w:t>
      </w:r>
      <w:r w:rsidRPr="00EA2E6F">
        <w:rPr>
          <w:rFonts w:eastAsia="Calibri"/>
          <w:lang w:eastAsia="vi-VN"/>
        </w:rPr>
        <w:t xml:space="preserve"> tại cơ sở</w:t>
      </w:r>
    </w:p>
    <w:p w14:paraId="71F2986C" w14:textId="77777777" w:rsidR="0045720F" w:rsidRPr="00EA2E6F" w:rsidRDefault="0045720F" w:rsidP="00961571">
      <w:pPr>
        <w:pStyle w:val="BodyText"/>
        <w:rPr>
          <w:rFonts w:eastAsia="Calibri"/>
          <w:lang w:val="en-US" w:eastAsia="vi-VN"/>
        </w:rPr>
      </w:pPr>
      <w:r w:rsidRPr="00EA2E6F">
        <w:rPr>
          <w:rFonts w:eastAsia="Calibri"/>
          <w:lang w:eastAsia="vi-VN"/>
        </w:rPr>
        <w:t xml:space="preserve">Xây dựng danh mục tại từng cơ sở căn cứ vào Phụ lục 2 – Quyết định 5631/QĐ-BYT (tham khảo </w:t>
      </w:r>
      <w:r w:rsidRPr="00EA2E6F">
        <w:rPr>
          <w:rFonts w:eastAsia="Calibri"/>
          <w:b/>
          <w:bCs/>
          <w:lang w:eastAsia="vi-VN"/>
        </w:rPr>
        <w:t>Phụ lục</w:t>
      </w:r>
      <w:r w:rsidRPr="00EA2E6F">
        <w:rPr>
          <w:rFonts w:eastAsia="Calibri"/>
          <w:lang w:eastAsia="vi-VN"/>
        </w:rPr>
        <w:t xml:space="preserve"> </w:t>
      </w:r>
      <w:r w:rsidRPr="00EA2E6F">
        <w:rPr>
          <w:rFonts w:eastAsia="Calibri"/>
          <w:b/>
          <w:bCs/>
          <w:lang w:val="en-US" w:eastAsia="vi-VN"/>
        </w:rPr>
        <w:t>5</w:t>
      </w:r>
      <w:r w:rsidRPr="00EA2E6F">
        <w:rPr>
          <w:rFonts w:eastAsia="Calibri"/>
          <w:lang w:eastAsia="vi-VN"/>
        </w:rPr>
        <w:t xml:space="preserve"> trong sổ tay này</w:t>
      </w:r>
      <w:r w:rsidRPr="00EA2E6F">
        <w:rPr>
          <w:rFonts w:eastAsia="Calibri"/>
          <w:lang w:val="en-US" w:eastAsia="vi-VN"/>
        </w:rPr>
        <w:t xml:space="preserve"> và trong Bảng phía dưới đây</w:t>
      </w:r>
      <w:r w:rsidRPr="00EA2E6F">
        <w:rPr>
          <w:rFonts w:eastAsia="Calibri"/>
          <w:lang w:eastAsia="vi-VN"/>
        </w:rPr>
        <w:t xml:space="preserve">). Bệnh viện có thể bổ sung thêm các kháng sinh khác ngoài kháng sinh liệt kê trong Quyết định 5631/QĐ-BYT tùy điều kiện cụ thể, để gia tăng hơn nữa việc quản lý các kháng sinh đang sử dụng tại bệnh viện, nhằm tránh lạm dụng kháng sinh. </w:t>
      </w:r>
    </w:p>
    <w:p w14:paraId="02CE4B7E" w14:textId="5FA4035F" w:rsidR="0045720F" w:rsidRPr="00EA2E6F" w:rsidRDefault="00961571" w:rsidP="00961571">
      <w:pPr>
        <w:pStyle w:val="Caption"/>
        <w:rPr>
          <w:lang w:val="en-US"/>
        </w:rPr>
      </w:pPr>
      <w:bookmarkStart w:id="60" w:name="_Toc99885627"/>
      <w:r w:rsidRPr="00EA2E6F">
        <w:t xml:space="preserve">Bảng </w:t>
      </w:r>
      <w:r w:rsidRPr="00EA2E6F">
        <w:fldChar w:fldCharType="begin"/>
      </w:r>
      <w:r w:rsidRPr="00EA2E6F">
        <w:instrText xml:space="preserve"> SEQ Bảng \* ARABIC </w:instrText>
      </w:r>
      <w:r w:rsidRPr="00EA2E6F">
        <w:fldChar w:fldCharType="separate"/>
      </w:r>
      <w:r w:rsidR="00D5220C" w:rsidRPr="00EA2E6F">
        <w:rPr>
          <w:noProof/>
        </w:rPr>
        <w:t>1</w:t>
      </w:r>
      <w:r w:rsidRPr="00EA2E6F">
        <w:fldChar w:fldCharType="end"/>
      </w:r>
      <w:r w:rsidRPr="00EA2E6F">
        <w:t xml:space="preserve">. </w:t>
      </w:r>
      <w:r w:rsidR="0045720F" w:rsidRPr="00EA2E6F">
        <w:t xml:space="preserve">Kháng sinh cần ưu tiên quản lý </w:t>
      </w:r>
      <w:r w:rsidR="00CC32EA" w:rsidRPr="00EA2E6F">
        <w:rPr>
          <w:lang w:val="en-US"/>
        </w:rPr>
        <w:t>– Nhóm 1</w:t>
      </w:r>
      <w:bookmarkEnd w:id="60"/>
    </w:p>
    <w:tbl>
      <w:tblPr>
        <w:tblW w:w="51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6"/>
        <w:gridCol w:w="6471"/>
        <w:gridCol w:w="2170"/>
      </w:tblGrid>
      <w:tr w:rsidR="0045720F" w:rsidRPr="00EA2E6F" w14:paraId="7E261D33" w14:textId="77777777" w:rsidTr="00961571">
        <w:trPr>
          <w:trHeight w:val="342"/>
        </w:trPr>
        <w:tc>
          <w:tcPr>
            <w:tcW w:w="412" w:type="pct"/>
            <w:noWrap/>
          </w:tcPr>
          <w:p w14:paraId="3F32D5C0" w14:textId="77777777" w:rsidR="0045720F" w:rsidRPr="00EA2E6F" w:rsidRDefault="0045720F" w:rsidP="00961571">
            <w:pPr>
              <w:contextualSpacing/>
              <w:jc w:val="center"/>
              <w:rPr>
                <w:rFonts w:cs="Times New Roman"/>
                <w:b/>
                <w:bCs/>
                <w:sz w:val="26"/>
                <w:szCs w:val="26"/>
                <w:lang w:val="en-US" w:eastAsia="vi-VN"/>
              </w:rPr>
            </w:pPr>
            <w:r w:rsidRPr="00EA2E6F">
              <w:rPr>
                <w:rFonts w:cs="Times New Roman"/>
                <w:b/>
                <w:bCs/>
                <w:sz w:val="26"/>
                <w:szCs w:val="26"/>
                <w:lang w:val="en-US" w:eastAsia="vi-VN"/>
              </w:rPr>
              <w:t>STT</w:t>
            </w:r>
          </w:p>
        </w:tc>
        <w:tc>
          <w:tcPr>
            <w:tcW w:w="3436" w:type="pct"/>
          </w:tcPr>
          <w:p w14:paraId="1C3EEA57" w14:textId="77777777" w:rsidR="0045720F" w:rsidRPr="00EA2E6F" w:rsidRDefault="0045720F" w:rsidP="00961571">
            <w:pPr>
              <w:contextualSpacing/>
              <w:jc w:val="center"/>
              <w:rPr>
                <w:rFonts w:cs="Times New Roman"/>
                <w:b/>
                <w:bCs/>
                <w:sz w:val="26"/>
                <w:szCs w:val="26"/>
                <w:lang w:val="en-US" w:eastAsia="vi-VN"/>
              </w:rPr>
            </w:pPr>
            <w:r w:rsidRPr="00EA2E6F">
              <w:rPr>
                <w:rFonts w:cs="Times New Roman"/>
                <w:b/>
                <w:bCs/>
                <w:sz w:val="26"/>
                <w:szCs w:val="26"/>
                <w:lang w:val="en-US" w:eastAsia="vi-VN"/>
              </w:rPr>
              <w:t>Tên hoạt chất</w:t>
            </w:r>
          </w:p>
        </w:tc>
        <w:tc>
          <w:tcPr>
            <w:tcW w:w="1153" w:type="pct"/>
            <w:noWrap/>
          </w:tcPr>
          <w:p w14:paraId="34B0CFF1" w14:textId="77777777" w:rsidR="0045720F" w:rsidRPr="00EA2E6F" w:rsidRDefault="0045720F" w:rsidP="00961571">
            <w:pPr>
              <w:contextualSpacing/>
              <w:jc w:val="center"/>
              <w:rPr>
                <w:rFonts w:cs="Times New Roman"/>
                <w:b/>
                <w:bCs/>
                <w:sz w:val="26"/>
                <w:szCs w:val="26"/>
                <w:lang w:val="en-US" w:eastAsia="vi-VN"/>
              </w:rPr>
            </w:pPr>
            <w:r w:rsidRPr="00EA2E6F">
              <w:rPr>
                <w:rFonts w:cs="Times New Roman"/>
                <w:b/>
                <w:bCs/>
                <w:sz w:val="26"/>
                <w:szCs w:val="26"/>
                <w:lang w:val="en-US" w:eastAsia="vi-VN"/>
              </w:rPr>
              <w:t>Đường dùng</w:t>
            </w:r>
          </w:p>
        </w:tc>
      </w:tr>
      <w:tr w:rsidR="0045720F" w:rsidRPr="00EA2E6F" w14:paraId="2503E92E" w14:textId="77777777" w:rsidTr="00961571">
        <w:trPr>
          <w:trHeight w:val="342"/>
        </w:trPr>
        <w:tc>
          <w:tcPr>
            <w:tcW w:w="412" w:type="pct"/>
            <w:noWrap/>
            <w:vAlign w:val="center"/>
          </w:tcPr>
          <w:p w14:paraId="173B26C4" w14:textId="5657FCB2" w:rsidR="0045720F" w:rsidRPr="00EA2E6F" w:rsidRDefault="0045720F" w:rsidP="00501452">
            <w:pPr>
              <w:pStyle w:val="ListParagraph"/>
              <w:numPr>
                <w:ilvl w:val="0"/>
                <w:numId w:val="11"/>
              </w:numPr>
              <w:ind w:left="0" w:firstLine="0"/>
              <w:rPr>
                <w:rFonts w:cs="Times New Roman"/>
                <w:sz w:val="26"/>
                <w:szCs w:val="26"/>
                <w:lang w:eastAsia="vi-VN"/>
              </w:rPr>
            </w:pPr>
          </w:p>
        </w:tc>
        <w:tc>
          <w:tcPr>
            <w:tcW w:w="3436" w:type="pct"/>
            <w:vAlign w:val="center"/>
            <w:hideMark/>
          </w:tcPr>
          <w:p w14:paraId="534ADCC8"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Ceftolozan-tazobactam</w:t>
            </w:r>
          </w:p>
        </w:tc>
        <w:tc>
          <w:tcPr>
            <w:tcW w:w="1153" w:type="pct"/>
            <w:noWrap/>
            <w:vAlign w:val="center"/>
            <w:hideMark/>
          </w:tcPr>
          <w:p w14:paraId="7A04CB9B"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Tiêm</w:t>
            </w:r>
          </w:p>
        </w:tc>
      </w:tr>
      <w:tr w:rsidR="0045720F" w:rsidRPr="00EA2E6F" w14:paraId="0A2BA16A" w14:textId="77777777" w:rsidTr="00961571">
        <w:trPr>
          <w:trHeight w:val="342"/>
        </w:trPr>
        <w:tc>
          <w:tcPr>
            <w:tcW w:w="412" w:type="pct"/>
            <w:noWrap/>
            <w:vAlign w:val="center"/>
          </w:tcPr>
          <w:p w14:paraId="22154488" w14:textId="08861342" w:rsidR="0045720F" w:rsidRPr="00EA2E6F" w:rsidRDefault="0045720F" w:rsidP="00501452">
            <w:pPr>
              <w:pStyle w:val="ListParagraph"/>
              <w:numPr>
                <w:ilvl w:val="0"/>
                <w:numId w:val="11"/>
              </w:numPr>
              <w:ind w:left="0" w:firstLine="0"/>
              <w:rPr>
                <w:rFonts w:cs="Times New Roman"/>
                <w:sz w:val="26"/>
                <w:szCs w:val="26"/>
                <w:lang w:eastAsia="vi-VN"/>
              </w:rPr>
            </w:pPr>
          </w:p>
        </w:tc>
        <w:tc>
          <w:tcPr>
            <w:tcW w:w="3436" w:type="pct"/>
            <w:vAlign w:val="center"/>
          </w:tcPr>
          <w:p w14:paraId="24F2DF70"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Tigecyclin</w:t>
            </w:r>
          </w:p>
        </w:tc>
        <w:tc>
          <w:tcPr>
            <w:tcW w:w="1153" w:type="pct"/>
            <w:noWrap/>
            <w:vAlign w:val="center"/>
          </w:tcPr>
          <w:p w14:paraId="147290D9"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 xml:space="preserve">Truyền </w:t>
            </w:r>
            <w:r w:rsidRPr="00EA2E6F">
              <w:rPr>
                <w:rFonts w:cs="Times New Roman"/>
                <w:sz w:val="26"/>
                <w:szCs w:val="26"/>
                <w:lang w:val="en-US" w:eastAsia="vi-VN"/>
              </w:rPr>
              <w:t>tĩnh mạch</w:t>
            </w:r>
          </w:p>
        </w:tc>
      </w:tr>
      <w:tr w:rsidR="0045720F" w:rsidRPr="00EA2E6F" w14:paraId="379034D0" w14:textId="77777777" w:rsidTr="00961571">
        <w:trPr>
          <w:trHeight w:val="342"/>
        </w:trPr>
        <w:tc>
          <w:tcPr>
            <w:tcW w:w="412" w:type="pct"/>
            <w:noWrap/>
            <w:vAlign w:val="center"/>
          </w:tcPr>
          <w:p w14:paraId="46DC050C" w14:textId="1A9D6F3F"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vAlign w:val="center"/>
          </w:tcPr>
          <w:p w14:paraId="01BA7747"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Colistin</w:t>
            </w:r>
          </w:p>
        </w:tc>
        <w:tc>
          <w:tcPr>
            <w:tcW w:w="1153" w:type="pct"/>
            <w:noWrap/>
            <w:vAlign w:val="center"/>
          </w:tcPr>
          <w:p w14:paraId="697E9111"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tĩnh mạch/khí dung/tiêm nội tủy</w:t>
            </w:r>
          </w:p>
        </w:tc>
      </w:tr>
      <w:tr w:rsidR="0045720F" w:rsidRPr="00EA2E6F" w14:paraId="58FA0AA1" w14:textId="77777777" w:rsidTr="00961571">
        <w:trPr>
          <w:trHeight w:val="318"/>
        </w:trPr>
        <w:tc>
          <w:tcPr>
            <w:tcW w:w="412" w:type="pct"/>
            <w:noWrap/>
            <w:vAlign w:val="center"/>
          </w:tcPr>
          <w:p w14:paraId="3246CECE" w14:textId="24C17411"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61787400"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Fosfomycin</w:t>
            </w:r>
          </w:p>
        </w:tc>
        <w:tc>
          <w:tcPr>
            <w:tcW w:w="1153" w:type="pct"/>
            <w:noWrap/>
            <w:vAlign w:val="center"/>
          </w:tcPr>
          <w:p w14:paraId="6507028F"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778B5026" w14:textId="77777777" w:rsidTr="00961571">
        <w:trPr>
          <w:trHeight w:val="318"/>
        </w:trPr>
        <w:tc>
          <w:tcPr>
            <w:tcW w:w="412" w:type="pct"/>
            <w:noWrap/>
            <w:vAlign w:val="center"/>
          </w:tcPr>
          <w:p w14:paraId="0B76A4CC" w14:textId="2C8E8226" w:rsidR="0045720F" w:rsidRPr="00EA2E6F" w:rsidRDefault="0045720F" w:rsidP="00501452">
            <w:pPr>
              <w:pStyle w:val="ListParagraph"/>
              <w:numPr>
                <w:ilvl w:val="0"/>
                <w:numId w:val="11"/>
              </w:numPr>
              <w:ind w:left="0" w:firstLine="0"/>
              <w:rPr>
                <w:rFonts w:cs="Times New Roman"/>
                <w:sz w:val="26"/>
                <w:szCs w:val="26"/>
                <w:lang w:eastAsia="vi-VN"/>
              </w:rPr>
            </w:pPr>
          </w:p>
        </w:tc>
        <w:tc>
          <w:tcPr>
            <w:tcW w:w="3436" w:type="pct"/>
            <w:noWrap/>
            <w:vAlign w:val="center"/>
            <w:hideMark/>
          </w:tcPr>
          <w:p w14:paraId="619CE592"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Linezolid</w:t>
            </w:r>
          </w:p>
        </w:tc>
        <w:tc>
          <w:tcPr>
            <w:tcW w:w="1153" w:type="pct"/>
            <w:noWrap/>
            <w:vAlign w:val="center"/>
            <w:hideMark/>
          </w:tcPr>
          <w:p w14:paraId="5B200C78"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TM/uống</w:t>
            </w:r>
          </w:p>
        </w:tc>
      </w:tr>
      <w:tr w:rsidR="0045720F" w:rsidRPr="00EA2E6F" w14:paraId="24D4409C" w14:textId="77777777" w:rsidTr="00961571">
        <w:trPr>
          <w:trHeight w:val="318"/>
        </w:trPr>
        <w:tc>
          <w:tcPr>
            <w:tcW w:w="412" w:type="pct"/>
            <w:noWrap/>
            <w:vAlign w:val="center"/>
          </w:tcPr>
          <w:p w14:paraId="368ECBF9" w14:textId="7223BAB4" w:rsidR="0045720F" w:rsidRPr="00EA2E6F" w:rsidRDefault="0045720F" w:rsidP="00501452">
            <w:pPr>
              <w:pStyle w:val="ListParagraph"/>
              <w:numPr>
                <w:ilvl w:val="0"/>
                <w:numId w:val="11"/>
              </w:numPr>
              <w:ind w:left="0" w:firstLine="0"/>
              <w:rPr>
                <w:rFonts w:cs="Times New Roman"/>
                <w:sz w:val="26"/>
                <w:szCs w:val="26"/>
                <w:lang w:eastAsia="vi-VN"/>
              </w:rPr>
            </w:pPr>
          </w:p>
        </w:tc>
        <w:tc>
          <w:tcPr>
            <w:tcW w:w="3436" w:type="pct"/>
            <w:noWrap/>
            <w:vAlign w:val="center"/>
            <w:hideMark/>
          </w:tcPr>
          <w:p w14:paraId="1F33E733"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Amphotericin B phức hợp lipid</w:t>
            </w:r>
          </w:p>
        </w:tc>
        <w:tc>
          <w:tcPr>
            <w:tcW w:w="1153" w:type="pct"/>
            <w:noWrap/>
            <w:vAlign w:val="center"/>
            <w:hideMark/>
          </w:tcPr>
          <w:p w14:paraId="25395DE8"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33AC6C37" w14:textId="77777777" w:rsidTr="00961571">
        <w:trPr>
          <w:trHeight w:val="318"/>
        </w:trPr>
        <w:tc>
          <w:tcPr>
            <w:tcW w:w="412" w:type="pct"/>
            <w:noWrap/>
            <w:vAlign w:val="center"/>
          </w:tcPr>
          <w:p w14:paraId="7DBF6467" w14:textId="5FBE6F7E"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327BCB6A" w14:textId="77777777" w:rsidR="0045720F" w:rsidRPr="00EA2E6F" w:rsidRDefault="0045720F" w:rsidP="00961571">
            <w:pPr>
              <w:contextualSpacing/>
              <w:rPr>
                <w:rFonts w:cs="Times New Roman"/>
                <w:sz w:val="26"/>
                <w:szCs w:val="26"/>
                <w:lang w:val="en-US" w:eastAsia="vi-VN"/>
              </w:rPr>
            </w:pPr>
            <w:r w:rsidRPr="00EA2E6F">
              <w:rPr>
                <w:rFonts w:cs="Times New Roman"/>
                <w:sz w:val="26"/>
                <w:szCs w:val="26"/>
                <w:lang w:eastAsia="vi-VN"/>
              </w:rPr>
              <w:t>Caspofungin</w:t>
            </w:r>
          </w:p>
        </w:tc>
        <w:tc>
          <w:tcPr>
            <w:tcW w:w="1153" w:type="pct"/>
            <w:noWrap/>
            <w:vAlign w:val="center"/>
          </w:tcPr>
          <w:p w14:paraId="52376F0F"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4749A5BF" w14:textId="77777777" w:rsidTr="00961571">
        <w:trPr>
          <w:trHeight w:val="318"/>
        </w:trPr>
        <w:tc>
          <w:tcPr>
            <w:tcW w:w="412" w:type="pct"/>
            <w:noWrap/>
            <w:vAlign w:val="center"/>
          </w:tcPr>
          <w:p w14:paraId="78C044AE" w14:textId="27C82864"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0317CB17" w14:textId="77777777" w:rsidR="0045720F" w:rsidRPr="00EA2E6F" w:rsidRDefault="0045720F" w:rsidP="00961571">
            <w:pPr>
              <w:contextualSpacing/>
              <w:rPr>
                <w:rFonts w:cs="Times New Roman"/>
                <w:sz w:val="26"/>
                <w:szCs w:val="26"/>
                <w:lang w:val="en-US" w:eastAsia="vi-VN"/>
              </w:rPr>
            </w:pPr>
            <w:r w:rsidRPr="00EA2E6F">
              <w:rPr>
                <w:rFonts w:cs="Times New Roman"/>
                <w:sz w:val="26"/>
                <w:szCs w:val="26"/>
                <w:lang w:eastAsia="vi-VN"/>
              </w:rPr>
              <w:t>Micafungin</w:t>
            </w:r>
          </w:p>
        </w:tc>
        <w:tc>
          <w:tcPr>
            <w:tcW w:w="1153" w:type="pct"/>
            <w:noWrap/>
            <w:vAlign w:val="center"/>
          </w:tcPr>
          <w:p w14:paraId="42D6D8D8"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60BD7749" w14:textId="77777777" w:rsidTr="00961571">
        <w:trPr>
          <w:trHeight w:val="318"/>
        </w:trPr>
        <w:tc>
          <w:tcPr>
            <w:tcW w:w="412" w:type="pct"/>
            <w:noWrap/>
            <w:vAlign w:val="center"/>
          </w:tcPr>
          <w:p w14:paraId="6F68619B" w14:textId="44C24238"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1275739E" w14:textId="77777777" w:rsidR="0045720F" w:rsidRPr="00EA2E6F" w:rsidRDefault="0045720F" w:rsidP="00961571">
            <w:pPr>
              <w:contextualSpacing/>
              <w:rPr>
                <w:rFonts w:cs="Times New Roman"/>
                <w:sz w:val="26"/>
                <w:szCs w:val="26"/>
                <w:lang w:val="en-US" w:eastAsia="vi-VN"/>
              </w:rPr>
            </w:pPr>
            <w:r w:rsidRPr="00EA2E6F">
              <w:rPr>
                <w:rFonts w:cs="Times New Roman"/>
                <w:sz w:val="26"/>
                <w:szCs w:val="26"/>
                <w:lang w:eastAsia="vi-VN"/>
              </w:rPr>
              <w:t>Voriconazol</w:t>
            </w:r>
          </w:p>
        </w:tc>
        <w:tc>
          <w:tcPr>
            <w:tcW w:w="1153" w:type="pct"/>
            <w:noWrap/>
            <w:vAlign w:val="center"/>
          </w:tcPr>
          <w:p w14:paraId="3EE13510"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 Uống</w:t>
            </w:r>
          </w:p>
        </w:tc>
      </w:tr>
      <w:tr w:rsidR="0045720F" w:rsidRPr="00EA2E6F" w14:paraId="2DA45EEA" w14:textId="77777777" w:rsidTr="00961571">
        <w:trPr>
          <w:trHeight w:val="318"/>
        </w:trPr>
        <w:tc>
          <w:tcPr>
            <w:tcW w:w="412" w:type="pct"/>
            <w:noWrap/>
            <w:vAlign w:val="center"/>
          </w:tcPr>
          <w:p w14:paraId="5F960881" w14:textId="6B733987"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19D126AA" w14:textId="77777777" w:rsidR="0045720F" w:rsidRPr="00EA2E6F" w:rsidRDefault="0045720F" w:rsidP="00961571">
            <w:pPr>
              <w:contextualSpacing/>
              <w:rPr>
                <w:rFonts w:cs="Times New Roman"/>
                <w:sz w:val="26"/>
                <w:szCs w:val="26"/>
                <w:lang w:eastAsia="vi-VN"/>
              </w:rPr>
            </w:pPr>
            <w:r w:rsidRPr="00EA2E6F">
              <w:rPr>
                <w:rFonts w:cs="Times New Roman"/>
                <w:bCs/>
                <w:sz w:val="26"/>
                <w:szCs w:val="26"/>
                <w:lang w:val="en-US" w:eastAsia="vi-VN"/>
              </w:rPr>
              <w:t>Các thuốc chống nhiễm khuẩn</w:t>
            </w:r>
            <w:r w:rsidRPr="00EA2E6F">
              <w:rPr>
                <w:rFonts w:cs="Times New Roman"/>
                <w:bCs/>
                <w:sz w:val="26"/>
                <w:szCs w:val="26"/>
                <w:lang w:eastAsia="vi-VN"/>
              </w:rPr>
              <w:t>/kháng nấm mới**</w:t>
            </w:r>
            <w:r w:rsidRPr="00EA2E6F">
              <w:rPr>
                <w:rFonts w:cs="Times New Roman"/>
                <w:b/>
                <w:bCs/>
                <w:sz w:val="26"/>
                <w:szCs w:val="26"/>
                <w:lang w:eastAsia="vi-VN"/>
              </w:rPr>
              <w:t xml:space="preserve"> </w:t>
            </w:r>
            <w:r w:rsidRPr="00EA2E6F">
              <w:rPr>
                <w:rFonts w:cs="Times New Roman"/>
                <w:sz w:val="26"/>
                <w:szCs w:val="26"/>
                <w:lang w:eastAsia="vi-VN"/>
              </w:rPr>
              <w:t>(</w:t>
            </w:r>
            <w:r w:rsidRPr="00EA2E6F">
              <w:rPr>
                <w:rFonts w:eastAsia="Calibri" w:cs="Times New Roman"/>
                <w:sz w:val="26"/>
                <w:szCs w:val="26"/>
                <w:lang w:eastAsia="vi-VN"/>
              </w:rPr>
              <w:t>ceftazidim-avibactam, ceftobiprol, cefiderocol, dalbavancin, dalfopristin-quinupristin, eravacyclin, omadacyclin, oritavancin, plazomicin, tedizolid, telavancin, anidulafundin, isavuconazol</w:t>
            </w:r>
            <w:r w:rsidRPr="00EA2E6F">
              <w:rPr>
                <w:rFonts w:eastAsia="Calibri" w:cs="Times New Roman"/>
                <w:sz w:val="26"/>
                <w:szCs w:val="26"/>
                <w:lang w:val="en-US" w:eastAsia="vi-VN"/>
              </w:rPr>
              <w:t>, amphotericin B dạng liposom</w:t>
            </w:r>
            <w:r w:rsidRPr="00EA2E6F">
              <w:rPr>
                <w:rFonts w:eastAsia="Calibri" w:cs="Times New Roman"/>
                <w:sz w:val="26"/>
                <w:szCs w:val="26"/>
                <w:lang w:eastAsia="vi-VN"/>
              </w:rPr>
              <w:t>)</w:t>
            </w:r>
          </w:p>
        </w:tc>
        <w:tc>
          <w:tcPr>
            <w:tcW w:w="1153" w:type="pct"/>
            <w:noWrap/>
            <w:vAlign w:val="center"/>
          </w:tcPr>
          <w:p w14:paraId="07C50D85"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TM/uống</w:t>
            </w:r>
          </w:p>
        </w:tc>
      </w:tr>
      <w:tr w:rsidR="0045720F" w:rsidRPr="00EA2E6F" w14:paraId="377860B9" w14:textId="77777777" w:rsidTr="00961571">
        <w:trPr>
          <w:trHeight w:val="318"/>
        </w:trPr>
        <w:tc>
          <w:tcPr>
            <w:tcW w:w="412" w:type="pct"/>
            <w:noWrap/>
            <w:vAlign w:val="center"/>
          </w:tcPr>
          <w:p w14:paraId="15DA084F" w14:textId="3E72F26B"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687D753F"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Kháng sinh carbapenem (meropenem, imipenem, doripenem)***</w:t>
            </w:r>
          </w:p>
        </w:tc>
        <w:tc>
          <w:tcPr>
            <w:tcW w:w="1153" w:type="pct"/>
            <w:noWrap/>
            <w:vAlign w:val="center"/>
          </w:tcPr>
          <w:p w14:paraId="3007D4B8"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308B84F9" w14:textId="77777777" w:rsidTr="00961571">
        <w:trPr>
          <w:trHeight w:val="318"/>
        </w:trPr>
        <w:tc>
          <w:tcPr>
            <w:tcW w:w="412" w:type="pct"/>
            <w:noWrap/>
            <w:vAlign w:val="center"/>
          </w:tcPr>
          <w:p w14:paraId="202376CB" w14:textId="5ACACECF"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0B911E92"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Ertapenem</w:t>
            </w:r>
          </w:p>
        </w:tc>
        <w:tc>
          <w:tcPr>
            <w:tcW w:w="1153" w:type="pct"/>
            <w:noWrap/>
            <w:vAlign w:val="center"/>
          </w:tcPr>
          <w:p w14:paraId="594E6BD4"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0869178D" w14:textId="77777777" w:rsidTr="00961571">
        <w:trPr>
          <w:trHeight w:val="318"/>
        </w:trPr>
        <w:tc>
          <w:tcPr>
            <w:tcW w:w="412" w:type="pct"/>
            <w:noWrap/>
            <w:vAlign w:val="center"/>
          </w:tcPr>
          <w:p w14:paraId="73791FF1" w14:textId="316CB02B" w:rsidR="0045720F" w:rsidRPr="00EA2E6F" w:rsidRDefault="0045720F" w:rsidP="00501452">
            <w:pPr>
              <w:pStyle w:val="ListParagraph"/>
              <w:numPr>
                <w:ilvl w:val="0"/>
                <w:numId w:val="11"/>
              </w:numPr>
              <w:ind w:left="0" w:firstLine="0"/>
              <w:rPr>
                <w:rFonts w:cs="Times New Roman"/>
                <w:sz w:val="26"/>
                <w:szCs w:val="26"/>
                <w:lang w:eastAsia="vi-VN"/>
              </w:rPr>
            </w:pPr>
          </w:p>
        </w:tc>
        <w:tc>
          <w:tcPr>
            <w:tcW w:w="3436" w:type="pct"/>
            <w:noWrap/>
            <w:vAlign w:val="center"/>
          </w:tcPr>
          <w:p w14:paraId="08CB5871"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Vancomycin</w:t>
            </w:r>
          </w:p>
        </w:tc>
        <w:tc>
          <w:tcPr>
            <w:tcW w:w="1153" w:type="pct"/>
            <w:noWrap/>
            <w:vAlign w:val="center"/>
          </w:tcPr>
          <w:p w14:paraId="7C0C8C23"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7F2A9A5A" w14:textId="77777777" w:rsidTr="00961571">
        <w:trPr>
          <w:trHeight w:val="318"/>
        </w:trPr>
        <w:tc>
          <w:tcPr>
            <w:tcW w:w="412" w:type="pct"/>
            <w:noWrap/>
            <w:vAlign w:val="center"/>
          </w:tcPr>
          <w:p w14:paraId="42B92103" w14:textId="31AF3AB6"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5334510C" w14:textId="77777777" w:rsidR="0045720F" w:rsidRPr="00EA2E6F" w:rsidRDefault="0045720F" w:rsidP="00961571">
            <w:pPr>
              <w:contextualSpacing/>
              <w:rPr>
                <w:rFonts w:cs="Times New Roman"/>
                <w:bCs/>
                <w:sz w:val="26"/>
                <w:szCs w:val="26"/>
                <w:lang w:eastAsia="vi-VN"/>
              </w:rPr>
            </w:pPr>
            <w:r w:rsidRPr="00EA2E6F">
              <w:rPr>
                <w:rFonts w:cs="Times New Roman"/>
                <w:sz w:val="26"/>
                <w:szCs w:val="26"/>
                <w:lang w:eastAsia="vi-VN"/>
              </w:rPr>
              <w:t>Teicoplanin</w:t>
            </w:r>
          </w:p>
        </w:tc>
        <w:tc>
          <w:tcPr>
            <w:tcW w:w="1153" w:type="pct"/>
            <w:noWrap/>
            <w:vAlign w:val="center"/>
          </w:tcPr>
          <w:p w14:paraId="191614D9"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Tiêm TM, Truyền TM, Tiêm bắp</w:t>
            </w:r>
          </w:p>
        </w:tc>
      </w:tr>
      <w:tr w:rsidR="0045720F" w:rsidRPr="00EA2E6F" w14:paraId="739F590D" w14:textId="77777777" w:rsidTr="00961571">
        <w:trPr>
          <w:trHeight w:val="318"/>
        </w:trPr>
        <w:tc>
          <w:tcPr>
            <w:tcW w:w="412" w:type="pct"/>
            <w:noWrap/>
            <w:vAlign w:val="center"/>
          </w:tcPr>
          <w:p w14:paraId="20706083" w14:textId="2A6C30D5"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12335823" w14:textId="77777777" w:rsidR="0045720F" w:rsidRPr="00EA2E6F" w:rsidRDefault="0045720F" w:rsidP="00961571">
            <w:pPr>
              <w:contextualSpacing/>
              <w:rPr>
                <w:rFonts w:cs="Times New Roman"/>
                <w:bCs/>
                <w:sz w:val="26"/>
                <w:szCs w:val="26"/>
                <w:lang w:eastAsia="vi-VN"/>
              </w:rPr>
            </w:pPr>
            <w:r w:rsidRPr="00EA2E6F">
              <w:rPr>
                <w:rFonts w:cs="Times New Roman"/>
                <w:sz w:val="26"/>
                <w:szCs w:val="26"/>
                <w:lang w:eastAsia="vi-VN"/>
              </w:rPr>
              <w:t>Amphotericin B deoxycholat</w:t>
            </w:r>
          </w:p>
        </w:tc>
        <w:tc>
          <w:tcPr>
            <w:tcW w:w="1153" w:type="pct"/>
            <w:noWrap/>
            <w:vAlign w:val="center"/>
          </w:tcPr>
          <w:p w14:paraId="56C8E252"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2DB54F58" w14:textId="77777777" w:rsidTr="00961571">
        <w:trPr>
          <w:trHeight w:val="318"/>
        </w:trPr>
        <w:tc>
          <w:tcPr>
            <w:tcW w:w="412" w:type="pct"/>
            <w:noWrap/>
            <w:vAlign w:val="center"/>
          </w:tcPr>
          <w:p w14:paraId="43282BD4" w14:textId="139A379E"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77263143" w14:textId="77777777" w:rsidR="0045720F" w:rsidRPr="00EA2E6F" w:rsidRDefault="0045720F" w:rsidP="00961571">
            <w:pPr>
              <w:contextualSpacing/>
              <w:rPr>
                <w:rFonts w:cs="Times New Roman"/>
                <w:bCs/>
                <w:sz w:val="26"/>
                <w:szCs w:val="26"/>
                <w:lang w:eastAsia="vi-VN"/>
              </w:rPr>
            </w:pPr>
            <w:r w:rsidRPr="00EA2E6F">
              <w:rPr>
                <w:rFonts w:cs="Times New Roman"/>
                <w:sz w:val="26"/>
                <w:szCs w:val="26"/>
                <w:lang w:eastAsia="vi-VN"/>
              </w:rPr>
              <w:t>Aciclovir</w:t>
            </w:r>
          </w:p>
        </w:tc>
        <w:tc>
          <w:tcPr>
            <w:tcW w:w="1153" w:type="pct"/>
            <w:noWrap/>
            <w:vAlign w:val="center"/>
          </w:tcPr>
          <w:p w14:paraId="0F3CE1F6"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Truyền TM</w:t>
            </w:r>
          </w:p>
        </w:tc>
      </w:tr>
      <w:tr w:rsidR="0045720F" w:rsidRPr="00EA2E6F" w14:paraId="4F3B976C" w14:textId="77777777" w:rsidTr="00961571">
        <w:trPr>
          <w:trHeight w:val="318"/>
        </w:trPr>
        <w:tc>
          <w:tcPr>
            <w:tcW w:w="412" w:type="pct"/>
            <w:noWrap/>
            <w:vAlign w:val="center"/>
          </w:tcPr>
          <w:p w14:paraId="1FB1A68E" w14:textId="1E5472E1"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7D4F6947" w14:textId="77777777" w:rsidR="0045720F" w:rsidRPr="00EA2E6F" w:rsidRDefault="0045720F" w:rsidP="00961571">
            <w:pPr>
              <w:contextualSpacing/>
              <w:rPr>
                <w:rFonts w:cs="Times New Roman"/>
                <w:bCs/>
                <w:sz w:val="26"/>
                <w:szCs w:val="26"/>
                <w:lang w:val="en-US" w:eastAsia="vi-VN"/>
              </w:rPr>
            </w:pPr>
            <w:r w:rsidRPr="00EA2E6F">
              <w:rPr>
                <w:rFonts w:cs="Times New Roman"/>
                <w:sz w:val="26"/>
                <w:szCs w:val="26"/>
                <w:lang w:eastAsia="vi-VN"/>
              </w:rPr>
              <w:t>Valganciclovir</w:t>
            </w:r>
          </w:p>
        </w:tc>
        <w:tc>
          <w:tcPr>
            <w:tcW w:w="1153" w:type="pct"/>
            <w:noWrap/>
            <w:vAlign w:val="center"/>
          </w:tcPr>
          <w:p w14:paraId="6A86C4DF"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Uống</w:t>
            </w:r>
          </w:p>
        </w:tc>
      </w:tr>
      <w:tr w:rsidR="0045720F" w:rsidRPr="00EA2E6F" w14:paraId="4618ED39" w14:textId="77777777" w:rsidTr="00961571">
        <w:trPr>
          <w:trHeight w:val="318"/>
        </w:trPr>
        <w:tc>
          <w:tcPr>
            <w:tcW w:w="412" w:type="pct"/>
            <w:noWrap/>
            <w:vAlign w:val="center"/>
          </w:tcPr>
          <w:p w14:paraId="3C2CE01A" w14:textId="28C7EA58" w:rsidR="0045720F" w:rsidRPr="00EA2E6F" w:rsidRDefault="0045720F" w:rsidP="00501452">
            <w:pPr>
              <w:pStyle w:val="ListParagraph"/>
              <w:numPr>
                <w:ilvl w:val="0"/>
                <w:numId w:val="11"/>
              </w:numPr>
              <w:ind w:left="0" w:firstLine="0"/>
              <w:rPr>
                <w:rFonts w:cs="Times New Roman"/>
                <w:sz w:val="26"/>
                <w:szCs w:val="26"/>
                <w:lang w:val="en-US" w:eastAsia="vi-VN"/>
              </w:rPr>
            </w:pPr>
          </w:p>
        </w:tc>
        <w:tc>
          <w:tcPr>
            <w:tcW w:w="3436" w:type="pct"/>
            <w:noWrap/>
            <w:vAlign w:val="center"/>
          </w:tcPr>
          <w:p w14:paraId="209E256E"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Posaconazol</w:t>
            </w:r>
          </w:p>
        </w:tc>
        <w:tc>
          <w:tcPr>
            <w:tcW w:w="1153" w:type="pct"/>
            <w:noWrap/>
            <w:vAlign w:val="center"/>
          </w:tcPr>
          <w:p w14:paraId="6E0EBA96" w14:textId="77777777" w:rsidR="0045720F" w:rsidRPr="00EA2E6F" w:rsidRDefault="0045720F" w:rsidP="00961571">
            <w:pPr>
              <w:contextualSpacing/>
              <w:rPr>
                <w:rFonts w:cs="Times New Roman"/>
                <w:sz w:val="26"/>
                <w:szCs w:val="26"/>
                <w:lang w:eastAsia="vi-VN"/>
              </w:rPr>
            </w:pPr>
            <w:r w:rsidRPr="00EA2E6F">
              <w:rPr>
                <w:rFonts w:cs="Times New Roman"/>
                <w:sz w:val="26"/>
                <w:szCs w:val="26"/>
                <w:lang w:eastAsia="vi-VN"/>
              </w:rPr>
              <w:t>Uống</w:t>
            </w:r>
          </w:p>
        </w:tc>
      </w:tr>
    </w:tbl>
    <w:p w14:paraId="08B1A59B" w14:textId="77777777" w:rsidR="00961571" w:rsidRPr="00EA2E6F" w:rsidRDefault="00961571" w:rsidP="00961571">
      <w:pPr>
        <w:pStyle w:val="BodyText"/>
        <w:rPr>
          <w:rFonts w:eastAsia="Calibri"/>
        </w:rPr>
      </w:pPr>
    </w:p>
    <w:p w14:paraId="652A146C" w14:textId="5D7C6814" w:rsidR="0045720F" w:rsidRPr="00EA2E6F" w:rsidRDefault="0045720F" w:rsidP="00961571">
      <w:pPr>
        <w:pStyle w:val="Heading4"/>
        <w:numPr>
          <w:ilvl w:val="0"/>
          <w:numId w:val="0"/>
        </w:numPr>
        <w:rPr>
          <w:rFonts w:eastAsia="Calibri"/>
          <w:lang w:eastAsia="vi-VN"/>
        </w:rPr>
      </w:pPr>
      <w:r w:rsidRPr="00EA2E6F">
        <w:rPr>
          <w:rFonts w:eastAsia="Calibri"/>
          <w:lang w:eastAsia="vi-VN"/>
        </w:rPr>
        <w:t>Bước 2: Xây dựng quy định về quản lý kháng sinh Nhóm 1 tại cơ sở</w:t>
      </w:r>
    </w:p>
    <w:p w14:paraId="1A5E5FCF" w14:textId="1CAD5611" w:rsidR="0045720F" w:rsidRPr="00EA2E6F" w:rsidRDefault="0045720F" w:rsidP="00790C32">
      <w:pPr>
        <w:widowControl w:val="0"/>
        <w:numPr>
          <w:ilvl w:val="0"/>
          <w:numId w:val="3"/>
        </w:numPr>
        <w:autoSpaceDE w:val="0"/>
        <w:autoSpaceDN w:val="0"/>
        <w:spacing w:before="60" w:after="60"/>
        <w:ind w:left="0" w:firstLine="567"/>
        <w:rPr>
          <w:rFonts w:eastAsia="Calibri"/>
          <w:lang w:eastAsia="vi-VN"/>
        </w:rPr>
      </w:pPr>
      <w:r w:rsidRPr="00EA2E6F">
        <w:rPr>
          <w:rFonts w:eastAsia="Calibri"/>
          <w:lang w:eastAsia="vi-VN"/>
        </w:rPr>
        <w:t xml:space="preserve">Quy định về quản lý kháng sinh </w:t>
      </w:r>
      <w:r w:rsidR="00E95EA6" w:rsidRPr="00EA2E6F">
        <w:rPr>
          <w:rFonts w:eastAsia="Calibri"/>
          <w:lang w:val="en-US" w:eastAsia="vi-VN"/>
        </w:rPr>
        <w:t>N</w:t>
      </w:r>
      <w:r w:rsidR="00E95EA6" w:rsidRPr="00EA2E6F">
        <w:rPr>
          <w:rFonts w:eastAsia="Calibri"/>
          <w:lang w:eastAsia="vi-VN"/>
        </w:rPr>
        <w:t xml:space="preserve">hóm </w:t>
      </w:r>
      <w:r w:rsidRPr="00EA2E6F">
        <w:rPr>
          <w:rFonts w:eastAsia="Calibri"/>
          <w:lang w:eastAsia="vi-VN"/>
        </w:rPr>
        <w:t xml:space="preserve">1 bao gồm: 1) Xây dựng mẫu phiếu yêu cầu sử dụng kháng sinh cần phê duyệt trước khi sử dụng, 2) Xây dựng quy trình phê duyệt kháng sinh ưu tiên quản lý, 3) Xây dựng tiêu chí phê duyệt kháng sinh ưu tiên quản lý.  </w:t>
      </w:r>
    </w:p>
    <w:p w14:paraId="318E433E" w14:textId="77777777" w:rsidR="0045720F" w:rsidRPr="00EA2E6F" w:rsidRDefault="0045720F" w:rsidP="00790C32">
      <w:pPr>
        <w:widowControl w:val="0"/>
        <w:numPr>
          <w:ilvl w:val="0"/>
          <w:numId w:val="3"/>
        </w:numPr>
        <w:autoSpaceDE w:val="0"/>
        <w:autoSpaceDN w:val="0"/>
        <w:spacing w:before="60" w:after="60"/>
        <w:ind w:left="0" w:firstLine="567"/>
        <w:rPr>
          <w:rFonts w:eastAsia="Calibri" w:cs="Arial"/>
          <w:color w:val="auto"/>
          <w:lang w:eastAsia="vi-VN"/>
        </w:rPr>
      </w:pPr>
      <w:r w:rsidRPr="00EA2E6F">
        <w:rPr>
          <w:rFonts w:eastAsia="Arial"/>
        </w:rPr>
        <w:t xml:space="preserve">Để xây dựng mẫu phiếu yêu cầu sử dụng kháng sinh cần được phê duyệt trước sử dụng, tham khảo </w:t>
      </w:r>
      <w:r w:rsidRPr="00EA2E6F">
        <w:rPr>
          <w:rFonts w:eastAsia="Arial"/>
          <w:b/>
        </w:rPr>
        <w:t>Phụ lục 7</w:t>
      </w:r>
      <w:r w:rsidRPr="00EA2E6F">
        <w:rPr>
          <w:rFonts w:eastAsia="Arial"/>
        </w:rPr>
        <w:t xml:space="preserve">, có thể điều chỉnh phù hợp với tình hình thực tế của bệnh viện. </w:t>
      </w:r>
    </w:p>
    <w:p w14:paraId="39B68075" w14:textId="77777777" w:rsidR="0045720F" w:rsidRPr="00EA2E6F" w:rsidRDefault="0045720F" w:rsidP="00790C32">
      <w:pPr>
        <w:widowControl w:val="0"/>
        <w:numPr>
          <w:ilvl w:val="0"/>
          <w:numId w:val="3"/>
        </w:numPr>
        <w:autoSpaceDE w:val="0"/>
        <w:autoSpaceDN w:val="0"/>
        <w:spacing w:before="60" w:after="60"/>
        <w:ind w:left="0" w:firstLine="567"/>
        <w:rPr>
          <w:rFonts w:eastAsia="Calibri" w:cs="Arial"/>
          <w:lang w:eastAsia="vi-VN"/>
        </w:rPr>
      </w:pPr>
      <w:r w:rsidRPr="00EA2E6F">
        <w:rPr>
          <w:rFonts w:eastAsia="Calibri" w:cs="Arial"/>
          <w:lang w:eastAsia="vi-VN"/>
        </w:rPr>
        <w:t xml:space="preserve">Để xây dựng Quy trình phê duyệt, tham khảo ở </w:t>
      </w:r>
      <w:r w:rsidRPr="00EA2E6F">
        <w:rPr>
          <w:rFonts w:eastAsia="Calibri" w:cs="Arial"/>
          <w:b/>
          <w:lang w:eastAsia="vi-VN"/>
        </w:rPr>
        <w:t>Phụ lục 6</w:t>
      </w:r>
      <w:r w:rsidRPr="00EA2E6F">
        <w:rPr>
          <w:rFonts w:eastAsia="Calibri" w:cs="Arial"/>
          <w:lang w:eastAsia="vi-VN"/>
        </w:rPr>
        <w:t xml:space="preserve">, có thể điều chỉnh quy trình phù hợp với đặc điểm thực tế của bệnh viện. Quy trình cần đảm bảo không dẫn tới trì hoãn sử dụng kháng sinh trên bệnh nhân từ khi có chẩn đoán nhiễm khuẩn, đặc biệt trên bệnh nhân có nhiễm khuẩn nặng hoặc khi đơn kê vào thời gian ngoài khung giờ hành chính. Ví dụ, có thể áp dụng hình thức hội chẩn qua điện thoại, hội chẩn với lãnh đạo trực hoặc hình thức không cần hội chẩn với liều kháng sinh đầu tiên. </w:t>
      </w:r>
    </w:p>
    <w:p w14:paraId="296AE7AA" w14:textId="77777777" w:rsidR="0045720F" w:rsidRPr="00EA2E6F" w:rsidRDefault="0045720F" w:rsidP="00790C32">
      <w:pPr>
        <w:widowControl w:val="0"/>
        <w:numPr>
          <w:ilvl w:val="0"/>
          <w:numId w:val="3"/>
        </w:numPr>
        <w:autoSpaceDE w:val="0"/>
        <w:autoSpaceDN w:val="0"/>
        <w:spacing w:before="60" w:after="60"/>
        <w:ind w:left="0" w:firstLine="567"/>
        <w:rPr>
          <w:rFonts w:eastAsia="Calibri"/>
          <w:lang w:eastAsia="vi-VN"/>
        </w:rPr>
      </w:pPr>
      <w:r w:rsidRPr="00EA2E6F">
        <w:rPr>
          <w:rFonts w:eastAsia="Calibri"/>
          <w:lang w:eastAsia="vi-VN"/>
        </w:rPr>
        <w:t>Nhìn chung cần phê duyệt các kháng sinh Nhóm 1 trước khi sử dụng hoặc trong vòng 24 - 48 giờ với các trường hợp cấp cứu/kê đơn ngoài giờ hành chính.</w:t>
      </w:r>
      <w:r w:rsidRPr="00EA2E6F">
        <w:rPr>
          <w:rFonts w:eastAsia="Calibri"/>
          <w:color w:val="auto"/>
          <w:lang w:eastAsia="vi-VN"/>
        </w:rPr>
        <w:t xml:space="preserve"> </w:t>
      </w:r>
      <w:r w:rsidRPr="00EA2E6F">
        <w:rPr>
          <w:rFonts w:eastAsia="Calibri"/>
          <w:lang w:eastAsia="vi-VN"/>
        </w:rPr>
        <w:t>Tuỳ tình hình thực tế của bệnh viện có thể điều chỉnh thời gian phê duyệt kháng sinh nhóm 1 trong giờ hành chính nhưng không được vượt quá 48 giờ  kể từ khi kháng sinh được kê đơn. Thời gian sử dụng kháng sinh không vượt quá 14 ngày cho mỗi lần duyệt và cần đánh giá lại đáp ứng của người bệnh để quyết định hướng xử trí tiếp theo khi vượt quá thời gian này. Người được ủy quyền duyệt  là nhân viên y tế được Ban QLSDKS ra quyết định phân công công việc, ưu tiên Dược sĩ làm công tác Dược lâm sàng/Bác sĩ chuyên khoa Hồi sức tích cực hoặc các bác sĩ có kinh nghiệm trong lĩnh vực điều trị các bệnh nhiễm khuẩn và sử dụng kháng sinh. Trong trường hợp người được ủy quyền duyệt có ý kiến khác với bác sĩ điều trị, việc sử dụng thuốc cần được hai bên trao đổi và thống nhất dựa trên tình trạng lâm sàng cụ thể của người bệnh.</w:t>
      </w:r>
    </w:p>
    <w:p w14:paraId="05463276" w14:textId="77777777" w:rsidR="0045720F" w:rsidRPr="00EA2E6F" w:rsidRDefault="0045720F" w:rsidP="00790C32">
      <w:pPr>
        <w:widowControl w:val="0"/>
        <w:numPr>
          <w:ilvl w:val="0"/>
          <w:numId w:val="3"/>
        </w:numPr>
        <w:autoSpaceDE w:val="0"/>
        <w:autoSpaceDN w:val="0"/>
        <w:spacing w:before="60" w:after="60"/>
        <w:ind w:left="0" w:firstLine="567"/>
        <w:rPr>
          <w:rFonts w:eastAsia="Calibri" w:cs="Arial"/>
          <w:b/>
          <w:lang w:eastAsia="vi-VN"/>
        </w:rPr>
      </w:pPr>
      <w:r w:rsidRPr="00EA2E6F">
        <w:rPr>
          <w:rFonts w:eastAsia="Calibri" w:cs="Arial"/>
          <w:lang w:eastAsia="vi-VN"/>
        </w:rPr>
        <w:t xml:space="preserve">Bên cạnh đó, khuyến khích xây dựng Tiêu chí phê duyệt các kháng sinh ưu tiên quản lý (Nhóm 1) tại cơ sở. Đây là căn cứ để các thành viên được ủy quyền của ban QLSDKS phê duyệt/không phê duyệt sử dụng trong từng trường hợp cụ thể. Có thể tham khảo ví dụ minh họa về tiêu chí phê duyệt kháng sinh carbapenem tại một bệnh viện trong </w:t>
      </w:r>
      <w:r w:rsidRPr="00EA2E6F">
        <w:rPr>
          <w:rFonts w:eastAsia="Calibri" w:cs="Arial"/>
          <w:b/>
          <w:lang w:eastAsia="vi-VN"/>
        </w:rPr>
        <w:t>Phụ lục 8.</w:t>
      </w:r>
    </w:p>
    <w:p w14:paraId="710A9A34" w14:textId="40CB825F" w:rsidR="0045720F" w:rsidRPr="00EA2E6F" w:rsidRDefault="0045720F" w:rsidP="00961571">
      <w:pPr>
        <w:pStyle w:val="Heading4"/>
        <w:rPr>
          <w:rFonts w:eastAsia="Calibri"/>
          <w:lang w:eastAsia="vi-VN"/>
        </w:rPr>
      </w:pPr>
      <w:r w:rsidRPr="00EA2E6F">
        <w:rPr>
          <w:rFonts w:eastAsia="Calibri"/>
          <w:lang w:eastAsia="vi-VN"/>
        </w:rPr>
        <w:t>Bước 3: Triển khai và đánh giá thực hiện quy định về quản lý kháng sinh ưu tiên quản lý (</w:t>
      </w:r>
      <w:r w:rsidR="00CC32EA" w:rsidRPr="00EA2E6F">
        <w:rPr>
          <w:rFonts w:eastAsia="Calibri"/>
          <w:lang w:val="en-US" w:eastAsia="vi-VN"/>
        </w:rPr>
        <w:t>n</w:t>
      </w:r>
      <w:r w:rsidR="00CC32EA" w:rsidRPr="00EA2E6F">
        <w:rPr>
          <w:rFonts w:eastAsia="Calibri"/>
          <w:lang w:eastAsia="vi-VN"/>
        </w:rPr>
        <w:t xml:space="preserve">hóm </w:t>
      </w:r>
      <w:r w:rsidRPr="00EA2E6F">
        <w:rPr>
          <w:rFonts w:eastAsia="Calibri"/>
          <w:lang w:eastAsia="vi-VN"/>
        </w:rPr>
        <w:t>1) tại bệnh viện</w:t>
      </w:r>
    </w:p>
    <w:p w14:paraId="3ECAA5B7"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Bệnh viện cần tiến hành triển khai các quy định về việc cần hoàn thành phiếu yêu cầu sử dụng kháng sinh, quy định/quy trình phê duyệt sử dụng kháng sinh Nhóm 1 mà bệnh viện đã xây dựng. Có thể triển khai giám sát hoạt động này thông qua đo lường chỉ số “Tỷ lệ đơn kê có kháng sinh cần ưu tiên quản lý </w:t>
      </w:r>
      <w:r w:rsidRPr="00EA2E6F">
        <w:rPr>
          <w:rFonts w:eastAsia="Times New Roman" w:cs="Times New Roman"/>
          <w:szCs w:val="23"/>
          <w:lang/>
        </w:rPr>
        <w:lastRenderedPageBreak/>
        <w:t>được/không được phê duyệt đúng quy trình”. Những trường hợp chưa thực hiện theo đúng quy trình cần được phản hồi tới bác sĩ điều trị để rút kinh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780355FC" w14:textId="77777777" w:rsidTr="002739CA">
        <w:tc>
          <w:tcPr>
            <w:tcW w:w="5000" w:type="pct"/>
            <w:shd w:val="clear" w:color="auto" w:fill="auto"/>
          </w:tcPr>
          <w:p w14:paraId="7F443BD0" w14:textId="77777777" w:rsidR="0045720F" w:rsidRPr="00EA2E6F" w:rsidRDefault="0045720F" w:rsidP="0045720F">
            <w:pPr>
              <w:spacing w:after="240" w:line="276" w:lineRule="auto"/>
              <w:rPr>
                <w:rFonts w:eastAsia="Arial" w:cs="Times New Roman"/>
                <w:b/>
                <w:bCs/>
                <w:color w:val="000000"/>
                <w:sz w:val="26"/>
                <w:szCs w:val="26"/>
                <w:lang w:eastAsia="vi-VN"/>
              </w:rPr>
            </w:pPr>
            <w:r w:rsidRPr="00EA2E6F">
              <w:rPr>
                <w:rFonts w:eastAsia="Arial" w:cs="Times New Roman"/>
                <w:b/>
                <w:bCs/>
                <w:color w:val="000000"/>
                <w:sz w:val="26"/>
                <w:szCs w:val="26"/>
                <w:lang w:eastAsia="vi-VN"/>
              </w:rPr>
              <w:t>Tình huống 2:</w:t>
            </w:r>
          </w:p>
          <w:p w14:paraId="77B78EB3"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Tại Bệnh viện huyện X. (là bệnh viện hạng 2), theo danh mục các thuốc sử dụng tại bệnh viện có các kháng sinh carbapenem thuộc nhóm cần phê duyệt trước khi sử dụng (theo Quyết định 5631/QĐ-BYT). Bệnh viện cần thực hiện các hoạt động gì để quản lý sử dụng các kháng sinh này theo đúng yêu cầu của Bộ Y tế?</w:t>
            </w:r>
          </w:p>
          <w:p w14:paraId="57EA57D8"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b/>
                <w:bCs/>
                <w:color w:val="000000"/>
                <w:sz w:val="26"/>
                <w:szCs w:val="26"/>
                <w:lang w:eastAsia="vi-VN"/>
              </w:rPr>
              <w:t>Gợi ý</w:t>
            </w:r>
            <w:r w:rsidRPr="00EA2E6F">
              <w:rPr>
                <w:rFonts w:eastAsia="Arial" w:cs="Times New Roman"/>
                <w:color w:val="000000"/>
                <w:sz w:val="26"/>
                <w:szCs w:val="26"/>
                <w:lang w:eastAsia="vi-VN"/>
              </w:rPr>
              <w:t>:</w:t>
            </w:r>
          </w:p>
          <w:p w14:paraId="5438EC2F"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Bệnh viện X cần ban hành các tài liệu sau:</w:t>
            </w:r>
          </w:p>
          <w:p w14:paraId="26C9A470" w14:textId="77777777" w:rsidR="0045720F" w:rsidRPr="00EA2E6F" w:rsidRDefault="0045720F" w:rsidP="00501452">
            <w:pPr>
              <w:numPr>
                <w:ilvl w:val="0"/>
                <w:numId w:val="9"/>
              </w:numPr>
              <w:spacing w:after="240" w:line="276" w:lineRule="auto"/>
              <w:contextualSpacing/>
              <w:jc w:val="left"/>
              <w:rPr>
                <w:rFonts w:eastAsia="Arial" w:cs="Times New Roman"/>
                <w:color w:val="000000"/>
                <w:sz w:val="26"/>
                <w:szCs w:val="26"/>
              </w:rPr>
            </w:pPr>
            <w:r w:rsidRPr="00EA2E6F">
              <w:rPr>
                <w:rFonts w:eastAsia="Arial" w:cs="Times New Roman"/>
                <w:color w:val="000000"/>
                <w:sz w:val="26"/>
                <w:szCs w:val="26"/>
              </w:rPr>
              <w:t>Danh mục các kháng sinh ưu tiên quản lý – Nhóm 1, trong đó có kháng sinh carbapenem.</w:t>
            </w:r>
          </w:p>
          <w:p w14:paraId="20B61C9B" w14:textId="77777777" w:rsidR="0045720F" w:rsidRPr="00EA2E6F" w:rsidRDefault="0045720F" w:rsidP="00501452">
            <w:pPr>
              <w:numPr>
                <w:ilvl w:val="0"/>
                <w:numId w:val="9"/>
              </w:numPr>
              <w:spacing w:after="240" w:line="276" w:lineRule="auto"/>
              <w:contextualSpacing/>
              <w:jc w:val="left"/>
              <w:rPr>
                <w:rFonts w:eastAsia="Arial" w:cs="Times New Roman"/>
                <w:color w:val="000000"/>
                <w:sz w:val="26"/>
                <w:szCs w:val="26"/>
              </w:rPr>
            </w:pPr>
            <w:r w:rsidRPr="00EA2E6F">
              <w:rPr>
                <w:rFonts w:eastAsia="Arial" w:cs="Times New Roman"/>
                <w:color w:val="000000"/>
                <w:sz w:val="26"/>
                <w:szCs w:val="26"/>
              </w:rPr>
              <w:t>Quy trình phê duyệt kháng sinh ưu tiên quản lý – Nhóm 1.</w:t>
            </w:r>
          </w:p>
          <w:p w14:paraId="05741777" w14:textId="77777777" w:rsidR="0045720F" w:rsidRPr="00EA2E6F" w:rsidRDefault="0045720F" w:rsidP="00501452">
            <w:pPr>
              <w:numPr>
                <w:ilvl w:val="0"/>
                <w:numId w:val="9"/>
              </w:numPr>
              <w:spacing w:after="240" w:line="276" w:lineRule="auto"/>
              <w:contextualSpacing/>
              <w:jc w:val="left"/>
              <w:rPr>
                <w:rFonts w:eastAsia="Arial" w:cs="Times New Roman"/>
                <w:color w:val="000000"/>
                <w:sz w:val="26"/>
                <w:szCs w:val="26"/>
              </w:rPr>
            </w:pPr>
            <w:r w:rsidRPr="00EA2E6F">
              <w:rPr>
                <w:rFonts w:eastAsia="Arial" w:cs="Times New Roman"/>
                <w:color w:val="000000"/>
                <w:sz w:val="26"/>
                <w:szCs w:val="26"/>
              </w:rPr>
              <w:t xml:space="preserve">Phiếu yêu cầu sử dụng kháng sinh ưu tiên quản lý – Nhóm 1, </w:t>
            </w:r>
          </w:p>
          <w:p w14:paraId="51B4E9B3" w14:textId="77777777" w:rsidR="0045720F" w:rsidRPr="00EA2E6F" w:rsidRDefault="0045720F" w:rsidP="00501452">
            <w:pPr>
              <w:numPr>
                <w:ilvl w:val="0"/>
                <w:numId w:val="9"/>
              </w:numPr>
              <w:spacing w:after="240" w:line="276" w:lineRule="auto"/>
              <w:contextualSpacing/>
              <w:jc w:val="left"/>
              <w:rPr>
                <w:rFonts w:eastAsia="Arial" w:cs="Times New Roman"/>
                <w:color w:val="000000"/>
                <w:sz w:val="26"/>
                <w:szCs w:val="26"/>
              </w:rPr>
            </w:pPr>
            <w:r w:rsidRPr="00EA2E6F">
              <w:rPr>
                <w:rFonts w:eastAsia="Arial" w:cs="Times New Roman"/>
                <w:color w:val="000000"/>
                <w:sz w:val="26"/>
                <w:szCs w:val="26"/>
              </w:rPr>
              <w:t>Tiêu chí sử dụng kháng sinh ưu tiên quản lý – Nhóm 1</w:t>
            </w:r>
            <w:r w:rsidRPr="00EA2E6F" w:rsidDel="00583456">
              <w:rPr>
                <w:rFonts w:eastAsia="Arial" w:cs="Times New Roman"/>
                <w:color w:val="000000"/>
                <w:sz w:val="26"/>
                <w:szCs w:val="26"/>
              </w:rPr>
              <w:t xml:space="preserve"> </w:t>
            </w:r>
            <w:r w:rsidRPr="00EA2E6F">
              <w:rPr>
                <w:rFonts w:eastAsia="Arial" w:cs="Times New Roman"/>
                <w:color w:val="000000"/>
                <w:sz w:val="26"/>
                <w:szCs w:val="26"/>
              </w:rPr>
              <w:t>(trong đó có tiêu chí sử dụng kháng sinh carbapenem) (nếu có thể)</w:t>
            </w:r>
          </w:p>
          <w:p w14:paraId="24765E15"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 xml:space="preserve">Các tài liệu này sẽ là căn cứ để triển khai hoạt động phê duyệt kháng sinh trước khi kê đơn. </w:t>
            </w:r>
          </w:p>
          <w:p w14:paraId="6C040E3D"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 xml:space="preserve">Sau khi ban hành các tài liệu trên, Ban QLSDKS cần tổ chức buổi tập huấn để các Khoa phòng liên quan nắm được các nội dung và phối hợp hiệu quả trong triển khai hoạt động này. Sau đó, Ban QLSDKS cần có các cơ chế để giám sát việc thực hiện các nội dung trên; </w:t>
            </w:r>
          </w:p>
          <w:p w14:paraId="72A3265B"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Ví dụ: Thông qua giám sát ngẫu nhiên các bệnh án có đơn kê carbapenem, Ban QLSDKS sẽ đánh giá được tỷ lệ đơn kê carbapenem thực hiện đúng theo quy trình đã ban hành. Các kết quả đánh giá sẽ là căn cứ để tối ưu hóa việc đảm bảo thực hiện các nội dung trên.</w:t>
            </w:r>
          </w:p>
        </w:tc>
      </w:tr>
    </w:tbl>
    <w:p w14:paraId="3306982A" w14:textId="77777777" w:rsidR="0045720F" w:rsidRPr="00EA2E6F" w:rsidRDefault="0045720F" w:rsidP="0045720F">
      <w:pPr>
        <w:spacing w:after="240" w:line="276" w:lineRule="auto"/>
        <w:rPr>
          <w:rFonts w:eastAsia="Calibri" w:cs="Times New Roman"/>
          <w:color w:val="000000"/>
          <w:sz w:val="24"/>
          <w:szCs w:val="24"/>
          <w:lang w:eastAsia="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6F1E363A" w14:textId="77777777" w:rsidTr="00790C32">
        <w:trPr>
          <w:trHeight w:val="3392"/>
        </w:trPr>
        <w:tc>
          <w:tcPr>
            <w:tcW w:w="5000" w:type="pct"/>
            <w:shd w:val="clear" w:color="auto" w:fill="auto"/>
          </w:tcPr>
          <w:p w14:paraId="1F08413A"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b/>
                <w:bCs/>
                <w:color w:val="000000"/>
                <w:sz w:val="26"/>
                <w:szCs w:val="26"/>
                <w:lang w:eastAsia="vi-VN"/>
              </w:rPr>
              <w:lastRenderedPageBreak/>
              <w:t>Tình huống 3</w:t>
            </w:r>
            <w:r w:rsidRPr="00EA2E6F">
              <w:rPr>
                <w:rFonts w:eastAsia="Arial" w:cs="Times New Roman"/>
                <w:color w:val="000000"/>
                <w:sz w:val="26"/>
                <w:szCs w:val="26"/>
                <w:lang w:eastAsia="vi-VN"/>
              </w:rPr>
              <w:t xml:space="preserve">: </w:t>
            </w:r>
          </w:p>
          <w:p w14:paraId="1ABB09DE"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val="en-US" w:eastAsia="vi-VN"/>
              </w:rPr>
              <w:t>Bác sỹ tại k</w:t>
            </w:r>
            <w:r w:rsidRPr="00EA2E6F">
              <w:rPr>
                <w:rFonts w:eastAsia="Arial" w:cs="Times New Roman"/>
                <w:color w:val="000000"/>
                <w:sz w:val="26"/>
                <w:szCs w:val="26"/>
                <w:lang w:eastAsia="vi-VN"/>
              </w:rPr>
              <w:t xml:space="preserve">hoa Hồi sức cấp cứu của bệnh viện huyện X. dự kiến chỉ định meropenem trong điều trị viêm phổi bệnh viện cho bệnh nhân A. Bệnh nhân đã được sử dụng phối hợp ceftazidim và levofloxacin trước đó 5 ngày nhưng đáp ứng lâm sàng kém; kết quả cấy vi sinh bệnh phẩm đờm và bệnh phẩm máu âm tính. </w:t>
            </w:r>
          </w:p>
          <w:p w14:paraId="14763B2E"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Bác sĩ điều trị, Ban QLSDKS cần làm gì để việc kê đơn meropenem là phù hợp với các quy định?</w:t>
            </w:r>
          </w:p>
          <w:p w14:paraId="16C909AA" w14:textId="77777777" w:rsidR="0045720F" w:rsidRPr="00EA2E6F" w:rsidRDefault="0045720F" w:rsidP="0045720F">
            <w:pPr>
              <w:spacing w:after="240" w:line="276" w:lineRule="auto"/>
              <w:rPr>
                <w:rFonts w:eastAsia="Arial" w:cs="Times New Roman"/>
                <w:b/>
                <w:bCs/>
                <w:color w:val="000000"/>
                <w:sz w:val="26"/>
                <w:szCs w:val="26"/>
                <w:lang w:eastAsia="vi-VN"/>
              </w:rPr>
            </w:pPr>
            <w:r w:rsidRPr="00EA2E6F">
              <w:rPr>
                <w:rFonts w:eastAsia="Arial" w:cs="Times New Roman"/>
                <w:b/>
                <w:bCs/>
                <w:color w:val="000000"/>
                <w:sz w:val="26"/>
                <w:szCs w:val="26"/>
                <w:lang w:eastAsia="vi-VN"/>
              </w:rPr>
              <w:t>Gợi ý:</w:t>
            </w:r>
          </w:p>
          <w:p w14:paraId="398469D8"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 xml:space="preserve">Bác sĩ điều trị cần hoàn thiện “Phiếu yêu cầu sử dụng kháng sinh ưu tiên quản lý – Nhóm 1” sau khi đã xin ý kiến </w:t>
            </w:r>
            <w:r w:rsidRPr="00EA2E6F">
              <w:rPr>
                <w:rFonts w:eastAsia="Arial" w:cs="Times New Roman"/>
                <w:color w:val="000000"/>
                <w:sz w:val="26"/>
                <w:szCs w:val="26"/>
                <w:lang w:val="en-US" w:eastAsia="vi-VN"/>
              </w:rPr>
              <w:t>lãnh đạo khoa lâm sàng</w:t>
            </w:r>
            <w:r w:rsidRPr="00EA2E6F">
              <w:rPr>
                <w:rFonts w:eastAsia="Arial" w:cs="Times New Roman"/>
                <w:color w:val="000000"/>
                <w:sz w:val="26"/>
                <w:szCs w:val="26"/>
                <w:lang w:eastAsia="vi-VN"/>
              </w:rPr>
              <w:t xml:space="preserve">. Sau đó, phiếu này cần gửi đến Người được Ban QLSDKS phân công phê duyệt (ví dụ: lãnh đạo bệnh viện, trưởng Khoa truyền nhiễm, dược sĩ lâm sàng,…). Sau khi được phê duyệt, Khoa dược sẽ cấp phát meropenem cho Khoa lâm sàng để thực hiện thuốc trên bệnh nhân. </w:t>
            </w:r>
          </w:p>
          <w:p w14:paraId="27DD47F4" w14:textId="77777777" w:rsidR="0045720F" w:rsidRPr="00EA2E6F" w:rsidRDefault="0045720F" w:rsidP="0045720F">
            <w:pPr>
              <w:spacing w:after="240" w:line="276" w:lineRule="auto"/>
              <w:rPr>
                <w:rFonts w:eastAsia="Arial" w:cs="Times New Roman"/>
                <w:color w:val="000000"/>
                <w:sz w:val="26"/>
                <w:szCs w:val="26"/>
                <w:lang w:eastAsia="vi-VN"/>
              </w:rPr>
            </w:pPr>
            <w:r w:rsidRPr="00EA2E6F">
              <w:rPr>
                <w:rFonts w:eastAsia="Arial" w:cs="Times New Roman"/>
                <w:color w:val="000000"/>
                <w:sz w:val="26"/>
                <w:szCs w:val="26"/>
                <w:lang w:eastAsia="vi-VN"/>
              </w:rPr>
              <w:t>Cần lưu ý, hoạt động phê duyệt có thể mất nhiều thời gian (từ khi có chỉ định của bác sĩ tới khi thực hiện thuốc trên bệnh nhân) và đôi khi điều này có thể làm trì hoãn điều trị sớm trên bệnh nhân. Vì vậy, quy trình phê duyệt cần làm rõ, với các trường hợp cấp cứu hoặc cần kê đơn ngoài giờ hành chính,  có thể có cơ chế phê duyệt linh hoạt hơn để cho phép sử dụng kháng sinh Nhóm 1 sớm (ví dụ: hội chẩn qua điện thoại, ủy quyền phê duyệt cho lãnh đạo trực…).</w:t>
            </w:r>
          </w:p>
        </w:tc>
      </w:tr>
    </w:tbl>
    <w:p w14:paraId="7513400F" w14:textId="476244E7" w:rsidR="0045720F" w:rsidRPr="00EA2E6F" w:rsidRDefault="00961571" w:rsidP="00961571">
      <w:pPr>
        <w:pStyle w:val="Heading3"/>
        <w:rPr>
          <w:rFonts w:eastAsia="Times New Roman"/>
        </w:rPr>
      </w:pPr>
      <w:r w:rsidRPr="00EA2E6F">
        <w:rPr>
          <w:rFonts w:eastAsia="Times New Roman"/>
          <w:lang w:val="en-US"/>
        </w:rPr>
        <w:t xml:space="preserve">3.2.2. </w:t>
      </w:r>
      <w:r w:rsidR="0045720F" w:rsidRPr="00EA2E6F">
        <w:rPr>
          <w:rFonts w:eastAsia="Times New Roman"/>
          <w:lang w:val="en-US"/>
        </w:rPr>
        <w:t>Danh mục và quy định quản lý với k</w:t>
      </w:r>
      <w:r w:rsidR="0045720F" w:rsidRPr="00EA2E6F">
        <w:rPr>
          <w:rFonts w:eastAsia="Times New Roman"/>
        </w:rPr>
        <w:t>háng sinh cần theo dõi, giám sát sử dụng - Nhóm 2</w:t>
      </w:r>
    </w:p>
    <w:p w14:paraId="7E8D7C5A" w14:textId="77777777" w:rsidR="0045720F" w:rsidRPr="00EA2E6F" w:rsidRDefault="0045720F" w:rsidP="00790C32">
      <w:pPr>
        <w:widowControl w:val="0"/>
        <w:numPr>
          <w:ilvl w:val="0"/>
          <w:numId w:val="3"/>
        </w:numPr>
        <w:autoSpaceDE w:val="0"/>
        <w:autoSpaceDN w:val="0"/>
        <w:spacing w:before="60" w:after="60"/>
        <w:ind w:left="0" w:firstLine="567"/>
        <w:rPr>
          <w:rFonts w:eastAsia="Calibri"/>
          <w:lang w:eastAsia="vi-VN"/>
        </w:rPr>
      </w:pPr>
      <w:r w:rsidRPr="00EA2E6F">
        <w:rPr>
          <w:rFonts w:eastAsia="Calibri"/>
          <w:lang w:eastAsia="vi-VN"/>
        </w:rPr>
        <w:t>Kháng sinh cần theo dõi, giám sát sử dụng - Nhóm 2</w:t>
      </w:r>
      <w:r w:rsidRPr="00EA2E6F">
        <w:rPr>
          <w:rFonts w:eastAsia="Calibri"/>
          <w:lang w:val="en-US" w:eastAsia="vi-VN"/>
        </w:rPr>
        <w:t xml:space="preserve"> - </w:t>
      </w:r>
      <w:r w:rsidRPr="00EA2E6F">
        <w:rPr>
          <w:rFonts w:eastAsia="Calibri"/>
          <w:lang w:eastAsia="vi-VN"/>
        </w:rPr>
        <w:t xml:space="preserve"> là kháng sinh được khuyến khích thực hiện chương trình giám sát sử dụng tại bệnh viện, bao gồm giám sát tiêu thụ kháng sinh, giám sát tỷ lệ đề kháng của vi khuẩn với kháng sinh, thực hiện các nghiên cứu đánh giá sử dụng thuốc để có can thiệp phù hợp tùy theo điều kiện của bệnh viện. </w:t>
      </w:r>
    </w:p>
    <w:p w14:paraId="14E8811C" w14:textId="77777777" w:rsidR="0045720F" w:rsidRPr="00EA2E6F" w:rsidRDefault="0045720F" w:rsidP="00790C32">
      <w:pPr>
        <w:widowControl w:val="0"/>
        <w:numPr>
          <w:ilvl w:val="0"/>
          <w:numId w:val="3"/>
        </w:numPr>
        <w:autoSpaceDE w:val="0"/>
        <w:autoSpaceDN w:val="0"/>
        <w:spacing w:before="60" w:after="60"/>
        <w:ind w:left="0" w:firstLine="567"/>
        <w:rPr>
          <w:rFonts w:eastAsia="Calibri"/>
          <w:b/>
          <w:bCs/>
          <w:lang w:val="en-US" w:eastAsia="vi-VN"/>
        </w:rPr>
      </w:pPr>
      <w:r w:rsidRPr="00EA2E6F">
        <w:rPr>
          <w:rFonts w:eastAsia="Calibri"/>
          <w:lang w:eastAsia="vi-VN"/>
        </w:rPr>
        <w:t>Theo Quyết định 5631/QĐ-BYT, tất cả các kháng sinh thuộc nhóm aminoglysid và fluoroquinolon (dùng đường tiêm, truyền tĩnh mạch/uống) đều thuộc danh mục kháng sinh cần theo dõi, giám sát sử dụng. Do vậy bệnh viện cần cân nhắc giám sát tiêu thụ, đánh giá sử dụng thuốc thường quy đối với các trường hợp sử dụng các kháng sinh này. Tốt nhất nên xây dựng các hướng dẫn về sử dụng kháng sinh aminoglycosid hoặc fluoroquinolon tại cơ sở để làm căn cứ cho giám sát sử dụng. Tần suất thực hiện giám sát tùy vào từng đơn vị, có thể thực hiện mỗi quý hoặc mỗi tháng. Bên cạnh đó, cần xây dựng các biểu mẫu giám sát phù hợp (có thể tham khảo tại</w:t>
      </w:r>
      <w:r w:rsidRPr="00EA2E6F">
        <w:rPr>
          <w:rFonts w:eastAsia="Calibri"/>
          <w:b/>
          <w:bCs/>
          <w:lang w:eastAsia="vi-VN"/>
        </w:rPr>
        <w:t xml:space="preserve"> Phụ lục </w:t>
      </w:r>
      <w:r w:rsidRPr="00EA2E6F">
        <w:rPr>
          <w:rFonts w:eastAsia="Calibri"/>
          <w:b/>
          <w:bCs/>
          <w:lang w:val="en-US" w:eastAsia="vi-VN"/>
        </w:rPr>
        <w:t>9).</w:t>
      </w:r>
    </w:p>
    <w:p w14:paraId="36ADBEC1" w14:textId="2B7B18A2" w:rsidR="0045720F" w:rsidRPr="00EA2E6F" w:rsidRDefault="00961571" w:rsidP="00961571">
      <w:pPr>
        <w:pStyle w:val="Caption"/>
      </w:pPr>
      <w:bookmarkStart w:id="61" w:name="_Toc99885628"/>
      <w:r w:rsidRPr="00EA2E6F">
        <w:t xml:space="preserve">Bảng </w:t>
      </w:r>
      <w:r w:rsidRPr="00EA2E6F">
        <w:fldChar w:fldCharType="begin"/>
      </w:r>
      <w:r w:rsidRPr="00EA2E6F">
        <w:instrText xml:space="preserve"> SEQ Bảng \* ARABIC </w:instrText>
      </w:r>
      <w:r w:rsidRPr="00EA2E6F">
        <w:fldChar w:fldCharType="separate"/>
      </w:r>
      <w:r w:rsidR="00D5220C" w:rsidRPr="00EA2E6F">
        <w:rPr>
          <w:noProof/>
        </w:rPr>
        <w:t>2</w:t>
      </w:r>
      <w:r w:rsidRPr="00EA2E6F">
        <w:fldChar w:fldCharType="end"/>
      </w:r>
      <w:r w:rsidRPr="00EA2E6F">
        <w:t xml:space="preserve">. </w:t>
      </w:r>
      <w:r w:rsidR="0045720F" w:rsidRPr="00EA2E6F">
        <w:t>Kháng sinh cần theo dõi, giám sát sử dụng – Nhóm 2</w:t>
      </w:r>
      <w:bookmarkEnd w:id="6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5"/>
        <w:gridCol w:w="6170"/>
        <w:gridCol w:w="2296"/>
      </w:tblGrid>
      <w:tr w:rsidR="0045720F" w:rsidRPr="00EA2E6F" w14:paraId="0C954309" w14:textId="77777777" w:rsidTr="002739CA">
        <w:trPr>
          <w:trHeight w:val="318"/>
        </w:trPr>
        <w:tc>
          <w:tcPr>
            <w:tcW w:w="339" w:type="pct"/>
            <w:noWrap/>
            <w:vAlign w:val="center"/>
          </w:tcPr>
          <w:p w14:paraId="427BB2B4" w14:textId="77777777" w:rsidR="0045720F" w:rsidRPr="00EA2E6F" w:rsidRDefault="0045720F" w:rsidP="0045720F">
            <w:pPr>
              <w:spacing w:line="276" w:lineRule="auto"/>
              <w:jc w:val="left"/>
              <w:rPr>
                <w:rFonts w:eastAsia="Times New Roman" w:cs="Times New Roman"/>
                <w:b/>
                <w:bCs/>
                <w:color w:val="000000"/>
                <w:sz w:val="26"/>
                <w:szCs w:val="26"/>
                <w:lang w:val="en-US" w:eastAsia="vi-VN"/>
              </w:rPr>
            </w:pPr>
            <w:r w:rsidRPr="00EA2E6F">
              <w:rPr>
                <w:rFonts w:eastAsia="Times New Roman" w:cs="Times New Roman"/>
                <w:b/>
                <w:bCs/>
                <w:color w:val="000000"/>
                <w:sz w:val="26"/>
                <w:szCs w:val="26"/>
                <w:lang w:val="en-US" w:eastAsia="vi-VN"/>
              </w:rPr>
              <w:lastRenderedPageBreak/>
              <w:t>STT</w:t>
            </w:r>
          </w:p>
        </w:tc>
        <w:tc>
          <w:tcPr>
            <w:tcW w:w="3397" w:type="pct"/>
            <w:noWrap/>
            <w:vAlign w:val="center"/>
          </w:tcPr>
          <w:p w14:paraId="1E836CE6" w14:textId="77777777" w:rsidR="0045720F" w:rsidRPr="00EA2E6F" w:rsidRDefault="0045720F" w:rsidP="0045720F">
            <w:pPr>
              <w:spacing w:line="276" w:lineRule="auto"/>
              <w:jc w:val="center"/>
              <w:rPr>
                <w:rFonts w:eastAsia="Times New Roman" w:cs="Times New Roman"/>
                <w:b/>
                <w:bCs/>
                <w:color w:val="000000"/>
                <w:sz w:val="26"/>
                <w:szCs w:val="26"/>
                <w:lang w:val="en-US" w:eastAsia="vi-VN"/>
              </w:rPr>
            </w:pPr>
            <w:r w:rsidRPr="00EA2E6F">
              <w:rPr>
                <w:rFonts w:eastAsia="Times New Roman" w:cs="Times New Roman"/>
                <w:b/>
                <w:bCs/>
                <w:color w:val="000000"/>
                <w:sz w:val="26"/>
                <w:szCs w:val="26"/>
                <w:lang w:val="en-US" w:eastAsia="vi-VN"/>
              </w:rPr>
              <w:t>Kháng sinh</w:t>
            </w:r>
          </w:p>
        </w:tc>
        <w:tc>
          <w:tcPr>
            <w:tcW w:w="1264" w:type="pct"/>
            <w:noWrap/>
            <w:vAlign w:val="center"/>
          </w:tcPr>
          <w:p w14:paraId="32F56E4D" w14:textId="77777777" w:rsidR="0045720F" w:rsidRPr="00EA2E6F" w:rsidRDefault="0045720F" w:rsidP="0045720F">
            <w:pPr>
              <w:spacing w:line="276" w:lineRule="auto"/>
              <w:jc w:val="center"/>
              <w:rPr>
                <w:rFonts w:eastAsia="Times New Roman" w:cs="Times New Roman"/>
                <w:b/>
                <w:bCs/>
                <w:color w:val="000000"/>
                <w:sz w:val="26"/>
                <w:szCs w:val="26"/>
                <w:lang w:val="en-US" w:eastAsia="vi-VN"/>
              </w:rPr>
            </w:pPr>
            <w:r w:rsidRPr="00EA2E6F">
              <w:rPr>
                <w:rFonts w:eastAsia="Times New Roman" w:cs="Times New Roman"/>
                <w:b/>
                <w:bCs/>
                <w:color w:val="000000"/>
                <w:sz w:val="26"/>
                <w:szCs w:val="26"/>
                <w:lang w:val="en-US" w:eastAsia="vi-VN"/>
              </w:rPr>
              <w:t>Đường dùng</w:t>
            </w:r>
          </w:p>
        </w:tc>
      </w:tr>
      <w:tr w:rsidR="0045720F" w:rsidRPr="00EA2E6F" w14:paraId="40659156" w14:textId="77777777" w:rsidTr="002739CA">
        <w:trPr>
          <w:trHeight w:val="318"/>
        </w:trPr>
        <w:tc>
          <w:tcPr>
            <w:tcW w:w="339" w:type="pct"/>
            <w:noWrap/>
            <w:vAlign w:val="center"/>
          </w:tcPr>
          <w:p w14:paraId="5539798C"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1</w:t>
            </w:r>
          </w:p>
        </w:tc>
        <w:tc>
          <w:tcPr>
            <w:tcW w:w="3397" w:type="pct"/>
            <w:noWrap/>
            <w:vAlign w:val="center"/>
          </w:tcPr>
          <w:p w14:paraId="18F8E26D"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Kháng sinh nhóm aminoglycosid (amikacin, gentamicin, tobramycin, neltimicin)</w:t>
            </w:r>
          </w:p>
        </w:tc>
        <w:tc>
          <w:tcPr>
            <w:tcW w:w="1264" w:type="pct"/>
            <w:noWrap/>
            <w:vAlign w:val="center"/>
          </w:tcPr>
          <w:p w14:paraId="1F133F06"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Tiêm bắp, Tiêm TM Truyền TM</w:t>
            </w:r>
          </w:p>
        </w:tc>
      </w:tr>
      <w:tr w:rsidR="0045720F" w:rsidRPr="00EA2E6F" w14:paraId="56BEDDB2" w14:textId="77777777" w:rsidTr="002739CA">
        <w:trPr>
          <w:trHeight w:val="318"/>
        </w:trPr>
        <w:tc>
          <w:tcPr>
            <w:tcW w:w="339" w:type="pct"/>
            <w:noWrap/>
            <w:vAlign w:val="center"/>
          </w:tcPr>
          <w:p w14:paraId="13856703"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2</w:t>
            </w:r>
          </w:p>
        </w:tc>
        <w:tc>
          <w:tcPr>
            <w:tcW w:w="3397" w:type="pct"/>
            <w:noWrap/>
            <w:vAlign w:val="center"/>
          </w:tcPr>
          <w:p w14:paraId="7FCD9E99"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Kháng sinh nhóm fluoroquinolon (ciprofloxacin, levofloxacin, lomefloxacin, moxifloxacin, norfloxacin, ofloxacin, pefloxacin, sparfloxacin)</w:t>
            </w:r>
          </w:p>
        </w:tc>
        <w:tc>
          <w:tcPr>
            <w:tcW w:w="1264" w:type="pct"/>
            <w:noWrap/>
            <w:vAlign w:val="center"/>
          </w:tcPr>
          <w:p w14:paraId="0E4A62D9" w14:textId="77777777" w:rsidR="0045720F" w:rsidRPr="00EA2E6F" w:rsidRDefault="0045720F" w:rsidP="0045720F">
            <w:pPr>
              <w:spacing w:line="276" w:lineRule="auto"/>
              <w:jc w:val="left"/>
              <w:rPr>
                <w:rFonts w:eastAsia="Times New Roman" w:cs="Times New Roman"/>
                <w:color w:val="000000"/>
                <w:sz w:val="26"/>
                <w:szCs w:val="26"/>
                <w:lang w:eastAsia="vi-VN"/>
              </w:rPr>
            </w:pPr>
            <w:r w:rsidRPr="00EA2E6F">
              <w:rPr>
                <w:rFonts w:eastAsia="Times New Roman" w:cs="Times New Roman"/>
                <w:color w:val="000000"/>
                <w:sz w:val="26"/>
                <w:szCs w:val="26"/>
                <w:lang w:eastAsia="vi-VN"/>
              </w:rPr>
              <w:t>Truyền TM/uống</w:t>
            </w:r>
          </w:p>
        </w:tc>
      </w:tr>
    </w:tbl>
    <w:p w14:paraId="734BDEB6" w14:textId="77777777" w:rsidR="0045720F" w:rsidRPr="00EA2E6F" w:rsidRDefault="0045720F" w:rsidP="0045720F">
      <w:pPr>
        <w:spacing w:after="240" w:line="276" w:lineRule="auto"/>
        <w:ind w:left="360"/>
        <w:rPr>
          <w:rFonts w:eastAsia="Calibri" w:cs="Times New Roman"/>
          <w:color w:val="000000"/>
          <w:sz w:val="24"/>
          <w:szCs w:val="24"/>
          <w:lang w:eastAsia="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6D3D30A5" w14:textId="77777777" w:rsidTr="002739CA">
        <w:tc>
          <w:tcPr>
            <w:tcW w:w="5000" w:type="pct"/>
            <w:shd w:val="clear" w:color="auto" w:fill="auto"/>
          </w:tcPr>
          <w:p w14:paraId="40ABDF48" w14:textId="77777777" w:rsidR="0045720F" w:rsidRPr="00EA2E6F" w:rsidRDefault="0045720F" w:rsidP="0045720F">
            <w:pPr>
              <w:spacing w:after="240" w:line="276" w:lineRule="auto"/>
              <w:jc w:val="left"/>
              <w:rPr>
                <w:rFonts w:eastAsia="Arial" w:cs="Times New Roman"/>
                <w:b/>
                <w:bCs/>
                <w:color w:val="000000"/>
                <w:sz w:val="24"/>
                <w:szCs w:val="24"/>
                <w:lang w:eastAsia="vi-VN"/>
              </w:rPr>
            </w:pPr>
            <w:r w:rsidRPr="00EA2E6F">
              <w:rPr>
                <w:rFonts w:eastAsia="Arial" w:cs="Times New Roman"/>
                <w:b/>
                <w:bCs/>
                <w:color w:val="000000"/>
                <w:sz w:val="24"/>
                <w:szCs w:val="24"/>
                <w:lang w:eastAsia="vi-VN"/>
              </w:rPr>
              <w:t>Tình huống 4:</w:t>
            </w:r>
          </w:p>
          <w:p w14:paraId="1CA1AE0A" w14:textId="77777777" w:rsidR="0045720F" w:rsidRPr="00EA2E6F" w:rsidRDefault="0045720F" w:rsidP="0045720F">
            <w:pPr>
              <w:spacing w:after="240" w:line="276" w:lineRule="auto"/>
              <w:rPr>
                <w:rFonts w:eastAsia="Arial" w:cs="Times New Roman"/>
                <w:color w:val="000000"/>
                <w:sz w:val="24"/>
                <w:szCs w:val="24"/>
                <w:lang w:eastAsia="vi-VN"/>
              </w:rPr>
            </w:pPr>
            <w:r w:rsidRPr="00EA2E6F">
              <w:rPr>
                <w:rFonts w:eastAsia="Arial" w:cs="Times New Roman"/>
                <w:color w:val="000000"/>
                <w:sz w:val="24"/>
                <w:szCs w:val="24"/>
                <w:lang w:eastAsia="vi-VN"/>
              </w:rPr>
              <w:t>Bệnh viện huyện X. đã khảo sát định kỳ lượng tiêu thụ của nhóm kháng sinh fluoroquinolon tại các Khoa khám bệnh ngoại trú nhằm bước đầu phát hiện các vấn đề trong đơn kê ngoại trú. Kết quả cho thấy moxifloxacin được kê đơn phổ biến đối với các đơn kê có chẩn đoán nhiễm khuẩn tiết niệu, ciprofloxacin được kê đơn phổ biến với các đơn kê có chẩn đoán liên quan nhiễm khuẩn hô hấp.</w:t>
            </w:r>
          </w:p>
          <w:p w14:paraId="019E8A28" w14:textId="77777777" w:rsidR="0045720F" w:rsidRPr="00EA2E6F" w:rsidRDefault="0045720F" w:rsidP="0045720F">
            <w:pPr>
              <w:spacing w:after="240" w:line="276" w:lineRule="auto"/>
              <w:jc w:val="left"/>
              <w:rPr>
                <w:rFonts w:eastAsia="Arial" w:cs="Times New Roman"/>
                <w:color w:val="000000"/>
                <w:sz w:val="24"/>
                <w:szCs w:val="24"/>
                <w:lang w:eastAsia="vi-VN"/>
              </w:rPr>
            </w:pPr>
            <w:r w:rsidRPr="00EA2E6F">
              <w:rPr>
                <w:rFonts w:eastAsia="Arial" w:cs="Times New Roman"/>
                <w:color w:val="000000"/>
                <w:sz w:val="24"/>
                <w:szCs w:val="24"/>
                <w:lang w:eastAsia="vi-VN"/>
              </w:rPr>
              <w:t>Ban QLSDKS tại Bệnh viện X. cần có các chiến lược gì để quản lý các kháng sinh này?</w:t>
            </w:r>
          </w:p>
          <w:p w14:paraId="3A26CFD0" w14:textId="77777777" w:rsidR="0045720F" w:rsidRPr="00EA2E6F" w:rsidRDefault="0045720F" w:rsidP="0045720F">
            <w:pPr>
              <w:spacing w:after="240" w:line="276" w:lineRule="auto"/>
              <w:jc w:val="left"/>
              <w:rPr>
                <w:rFonts w:eastAsia="Arial" w:cs="Times New Roman"/>
                <w:b/>
                <w:bCs/>
                <w:color w:val="000000"/>
                <w:sz w:val="24"/>
                <w:szCs w:val="24"/>
                <w:lang w:eastAsia="vi-VN"/>
              </w:rPr>
            </w:pPr>
            <w:r w:rsidRPr="00EA2E6F">
              <w:rPr>
                <w:rFonts w:eastAsia="Arial" w:cs="Times New Roman"/>
                <w:b/>
                <w:bCs/>
                <w:color w:val="000000"/>
                <w:sz w:val="24"/>
                <w:szCs w:val="24"/>
                <w:lang w:eastAsia="vi-VN"/>
              </w:rPr>
              <w:t>Gợi ý:</w:t>
            </w:r>
          </w:p>
          <w:p w14:paraId="7DFF29A3" w14:textId="77777777" w:rsidR="0045720F" w:rsidRPr="00EA2E6F" w:rsidRDefault="0045720F" w:rsidP="0045720F">
            <w:pPr>
              <w:spacing w:after="240" w:line="276" w:lineRule="auto"/>
              <w:rPr>
                <w:rFonts w:eastAsia="Arial" w:cs="Times New Roman"/>
                <w:color w:val="000000"/>
                <w:sz w:val="24"/>
                <w:szCs w:val="24"/>
                <w:lang w:eastAsia="vi-VN"/>
              </w:rPr>
            </w:pPr>
            <w:r w:rsidRPr="00EA2E6F">
              <w:rPr>
                <w:rFonts w:eastAsia="Arial" w:cs="Times New Roman"/>
                <w:color w:val="000000"/>
                <w:sz w:val="24"/>
                <w:szCs w:val="24"/>
                <w:lang w:eastAsia="vi-VN"/>
              </w:rPr>
              <w:t>Fluoroquinolon là kháng sinh thuộc nhóm kháng sinh cần theo dõi, giám sát sử dụng. Kết quả khảo sát bước đầu cho thấy có thể có việc kê đơn sai chỉ định của các kháng sinh fluoroquinolon, cũng như tiềm tàng nguy cơ lạm dụng kháng sinh fluoroquinolon trong các nhiễm khuẩn hô hấp. Do vậy, sau khi đã thực hiện giám sát tiêu thụ, Ban QLSDKS cần có thực hiện các đánh giá chuyên sâu hơn về tính hợp lý của đơn kê kháng sinh fluoroquinolon (về khía cạnh chỉ định) trong các bệnh lý nhiễm trùng thông qua hoạt động Đánh giá – phản hồi hoặc tiến hành một nghiên cứu đánh giá sử dụng thuốc, tập trung vào 2 khía cạnh: 1) Chỉ định của moxifloxacin trên bệnh nhân có chẩn đoán nhiễm khuẩn tiết niệu đã đúng với phác đồ hoặc chỉ định được cấp phép hay chưa? 2) Kê đơn ciprofloxacin cho bệnh nhân nhiễm khuẩn hô hấp đã đúng phác đồ khuyến cáo hay chưa?</w:t>
            </w:r>
          </w:p>
          <w:p w14:paraId="40ED5E08" w14:textId="77777777" w:rsidR="0045720F" w:rsidRPr="00EA2E6F" w:rsidRDefault="0045720F" w:rsidP="0045720F">
            <w:pPr>
              <w:spacing w:after="240" w:line="276" w:lineRule="auto"/>
              <w:rPr>
                <w:rFonts w:eastAsia="Arial" w:cs="Times New Roman"/>
                <w:color w:val="000000"/>
                <w:sz w:val="24"/>
                <w:szCs w:val="24"/>
                <w:lang w:val="en-AU" w:eastAsia="vi-VN"/>
              </w:rPr>
            </w:pPr>
            <w:r w:rsidRPr="00EA2E6F">
              <w:rPr>
                <w:rFonts w:eastAsia="Arial" w:cs="Times New Roman"/>
                <w:color w:val="000000"/>
                <w:sz w:val="24"/>
                <w:szCs w:val="24"/>
                <w:lang w:eastAsia="vi-VN"/>
              </w:rPr>
              <w:t>Kết quả đánh giá tính hợp lý của việc kê đơn kháng sinh cần được trao đổi trong Ban QLSDKS, trao đổi với các Khoa liên quan để rút kinh nghiệm. Bên cạnh đó, Ban QLSDKS nên ban hành các hướng dẫn về kê đơn fluoroquinolon, trong đó đặc biệt cần làm rõ các trường hợp được phép hoặc không được phép chỉ định fluoroquinolon. Đây sẽ là căn cứ triển khai các hoạt động giám sát trên các đơn kê này, kết quả giám sát được phản hồi tới bác sĩ kê đơn, từ đó giúp tăng cường tỷ lệ sử dụng hợp lý.</w:t>
            </w:r>
          </w:p>
        </w:tc>
      </w:tr>
    </w:tbl>
    <w:p w14:paraId="5F801EAE" w14:textId="27CBB6E9" w:rsidR="0045720F" w:rsidRPr="00EA2E6F" w:rsidRDefault="00E95EA6" w:rsidP="00790C32">
      <w:pPr>
        <w:pStyle w:val="Heading3"/>
        <w:rPr>
          <w:rFonts w:eastAsia="Times New Roman"/>
          <w:lang w:val="en-US"/>
        </w:rPr>
      </w:pPr>
      <w:bookmarkStart w:id="62" w:name="_Toc98516940"/>
      <w:r w:rsidRPr="00EA2E6F">
        <w:rPr>
          <w:rFonts w:eastAsia="Times New Roman"/>
          <w:lang w:val="en-US"/>
        </w:rPr>
        <w:t xml:space="preserve">3.2.3. </w:t>
      </w:r>
      <w:r w:rsidR="0045720F" w:rsidRPr="00EA2E6F">
        <w:rPr>
          <w:rFonts w:eastAsia="Times New Roman"/>
          <w:lang w:val="en-US"/>
        </w:rPr>
        <w:t>Xây dựng hướng dẫn về vi sinh lâm sàng (nếu có)</w:t>
      </w:r>
      <w:bookmarkEnd w:id="62"/>
    </w:p>
    <w:p w14:paraId="5125D30D" w14:textId="47657428" w:rsidR="0045720F" w:rsidRPr="00EA2E6F" w:rsidRDefault="0045720F" w:rsidP="00790C32">
      <w:pPr>
        <w:pStyle w:val="BodyText"/>
        <w:rPr>
          <w:rFonts w:eastAsia="Calibri"/>
          <w:lang w:val="en-US" w:eastAsia="vi-VN"/>
        </w:rPr>
      </w:pPr>
      <w:r w:rsidRPr="00EA2E6F">
        <w:rPr>
          <w:rFonts w:eastAsia="Calibri"/>
          <w:lang w:eastAsia="vi-VN"/>
        </w:rPr>
        <w:t>Tham khảo Quyết định số 3916/QĐ-BYT ngày 28/8/2017 về việc phê duyệt các Hướng dẫn kiểm soát nhiễm khuẩn trong các cơ sở khám bệnh, chữa bệnh</w:t>
      </w:r>
      <w:r w:rsidR="00E95EA6" w:rsidRPr="00EA2E6F">
        <w:rPr>
          <w:rFonts w:eastAsia="Calibri"/>
          <w:lang w:val="en-US" w:eastAsia="vi-VN"/>
        </w:rPr>
        <w:t>.</w:t>
      </w:r>
    </w:p>
    <w:p w14:paraId="331E6B65" w14:textId="07ABFB0E" w:rsidR="0045720F" w:rsidRPr="00EA2E6F" w:rsidRDefault="00E95EA6" w:rsidP="00790C32">
      <w:pPr>
        <w:pStyle w:val="Heading3"/>
        <w:rPr>
          <w:rFonts w:eastAsia="Times New Roman"/>
          <w:lang w:val="en-US"/>
        </w:rPr>
      </w:pPr>
      <w:bookmarkStart w:id="63" w:name="_Toc98516941"/>
      <w:r w:rsidRPr="00EA2E6F">
        <w:rPr>
          <w:rFonts w:eastAsia="Times New Roman"/>
          <w:lang w:val="en-US"/>
        </w:rPr>
        <w:t xml:space="preserve">3.2.4. </w:t>
      </w:r>
      <w:r w:rsidR="0045720F" w:rsidRPr="00EA2E6F">
        <w:rPr>
          <w:rFonts w:eastAsia="Times New Roman"/>
          <w:lang w:val="en-US"/>
        </w:rPr>
        <w:t>Xây dựng hướng dẫn về kiểm soát nhiễm khuẩn cơ bản</w:t>
      </w:r>
      <w:bookmarkEnd w:id="63"/>
    </w:p>
    <w:p w14:paraId="310ADB15" w14:textId="1A2609A3" w:rsidR="0045720F" w:rsidRPr="00EA2E6F" w:rsidRDefault="0045720F" w:rsidP="00790C32">
      <w:pPr>
        <w:pStyle w:val="BodyText"/>
        <w:rPr>
          <w:rFonts w:eastAsia="Calibri"/>
          <w:lang w:eastAsia="vi-VN"/>
        </w:rPr>
      </w:pPr>
      <w:r w:rsidRPr="00EA2E6F">
        <w:rPr>
          <w:rFonts w:eastAsia="Calibri"/>
          <w:lang w:eastAsia="vi-VN"/>
        </w:rPr>
        <w:t xml:space="preserve">Tham khảo Quyết định 1539/QĐ-BYT ngày 20/04/2017 về việc ban hành </w:t>
      </w:r>
      <w:r w:rsidRPr="00EA2E6F">
        <w:rPr>
          <w:rFonts w:eastAsia="Calibri"/>
          <w:lang w:eastAsia="vi-VN"/>
        </w:rPr>
        <w:lastRenderedPageBreak/>
        <w:t>tài liệu chuyên môn “hướng dẫn thực hành kỹ thuật vi sinh lâm sàng”</w:t>
      </w:r>
      <w:r w:rsidR="00E95EA6" w:rsidRPr="00EA2E6F">
        <w:rPr>
          <w:rFonts w:eastAsia="Calibri"/>
          <w:lang w:eastAsia="vi-VN"/>
        </w:rPr>
        <w:t>.</w:t>
      </w:r>
    </w:p>
    <w:p w14:paraId="088382DC" w14:textId="77777777" w:rsidR="0045720F" w:rsidRPr="00EA2E6F" w:rsidRDefault="0045720F" w:rsidP="0045720F">
      <w:pPr>
        <w:jc w:val="left"/>
        <w:rPr>
          <w:rFonts w:eastAsia="Times New Roman" w:cs="Times New Roman"/>
          <w:b/>
          <w:color w:val="000000"/>
          <w:sz w:val="24"/>
          <w:szCs w:val="24"/>
        </w:rPr>
      </w:pPr>
      <w:bookmarkStart w:id="64" w:name="_Toc96506696"/>
      <w:bookmarkStart w:id="65" w:name="_Toc96506765"/>
      <w:bookmarkStart w:id="66" w:name="_Toc80705274"/>
      <w:bookmarkStart w:id="67" w:name="_Toc80705304"/>
      <w:bookmarkEnd w:id="64"/>
      <w:bookmarkEnd w:id="65"/>
      <w:r w:rsidRPr="00EA2E6F">
        <w:rPr>
          <w:rFonts w:eastAsia="Calibri" w:cs="Arial"/>
          <w:color w:val="auto"/>
          <w:sz w:val="24"/>
          <w:szCs w:val="24"/>
          <w:lang w:eastAsia="vi-VN"/>
        </w:rPr>
        <w:br w:type="page"/>
      </w:r>
    </w:p>
    <w:p w14:paraId="383FD750" w14:textId="1F0429E7" w:rsidR="0045720F" w:rsidRPr="00EA2E6F" w:rsidRDefault="00EE498F" w:rsidP="0045720F">
      <w:pPr>
        <w:pStyle w:val="Heading1"/>
        <w:ind w:left="0"/>
        <w:rPr>
          <w:rFonts w:eastAsia="Calibri" w:cs="Times New Roman"/>
          <w:color w:val="auto"/>
          <w:spacing w:val="-8"/>
          <w:szCs w:val="22"/>
        </w:rPr>
      </w:pPr>
      <w:bookmarkStart w:id="68" w:name="_Toc98516942"/>
      <w:bookmarkStart w:id="69" w:name="_Toc99887343"/>
      <w:r w:rsidRPr="00EA2E6F">
        <w:rPr>
          <w:rFonts w:eastAsia="Calibri" w:cs="Times New Roman"/>
          <w:color w:val="auto"/>
          <w:spacing w:val="-8"/>
          <w:szCs w:val="22"/>
        </w:rPr>
        <w:lastRenderedPageBreak/>
        <w:t>CÁC CHIẾN LƯỢC CAN THIỆP TRONG QUẢN LÝ SỬ DỤNG KHÁNG SINH</w:t>
      </w:r>
      <w:bookmarkEnd w:id="66"/>
      <w:bookmarkEnd w:id="67"/>
      <w:bookmarkEnd w:id="68"/>
      <w:bookmarkEnd w:id="69"/>
    </w:p>
    <w:p w14:paraId="0433E40B" w14:textId="6DED718C" w:rsidR="0045720F" w:rsidRPr="00EA2E6F" w:rsidRDefault="00E95EA6" w:rsidP="00790C32">
      <w:pPr>
        <w:pStyle w:val="Heading2"/>
        <w:rPr>
          <w:i/>
        </w:rPr>
      </w:pPr>
      <w:bookmarkStart w:id="70" w:name="_Toc80705275"/>
      <w:bookmarkStart w:id="71" w:name="_Toc80705305"/>
      <w:bookmarkStart w:id="72" w:name="_Toc98516943"/>
      <w:bookmarkStart w:id="73" w:name="_Toc99887344"/>
      <w:r w:rsidRPr="00EA2E6F">
        <w:t xml:space="preserve">4.1. </w:t>
      </w:r>
      <w:r w:rsidR="0045720F" w:rsidRPr="00EA2E6F">
        <w:t>Chiến lược 1</w:t>
      </w:r>
      <w:r w:rsidR="00BF11B3" w:rsidRPr="00EA2E6F">
        <w:t xml:space="preserve">. </w:t>
      </w:r>
      <w:r w:rsidR="0045720F" w:rsidRPr="00EA2E6F">
        <w:t>Giám sát kê đơn – phản hồi (Audit-feedback)</w:t>
      </w:r>
      <w:bookmarkEnd w:id="70"/>
      <w:bookmarkEnd w:id="71"/>
      <w:bookmarkEnd w:id="72"/>
      <w:bookmarkEnd w:id="73"/>
    </w:p>
    <w:p w14:paraId="3F6C27BF" w14:textId="20C58FFD" w:rsidR="00E95EA6" w:rsidRPr="00EA2E6F" w:rsidRDefault="00E95EA6" w:rsidP="00790C32">
      <w:pPr>
        <w:pStyle w:val="Heading3"/>
        <w:rPr>
          <w:rFonts w:eastAsia="Calibri"/>
          <w:lang w:eastAsia="vi-VN"/>
        </w:rPr>
      </w:pPr>
      <w:r w:rsidRPr="00EA2E6F">
        <w:rPr>
          <w:rFonts w:eastAsia="Calibri"/>
          <w:lang w:val="en-US" w:eastAsia="vi-VN"/>
        </w:rPr>
        <w:t xml:space="preserve">4.1.1. </w:t>
      </w:r>
      <w:r w:rsidR="0045720F" w:rsidRPr="00EA2E6F">
        <w:rPr>
          <w:rFonts w:eastAsia="Calibri"/>
          <w:lang w:eastAsia="vi-VN"/>
        </w:rPr>
        <w:t>Mô tả</w:t>
      </w:r>
    </w:p>
    <w:p w14:paraId="55C03484" w14:textId="2A09B9BD" w:rsidR="0045720F" w:rsidRPr="00EA2E6F" w:rsidRDefault="0045720F" w:rsidP="00790C32">
      <w:pPr>
        <w:pStyle w:val="BodyText"/>
        <w:rPr>
          <w:rFonts w:eastAsia="Calibri"/>
          <w:lang w:eastAsia="vi-VN"/>
        </w:rPr>
      </w:pPr>
      <w:r w:rsidRPr="00EA2E6F">
        <w:rPr>
          <w:rFonts w:eastAsia="Calibri"/>
          <w:lang w:eastAsia="vi-VN"/>
        </w:rPr>
        <w:t xml:space="preserve">Tiến hành chiến lược giám sát – phản hồi giúp </w:t>
      </w:r>
      <w:r w:rsidRPr="00EA2E6F">
        <w:rPr>
          <w:rFonts w:eastAsia="Calibri"/>
          <w:lang w:val="en-US" w:eastAsia="vi-VN"/>
        </w:rPr>
        <w:t xml:space="preserve">chỉ ra các vấn đề còn tồn tại trong việc kê đơn kháng sinh trên từng bệnh nhân cụ thể. </w:t>
      </w:r>
      <w:r w:rsidRPr="00EA2E6F">
        <w:rPr>
          <w:rFonts w:eastAsia="Calibri"/>
          <w:lang w:eastAsia="vi-VN"/>
        </w:rPr>
        <w:t xml:space="preserve">Các </w:t>
      </w:r>
      <w:r w:rsidRPr="00EA2E6F">
        <w:rPr>
          <w:rFonts w:eastAsia="Calibri"/>
          <w:lang w:val="en-US" w:eastAsia="vi-VN"/>
        </w:rPr>
        <w:t>nội dung cần</w:t>
      </w:r>
      <w:r w:rsidRPr="00EA2E6F">
        <w:rPr>
          <w:rFonts w:eastAsia="Calibri"/>
          <w:lang w:eastAsia="vi-VN"/>
        </w:rPr>
        <w:t xml:space="preserve"> giám sát có thể bao gồm kháng sinh được kê, chỉ định, </w:t>
      </w:r>
      <w:r w:rsidRPr="00EA2E6F">
        <w:rPr>
          <w:rFonts w:eastAsia="Calibri"/>
          <w:lang w:val="en-US" w:eastAsia="vi-VN"/>
        </w:rPr>
        <w:t xml:space="preserve">lựa chọn, </w:t>
      </w:r>
      <w:r w:rsidRPr="00EA2E6F">
        <w:rPr>
          <w:rFonts w:eastAsia="Calibri"/>
          <w:lang w:eastAsia="vi-VN"/>
        </w:rPr>
        <w:t xml:space="preserve">liều dùng, </w:t>
      </w:r>
      <w:r w:rsidRPr="00EA2E6F">
        <w:rPr>
          <w:rFonts w:eastAsia="Calibri"/>
          <w:lang w:val="en-US" w:eastAsia="vi-VN"/>
        </w:rPr>
        <w:t xml:space="preserve">cách dùng, </w:t>
      </w:r>
      <w:r w:rsidRPr="00EA2E6F">
        <w:rPr>
          <w:rFonts w:eastAsia="Calibri"/>
          <w:lang w:eastAsia="vi-VN"/>
        </w:rPr>
        <w:t xml:space="preserve">thời gian sử dụng, đường dùng thuốc, </w:t>
      </w:r>
      <w:r w:rsidRPr="00EA2E6F">
        <w:rPr>
          <w:rFonts w:eastAsia="Calibri"/>
          <w:lang w:val="en-US" w:eastAsia="vi-VN"/>
        </w:rPr>
        <w:t>xuống thang điều trị, số ngày điều trị</w:t>
      </w:r>
      <w:r w:rsidRPr="00EA2E6F">
        <w:rPr>
          <w:rFonts w:eastAsia="Calibri"/>
          <w:lang w:eastAsia="vi-VN"/>
        </w:rPr>
        <w:t>…từ đó cung cấp phản hồi cho người kê đơn</w:t>
      </w:r>
      <w:r w:rsidRPr="00EA2E6F">
        <w:rPr>
          <w:rFonts w:eastAsia="Calibri"/>
          <w:lang w:val="en-US" w:eastAsia="vi-VN"/>
        </w:rPr>
        <w:t>. Trong quá trình giám sát bệnh nhân, có thể</w:t>
      </w:r>
      <w:r w:rsidRPr="00EA2E6F">
        <w:rPr>
          <w:rFonts w:eastAsia="Calibri"/>
          <w:lang w:eastAsia="vi-VN"/>
        </w:rPr>
        <w:t xml:space="preserve"> kết hợp cùng các can thiệp</w:t>
      </w:r>
      <w:r w:rsidRPr="00EA2E6F">
        <w:rPr>
          <w:rFonts w:eastAsia="Calibri"/>
          <w:lang w:val="en-US" w:eastAsia="vi-VN"/>
        </w:rPr>
        <w:t xml:space="preserve"> tại khoa lâm sàng</w:t>
      </w:r>
      <w:r w:rsidRPr="00EA2E6F">
        <w:rPr>
          <w:rFonts w:eastAsia="Calibri"/>
          <w:lang w:eastAsia="vi-VN"/>
        </w:rPr>
        <w:t>, ví dụ như xuống thang kháng sinh, chuyển đổi đường dùng...</w:t>
      </w:r>
    </w:p>
    <w:p w14:paraId="49AB8079" w14:textId="77777777" w:rsidR="0045720F" w:rsidRPr="00EA2E6F" w:rsidRDefault="0045720F" w:rsidP="00790C32">
      <w:pPr>
        <w:pStyle w:val="BodyText"/>
        <w:rPr>
          <w:rFonts w:eastAsia="Calibri"/>
          <w:lang w:eastAsia="vi-VN"/>
        </w:rPr>
      </w:pPr>
      <w:r w:rsidRPr="00EA2E6F">
        <w:rPr>
          <w:rFonts w:eastAsia="Calibri"/>
          <w:lang w:eastAsia="vi-VN"/>
        </w:rPr>
        <w:t>Có thể thực hiện chiến lược giám sát kê đơn – phản hồi với 2 hình thức: giảm sát hồi cứu dữ liệu kê đơn và giám sát tiến cứu trên bệnh nhân.</w:t>
      </w:r>
    </w:p>
    <w:p w14:paraId="536C7799" w14:textId="47174AC0" w:rsidR="0045720F" w:rsidRPr="00EA2E6F" w:rsidRDefault="00E95EA6" w:rsidP="00790C32">
      <w:pPr>
        <w:pStyle w:val="Heading3"/>
        <w:rPr>
          <w:rFonts w:eastAsia="Calibri"/>
          <w:lang w:eastAsia="vi-VN"/>
        </w:rPr>
      </w:pPr>
      <w:r w:rsidRPr="00EA2E6F">
        <w:rPr>
          <w:rFonts w:eastAsia="Calibri"/>
          <w:lang w:val="en-US" w:eastAsia="vi-VN"/>
        </w:rPr>
        <w:t xml:space="preserve">4.1.2. </w:t>
      </w:r>
      <w:r w:rsidR="0045720F" w:rsidRPr="00EA2E6F">
        <w:rPr>
          <w:rFonts w:eastAsia="Calibri"/>
          <w:lang w:eastAsia="vi-VN"/>
        </w:rPr>
        <w:t>Mục tiêu</w:t>
      </w:r>
    </w:p>
    <w:p w14:paraId="03351A07" w14:textId="639B84CF"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Đánh giá mức độ tuân thủ các hướng dẫn điều trị trong quản lý nhiễm khuẩn</w:t>
      </w:r>
      <w:r w:rsidR="007245B8" w:rsidRPr="00EA2E6F">
        <w:rPr>
          <w:rFonts w:eastAsia="Times New Roman" w:cs="Times New Roman"/>
          <w:szCs w:val="23"/>
          <w:lang w:val="en-US"/>
        </w:rPr>
        <w:t>.</w:t>
      </w:r>
      <w:r w:rsidR="007245B8" w:rsidRPr="00EA2E6F">
        <w:rPr>
          <w:rFonts w:eastAsia="Times New Roman" w:cs="Times New Roman"/>
          <w:szCs w:val="23"/>
          <w:lang/>
        </w:rPr>
        <w:t xml:space="preserve"> </w:t>
      </w:r>
    </w:p>
    <w:p w14:paraId="2734322C"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Giám sát/ đánh giá kê đơn kháng sinh và cung cấp phản hồi cho người kê đơn. </w:t>
      </w:r>
    </w:p>
    <w:p w14:paraId="18757B3C"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Phát hiện những rào cản trong quá trình triển khai thực hiện theo hướng dẫn, từ đó có các giải pháp phù hợp.</w:t>
      </w:r>
    </w:p>
    <w:p w14:paraId="741ABC9D" w14:textId="77777777" w:rsidR="00E95EA6" w:rsidRPr="00EA2E6F" w:rsidRDefault="00E95EA6" w:rsidP="00790C32">
      <w:pPr>
        <w:pStyle w:val="Heading3"/>
        <w:rPr>
          <w:rFonts w:eastAsia="Calibri"/>
          <w:lang w:eastAsia="vi-VN"/>
        </w:rPr>
      </w:pPr>
      <w:r w:rsidRPr="00EA2E6F">
        <w:rPr>
          <w:rFonts w:eastAsia="Calibri"/>
          <w:lang w:val="en-US" w:eastAsia="vi-VN"/>
        </w:rPr>
        <w:t xml:space="preserve">4.1.3. </w:t>
      </w:r>
      <w:r w:rsidR="0045720F" w:rsidRPr="00EA2E6F">
        <w:rPr>
          <w:rFonts w:eastAsia="Calibri"/>
          <w:lang w:eastAsia="vi-VN"/>
        </w:rPr>
        <w:t>Yêu cầu</w:t>
      </w:r>
    </w:p>
    <w:p w14:paraId="6E056E95" w14:textId="021690BC" w:rsidR="0045720F" w:rsidRPr="00EA2E6F" w:rsidRDefault="0045720F" w:rsidP="00790C32">
      <w:pPr>
        <w:pStyle w:val="BodyText"/>
        <w:rPr>
          <w:rFonts w:eastAsia="Calibri"/>
          <w:lang w:eastAsia="vi-VN"/>
        </w:rPr>
      </w:pPr>
      <w:r w:rsidRPr="00EA2E6F">
        <w:rPr>
          <w:rFonts w:eastAsia="Calibri"/>
          <w:lang w:eastAsia="vi-VN"/>
        </w:rPr>
        <w:t xml:space="preserve">Để thực hiện chiến lược này, bệnh viện cần xây dựng các hướng dẫn, quy định, quy trình, danh mục,… liên quan đến sử dụng kháng sinh. </w:t>
      </w:r>
    </w:p>
    <w:p w14:paraId="61703666" w14:textId="77777777" w:rsidR="0045720F" w:rsidRPr="00EA2E6F" w:rsidRDefault="0045720F" w:rsidP="00790C32">
      <w:pPr>
        <w:pStyle w:val="BodyText"/>
        <w:rPr>
          <w:rFonts w:eastAsia="Calibri"/>
          <w:lang w:eastAsia="vi-VN"/>
        </w:rPr>
      </w:pPr>
      <w:r w:rsidRPr="00EA2E6F">
        <w:rPr>
          <w:rFonts w:eastAsia="Calibri"/>
          <w:lang w:eastAsia="vi-VN"/>
        </w:rPr>
        <w:t>Ngoài ra, với 2 hình thức giám sát, có những yêu cầu khác biệt:</w:t>
      </w:r>
    </w:p>
    <w:p w14:paraId="28E3D307" w14:textId="55FA12FF"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Chiến lược giám sát kê đơn – phản hồi hồi cứu cần thu thập dữ liệu sử dụng kháng sinh trước và tại thời điểm đánh giá, do đó chất lượng thông tin ghi chép trong bệnh án là quan trọng</w:t>
      </w:r>
      <w:r w:rsidR="007245B8" w:rsidRPr="00EA2E6F">
        <w:rPr>
          <w:rFonts w:eastAsia="Times New Roman" w:cs="Times New Roman"/>
          <w:szCs w:val="23"/>
          <w:lang w:val="en-US"/>
        </w:rPr>
        <w:t>.</w:t>
      </w:r>
    </w:p>
    <w:p w14:paraId="47238391" w14:textId="75B7952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Chiến lược giám sát tiến cứu cần có nguồn nhân lực lớn</w:t>
      </w:r>
      <w:r w:rsidR="007245B8" w:rsidRPr="00EA2E6F">
        <w:rPr>
          <w:rFonts w:eastAsia="Times New Roman" w:cs="Times New Roman"/>
          <w:szCs w:val="23"/>
          <w:lang w:val="en-US"/>
        </w:rPr>
        <w:t>.</w:t>
      </w:r>
    </w:p>
    <w:p w14:paraId="387B2B37" w14:textId="46D108D8" w:rsidR="0045720F" w:rsidRPr="00EA2E6F" w:rsidRDefault="00E95EA6" w:rsidP="00790C32">
      <w:pPr>
        <w:pStyle w:val="Heading3"/>
        <w:rPr>
          <w:rFonts w:eastAsia="Calibri"/>
          <w:lang w:eastAsia="vi-VN"/>
        </w:rPr>
      </w:pPr>
      <w:r w:rsidRPr="00EA2E6F">
        <w:rPr>
          <w:rFonts w:eastAsia="Calibri"/>
          <w:lang w:val="en-US" w:eastAsia="vi-VN"/>
        </w:rPr>
        <w:t xml:space="preserve">4.1.4. </w:t>
      </w:r>
      <w:r w:rsidR="0045720F" w:rsidRPr="00EA2E6F">
        <w:rPr>
          <w:rFonts w:eastAsia="Calibri"/>
          <w:lang w:eastAsia="vi-VN"/>
        </w:rPr>
        <w:t>Cách tiến hành</w:t>
      </w:r>
    </w:p>
    <w:p w14:paraId="6835B924" w14:textId="77777777" w:rsidR="0045720F" w:rsidRPr="00EA2E6F" w:rsidRDefault="0045720F" w:rsidP="00501452">
      <w:pPr>
        <w:pStyle w:val="BodyText"/>
        <w:numPr>
          <w:ilvl w:val="0"/>
          <w:numId w:val="12"/>
        </w:numPr>
        <w:ind w:left="0" w:firstLine="426"/>
        <w:rPr>
          <w:rFonts w:eastAsia="Arial"/>
        </w:rPr>
      </w:pPr>
      <w:r w:rsidRPr="00EA2E6F">
        <w:rPr>
          <w:rFonts w:eastAsia="Arial"/>
        </w:rPr>
        <w:t>Ban QLSDKS cần phân công cho tiểu ban QLSDKS thực hiện hoạt động giám sát - phản hồi.</w:t>
      </w:r>
    </w:p>
    <w:p w14:paraId="700C83F3" w14:textId="77777777" w:rsidR="0045720F" w:rsidRPr="00EA2E6F" w:rsidRDefault="0045720F" w:rsidP="00501452">
      <w:pPr>
        <w:pStyle w:val="BodyText"/>
        <w:numPr>
          <w:ilvl w:val="0"/>
          <w:numId w:val="12"/>
        </w:numPr>
        <w:ind w:left="0" w:firstLine="426"/>
        <w:rPr>
          <w:rFonts w:eastAsia="Arial"/>
        </w:rPr>
      </w:pPr>
      <w:r w:rsidRPr="00EA2E6F">
        <w:rPr>
          <w:rFonts w:eastAsia="Arial"/>
        </w:rPr>
        <w:t>Hoạt động giám sát - phản hồi có thể được thực hiện tiến cứu (giám sát phản hồi trực tiếp trên từng ca bệnh đang điều trị) hoặc thực hiện hồi cứu (tổng kết lại các ca bệnh đã điều trị, sau đó phản hồi với người kê đơn) tùy thuộc vào nguồn nhân lực tại cơ sở:</w:t>
      </w:r>
    </w:p>
    <w:p w14:paraId="2B2EF45E"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Chiến lược tiến cứu: Là hoạt động đánh giá liệu pháp kháng sinh dựa trên cơ sở các hướng dẫn điều trị, hướng dẫn sử dụng kháng sinh đã được ban hành, từ đó đưa ra khuyến nghị cho người kê đơn trong thời gian điều trị khi phác đồ kháng sinh được coi là chưa tối ưu. Trong điều kiện cho phép, giám sát- phản </w:t>
      </w:r>
      <w:r w:rsidRPr="00EA2E6F">
        <w:rPr>
          <w:rFonts w:eastAsia="Times New Roman" w:cs="Times New Roman"/>
          <w:szCs w:val="23"/>
          <w:lang/>
        </w:rPr>
        <w:lastRenderedPageBreak/>
        <w:t>hồi tiến cứu nên được ưu tiên hơn hồi cứu. Hoạt động này có thể được thực hiện kết hợp cùng với hoạt động Hội chẩn - đi buồng bệnh, trao đổi trực tiếp với bác sĩ điều trị về những thay đổi phác đồ cần thực hiện. Ngoài ra, bác sĩ và/hoặc dược sĩ trong nhóm QLSDKS có thể tự mình thực hiện đánh giá, đưa ra văn bản khuyến nghị về những thay đổi trong điều trị kháng sinh khi cần thiết.</w:t>
      </w:r>
    </w:p>
    <w:p w14:paraId="436193FD"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Giám sát-phản hồi hồi cứu: Là một phương pháp thu thập dữ liệu kê đơn kháng sinh để đánh giá tác động của các can thiệp QLSDKS về việc sử dụng kháng sinh. Giám sát-phản hồi hồi cứu bao gồm đánh giá liệu pháp kháng sinh được sử dụng trên các bệnh nhân nằm viện và thường được điều phối bởi bác sĩ hoặc lãnh đạo của ban QLSDKS nhưng được thực hiện bởi dược sĩ và/hoặc bác sĩ thuộc tiểu ban QLSDKS.</w:t>
      </w:r>
    </w:p>
    <w:p w14:paraId="11772296" w14:textId="5C4D25C7" w:rsidR="0045720F" w:rsidRPr="00EA2E6F" w:rsidRDefault="007245B8" w:rsidP="00790C32">
      <w:pPr>
        <w:pStyle w:val="Heading3"/>
        <w:rPr>
          <w:rFonts w:eastAsia="Calibri"/>
          <w:lang w:eastAsia="vi-VN"/>
        </w:rPr>
      </w:pPr>
      <w:r w:rsidRPr="00EA2E6F">
        <w:rPr>
          <w:rFonts w:eastAsia="Calibri"/>
          <w:lang w:val="en-US" w:eastAsia="vi-VN"/>
        </w:rPr>
        <w:t xml:space="preserve">4.1.5. </w:t>
      </w:r>
      <w:r w:rsidR="0045720F" w:rsidRPr="00EA2E6F">
        <w:rPr>
          <w:rFonts w:eastAsia="Calibri"/>
          <w:lang w:eastAsia="vi-VN"/>
        </w:rPr>
        <w:t>Dữ liệu Giám sát-phản hồi được thu thập và sử dụng như sau</w:t>
      </w:r>
    </w:p>
    <w:p w14:paraId="22768785"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Thu thập tại thời điểm ban đầu để xác định các vấn đề cần cải tiến trong sử dụng kháng sinh trên toàn viện bệnh viện hoặc một khoa hoặc một nhóm bệnh nhân.</w:t>
      </w:r>
    </w:p>
    <w:p w14:paraId="3839C78B"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Thu thập trong một khoảng thời gian xác định để đánh giá tác động, mức độ tuân thủ các hướng dẫn, quy trình sử dụng kháng sinh </w:t>
      </w:r>
    </w:p>
    <w:p w14:paraId="1BA8EB40"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Đưa ra các phản hồi thường xuyên về chất lượng và số lượng kê đơn/sử dụng kháng sinh với người kê đơn.</w:t>
      </w:r>
    </w:p>
    <w:p w14:paraId="3A55C23A"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Tạo ra cơ hội để các bác sĩ lâm sàng thảo luận về thực hành kê đơn, để xác định các lĩnh vực ưu tiên để cải tiến và đặt ra các mục tiêu cụ thể cho đơn vị, khoa phòng và/hoặc  bệnh viện.</w:t>
      </w:r>
    </w:p>
    <w:p w14:paraId="07090BF5" w14:textId="16AF1EEF" w:rsidR="0045720F" w:rsidRPr="00EA2E6F" w:rsidRDefault="007245B8" w:rsidP="00790C32">
      <w:pPr>
        <w:pStyle w:val="Heading3"/>
      </w:pPr>
      <w:r w:rsidRPr="00EA2E6F">
        <w:t xml:space="preserve">4.1.6. </w:t>
      </w:r>
      <w:r w:rsidR="0045720F" w:rsidRPr="00EA2E6F">
        <w:t>Các lưu ý</w:t>
      </w:r>
    </w:p>
    <w:p w14:paraId="011C642A" w14:textId="77777777" w:rsidR="0045720F" w:rsidRPr="00EA2E6F" w:rsidRDefault="0045720F" w:rsidP="00790C32">
      <w:pPr>
        <w:pStyle w:val="BodyText"/>
        <w:rPr>
          <w:rFonts w:eastAsia="Calibri"/>
          <w:lang w:eastAsia="vi-VN"/>
        </w:rPr>
      </w:pPr>
      <w:r w:rsidRPr="00EA2E6F">
        <w:rPr>
          <w:rFonts w:eastAsia="Calibri"/>
          <w:lang w:eastAsia="vi-VN"/>
        </w:rPr>
        <w:t xml:space="preserve">Trong điều kiện nguồn nhân lực hạn chế, có thể áp dụng phương pháp giám sát hồi cứu hoặc chỉ áp dụng giám sát với một số kháng sinh ưu tiên (ví dụ, kháng sinh ưu tiên quản lý, kháng sinh sử dụng còn chưa phù hợp trên lâm sàng); một số bệnh lý nhiễm khuẩn ưu tiên; một số khoa lâm sàng ưu tiên hoặc triển khai luân phiên giám sát phản hồi tại các khoa lâm sàng. </w:t>
      </w:r>
    </w:p>
    <w:p w14:paraId="393B4E8A" w14:textId="77777777" w:rsidR="0045720F" w:rsidRPr="00EA2E6F" w:rsidRDefault="0045720F" w:rsidP="00790C32">
      <w:pPr>
        <w:pStyle w:val="BodyText"/>
        <w:rPr>
          <w:rFonts w:eastAsia="Calibri"/>
          <w:lang w:eastAsia="vi-VN"/>
        </w:rPr>
      </w:pPr>
      <w:r w:rsidRPr="00EA2E6F">
        <w:rPr>
          <w:rFonts w:eastAsia="Calibri"/>
          <w:lang w:eastAsia="vi-VN"/>
        </w:rPr>
        <w:t xml:space="preserve">Các kháng sinh  cần được ưu tiên thực hiện giám sát-phản hồi: </w:t>
      </w:r>
    </w:p>
    <w:p w14:paraId="3340CF37" w14:textId="77777777" w:rsidR="0045720F" w:rsidRPr="00EA2E6F" w:rsidRDefault="0045720F" w:rsidP="00501452">
      <w:pPr>
        <w:pStyle w:val="BodyText"/>
        <w:numPr>
          <w:ilvl w:val="0"/>
          <w:numId w:val="13"/>
        </w:numPr>
        <w:ind w:left="0" w:firstLine="426"/>
        <w:rPr>
          <w:rFonts w:eastAsia="Arial"/>
        </w:rPr>
      </w:pPr>
      <w:r w:rsidRPr="00EA2E6F">
        <w:rPr>
          <w:rFonts w:eastAsia="Arial"/>
        </w:rPr>
        <w:t xml:space="preserve">Kháng sinh có mức độ tiêu thụ tăng cao bất thường. </w:t>
      </w:r>
    </w:p>
    <w:p w14:paraId="585A3012" w14:textId="77777777" w:rsidR="0045720F" w:rsidRPr="00EA2E6F" w:rsidRDefault="0045720F" w:rsidP="00501452">
      <w:pPr>
        <w:pStyle w:val="BodyText"/>
        <w:numPr>
          <w:ilvl w:val="0"/>
          <w:numId w:val="13"/>
        </w:numPr>
        <w:ind w:left="0" w:firstLine="426"/>
        <w:rPr>
          <w:rFonts w:eastAsia="Arial"/>
        </w:rPr>
      </w:pPr>
      <w:r w:rsidRPr="00EA2E6F">
        <w:rPr>
          <w:rFonts w:eastAsia="Arial"/>
        </w:rPr>
        <w:t>Kháng sinh có nguy cơ gây đề kháng kháng sinh cao (danh mục WATCH và RESERVE theo phân loại AwaRe của Tổ chức Y tế thế giới 2019).</w:t>
      </w:r>
    </w:p>
    <w:p w14:paraId="16F2FA22" w14:textId="77777777" w:rsidR="0045720F" w:rsidRPr="00EA2E6F" w:rsidRDefault="0045720F" w:rsidP="00501452">
      <w:pPr>
        <w:pStyle w:val="BodyText"/>
        <w:numPr>
          <w:ilvl w:val="0"/>
          <w:numId w:val="13"/>
        </w:numPr>
        <w:ind w:left="0" w:firstLine="426"/>
        <w:rPr>
          <w:rFonts w:eastAsia="Arial"/>
        </w:rPr>
      </w:pPr>
      <w:r w:rsidRPr="00EA2E6F">
        <w:rPr>
          <w:rFonts w:eastAsia="Arial"/>
        </w:rPr>
        <w:t xml:space="preserve">Kháng sinh phổ rộng (piperacillin/tazobactam, ticarcillin/clavulanat, nhóm carbapenem) </w:t>
      </w:r>
    </w:p>
    <w:p w14:paraId="0272AACB" w14:textId="77777777" w:rsidR="0045720F" w:rsidRPr="00EA2E6F" w:rsidRDefault="0045720F" w:rsidP="00501452">
      <w:pPr>
        <w:pStyle w:val="BodyText"/>
        <w:numPr>
          <w:ilvl w:val="0"/>
          <w:numId w:val="13"/>
        </w:numPr>
        <w:ind w:left="0" w:firstLine="426"/>
        <w:rPr>
          <w:rFonts w:eastAsia="Arial"/>
        </w:rPr>
      </w:pPr>
      <w:r w:rsidRPr="00EA2E6F">
        <w:rPr>
          <w:rFonts w:eastAsia="Arial"/>
        </w:rPr>
        <w:t xml:space="preserve">Kháng sinh dự trữ như là lựa chọn cuối (colistin/ polymycin, vancomycin, linezolid) </w:t>
      </w:r>
    </w:p>
    <w:p w14:paraId="040EE951" w14:textId="77777777" w:rsidR="0045720F" w:rsidRPr="00EA2E6F" w:rsidRDefault="0045720F" w:rsidP="00501452">
      <w:pPr>
        <w:pStyle w:val="BodyText"/>
        <w:numPr>
          <w:ilvl w:val="0"/>
          <w:numId w:val="13"/>
        </w:numPr>
        <w:ind w:left="0" w:firstLine="426"/>
        <w:rPr>
          <w:rFonts w:eastAsia="Arial"/>
        </w:rPr>
      </w:pPr>
      <w:r w:rsidRPr="00EA2E6F">
        <w:rPr>
          <w:rFonts w:eastAsia="Arial"/>
        </w:rPr>
        <w:t xml:space="preserve">Kháng sinh đắt tiền. </w:t>
      </w:r>
    </w:p>
    <w:p w14:paraId="4B198B6A" w14:textId="77777777" w:rsidR="0045720F" w:rsidRPr="00EA2E6F" w:rsidRDefault="0045720F" w:rsidP="00790C32">
      <w:pPr>
        <w:pStyle w:val="BodyText"/>
        <w:rPr>
          <w:rFonts w:eastAsia="Calibri"/>
          <w:lang w:eastAsia="vi-VN"/>
        </w:rPr>
      </w:pPr>
      <w:r w:rsidRPr="00EA2E6F">
        <w:rPr>
          <w:rFonts w:eastAsia="Calibri"/>
          <w:lang w:eastAsia="vi-VN"/>
        </w:rPr>
        <w:t>Các hoạt động giám sát cần đưa ra số liệu về: Đối tượng bệnh nhân đang sử dụng kháng sinh, chỉ định kháng sinh, tính hợp lý của phác đồ.</w:t>
      </w:r>
    </w:p>
    <w:p w14:paraId="2E063AD0" w14:textId="77777777" w:rsidR="0045720F" w:rsidRPr="00EA2E6F" w:rsidRDefault="0045720F" w:rsidP="00790C32">
      <w:pPr>
        <w:pStyle w:val="BodyText"/>
        <w:rPr>
          <w:rFonts w:eastAsia="Calibri"/>
          <w:lang w:eastAsia="vi-VN"/>
        </w:rPr>
      </w:pPr>
      <w:r w:rsidRPr="00EA2E6F">
        <w:rPr>
          <w:rFonts w:eastAsia="Calibri"/>
          <w:lang w:eastAsia="vi-VN"/>
        </w:rPr>
        <w:t xml:space="preserve">Các nhiễm khuẩn cần được ưu tiên thực hiện giám sát-phản hồi: </w:t>
      </w:r>
    </w:p>
    <w:p w14:paraId="400B1BE6" w14:textId="6F713D44" w:rsidR="0045720F" w:rsidRPr="00EA2E6F" w:rsidRDefault="0045720F" w:rsidP="00501452">
      <w:pPr>
        <w:pStyle w:val="BodyText"/>
        <w:numPr>
          <w:ilvl w:val="0"/>
          <w:numId w:val="14"/>
        </w:numPr>
        <w:ind w:left="0" w:firstLine="426"/>
        <w:rPr>
          <w:rFonts w:eastAsia="Arial"/>
        </w:rPr>
      </w:pPr>
      <w:r w:rsidRPr="00EA2E6F">
        <w:rPr>
          <w:rFonts w:eastAsia="Arial"/>
        </w:rPr>
        <w:lastRenderedPageBreak/>
        <w:t>Các nhiễm khuẩn thường gặp (viêm phổi, nhiễm khuẩn tiết niệu, nhiễm khuẩn da, mô mềm)</w:t>
      </w:r>
      <w:r w:rsidR="007245B8" w:rsidRPr="00EA2E6F">
        <w:rPr>
          <w:rFonts w:eastAsia="Arial"/>
          <w:lang w:val="en-US"/>
        </w:rPr>
        <w:t>.</w:t>
      </w:r>
      <w:r w:rsidRPr="00EA2E6F">
        <w:rPr>
          <w:rFonts w:eastAsia="Arial"/>
        </w:rPr>
        <w:t xml:space="preserve"> </w:t>
      </w:r>
    </w:p>
    <w:p w14:paraId="053A1456" w14:textId="66485555" w:rsidR="0045720F" w:rsidRPr="00EA2E6F" w:rsidRDefault="0045720F" w:rsidP="00501452">
      <w:pPr>
        <w:pStyle w:val="BodyText"/>
        <w:numPr>
          <w:ilvl w:val="0"/>
          <w:numId w:val="14"/>
        </w:numPr>
        <w:ind w:left="0" w:firstLine="426"/>
        <w:rPr>
          <w:rFonts w:eastAsia="Arial"/>
        </w:rPr>
      </w:pPr>
      <w:r w:rsidRPr="00EA2E6F">
        <w:rPr>
          <w:rFonts w:eastAsia="Arial"/>
        </w:rPr>
        <w:t>Khi một vấn đề bất thường được phát hiện (ví dụ tỷ lệ nhiễm khuẩn vết mổ tăng cao)</w:t>
      </w:r>
      <w:r w:rsidR="007245B8" w:rsidRPr="00EA2E6F">
        <w:rPr>
          <w:rFonts w:eastAsia="Arial"/>
          <w:lang w:val="en-US"/>
        </w:rPr>
        <w:t>.</w:t>
      </w:r>
    </w:p>
    <w:p w14:paraId="202AC930" w14:textId="77777777" w:rsidR="0045720F" w:rsidRPr="00EA2E6F" w:rsidRDefault="0045720F" w:rsidP="00501452">
      <w:pPr>
        <w:pStyle w:val="BodyText"/>
        <w:numPr>
          <w:ilvl w:val="0"/>
          <w:numId w:val="14"/>
        </w:numPr>
        <w:ind w:left="0" w:firstLine="426"/>
        <w:rPr>
          <w:rFonts w:eastAsia="Arial"/>
        </w:rPr>
      </w:pPr>
      <w:r w:rsidRPr="00EA2E6F">
        <w:rPr>
          <w:rFonts w:eastAsia="Arial"/>
        </w:rPr>
        <w:t>Các nhiễm khuẩn có thời gian điều trị kéo dài (ví dụ trên 7 ngày).</w:t>
      </w:r>
    </w:p>
    <w:p w14:paraId="2474F4C8" w14:textId="7FFE92FD" w:rsidR="0045720F" w:rsidRPr="00EA2E6F" w:rsidRDefault="0045720F" w:rsidP="00501452">
      <w:pPr>
        <w:pStyle w:val="BodyText"/>
        <w:numPr>
          <w:ilvl w:val="0"/>
          <w:numId w:val="14"/>
        </w:numPr>
        <w:ind w:left="0" w:firstLine="426"/>
        <w:rPr>
          <w:rFonts w:eastAsia="Arial"/>
        </w:rPr>
      </w:pPr>
      <w:r w:rsidRPr="00EA2E6F">
        <w:rPr>
          <w:rFonts w:eastAsia="Arial"/>
        </w:rPr>
        <w:t>Các hoạt động giám sát cần đưa ra số liệu về mức độ tuân thủ hướng dẫn trong điều trị nhiễm khuẩn, từ đó đề xuất phương pháp cải thiện</w:t>
      </w:r>
      <w:r w:rsidR="007245B8" w:rsidRPr="00EA2E6F">
        <w:rPr>
          <w:rFonts w:eastAsia="Arial"/>
          <w:lang w:val="en-US"/>
        </w:rPr>
        <w:t>.</w:t>
      </w:r>
    </w:p>
    <w:p w14:paraId="35DF54EE" w14:textId="77777777" w:rsidR="0045720F" w:rsidRPr="00EA2E6F" w:rsidRDefault="0045720F" w:rsidP="00501452">
      <w:pPr>
        <w:pStyle w:val="BodyText"/>
        <w:numPr>
          <w:ilvl w:val="0"/>
          <w:numId w:val="14"/>
        </w:numPr>
        <w:ind w:left="0" w:firstLine="426"/>
        <w:rPr>
          <w:rFonts w:eastAsia="Arial"/>
        </w:rPr>
      </w:pPr>
      <w:r w:rsidRPr="00EA2E6F">
        <w:rPr>
          <w:rFonts w:eastAsia="Arial"/>
        </w:rPr>
        <w:t xml:space="preserve">Căn cứ thực hiện hoạt động giám sát phản hồi là các hướng dẫn, quy định, quy trình, danh mục về sử dụng kháng sinh đã được xây dựng tại bệnh viện. Mỗi bệnh viện cần xây dựng biểu mẫu giám sát phản hồi phù hợp. Biểu mẫu này được xây dựng tùy thuộc cách thức triển khai, ví dụ: Giám sát - phản hồi theo Khoa phòng, Giám sát- phản hồi theo đối tượng bệnh nhân (bệnh nhân điều trị nội khoa, ngoại khoa, nhi,…), Giám sát-phản hồi theo bệnh nhiễm khuẩn (viêm phổi bệnh viện, viêm phổi cộng đồng,…), Giám sát- phản hồi theo kháng sinh sử dụng (quinolon, aminosid,…)…. Tốt nhất các biểu mẫu giám sát – phản hồi nên được xây dựng phù hợp và bám sát với các hướng dẫn, quy định, quy trình đã được xây dựng tại bệnh viện. Ví dụ về biểu mẫu giám sát-phản hồi theo bệnh nhiễm khuẩn, xem Phụ lục 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209DFF61" w14:textId="77777777" w:rsidTr="00790C32">
        <w:trPr>
          <w:trHeight w:val="4095"/>
        </w:trPr>
        <w:tc>
          <w:tcPr>
            <w:tcW w:w="5000" w:type="pct"/>
            <w:shd w:val="clear" w:color="auto" w:fill="auto"/>
          </w:tcPr>
          <w:p w14:paraId="53C9F1BF" w14:textId="57426FEB" w:rsidR="0045720F" w:rsidRPr="00EA2E6F" w:rsidRDefault="0045720F" w:rsidP="00790C32">
            <w:pPr>
              <w:pStyle w:val="BodyText"/>
              <w:ind w:firstLine="0"/>
              <w:rPr>
                <w:rFonts w:eastAsia="Arial"/>
                <w:b/>
                <w:bCs/>
                <w:i/>
                <w:iCs/>
                <w:sz w:val="26"/>
                <w:szCs w:val="26"/>
                <w:lang w:eastAsia="vi-VN"/>
              </w:rPr>
            </w:pPr>
            <w:r w:rsidRPr="00EA2E6F">
              <w:rPr>
                <w:rFonts w:eastAsia="Arial"/>
                <w:b/>
                <w:bCs/>
                <w:i/>
                <w:iCs/>
                <w:sz w:val="26"/>
                <w:szCs w:val="26"/>
                <w:lang w:eastAsia="vi-VN"/>
              </w:rPr>
              <w:t>Tình huống 5</w:t>
            </w:r>
          </w:p>
          <w:p w14:paraId="054C0A93" w14:textId="77777777" w:rsidR="0045720F" w:rsidRPr="00EA2E6F" w:rsidRDefault="0045720F" w:rsidP="00790C32">
            <w:pPr>
              <w:pStyle w:val="BodyText"/>
              <w:rPr>
                <w:rFonts w:eastAsia="Arial"/>
                <w:sz w:val="26"/>
                <w:szCs w:val="26"/>
                <w:lang w:eastAsia="vi-VN"/>
              </w:rPr>
            </w:pPr>
            <w:r w:rsidRPr="00EA2E6F">
              <w:rPr>
                <w:rFonts w:eastAsia="Arial"/>
                <w:sz w:val="26"/>
                <w:szCs w:val="26"/>
                <w:lang w:eastAsia="vi-VN"/>
              </w:rPr>
              <w:t xml:space="preserve">Dược sĩ của tiểu ban </w:t>
            </w:r>
            <w:r w:rsidRPr="00EA2E6F">
              <w:rPr>
                <w:rFonts w:eastAsia="Arial"/>
                <w:sz w:val="26"/>
                <w:szCs w:val="26"/>
                <w:lang w:val="en-US" w:eastAsia="vi-VN"/>
              </w:rPr>
              <w:t>QL</w:t>
            </w:r>
            <w:r w:rsidRPr="00EA2E6F">
              <w:rPr>
                <w:rFonts w:eastAsia="Arial"/>
                <w:sz w:val="26"/>
                <w:szCs w:val="26"/>
                <w:lang w:eastAsia="vi-VN"/>
              </w:rPr>
              <w:t>SDKS nhận thấy trong những tuần gần đây, một vài bệnh nhân mắc viêm phổi tại cộng đồng không nghiêm trọng điều trị nội trú tại một khoa được kê đơn meropenem kết hợp với clarithromycin. Trong khi đó, hướng dẫn điều trị tại cơ sở khuyến cáo sử dụng ampicillin/sulbactam + 1 macrolid. Ban QLSDKS chỉ đạo thực hiện Giám sát - phản hồi, tiểu ban QLSDKS cần thực hiện những hoạt động chính nào?</w:t>
            </w:r>
          </w:p>
          <w:p w14:paraId="513E693E" w14:textId="77777777" w:rsidR="0045720F" w:rsidRPr="00EA2E6F" w:rsidRDefault="0045720F" w:rsidP="00790C32">
            <w:pPr>
              <w:pStyle w:val="BodyText"/>
              <w:ind w:firstLine="0"/>
              <w:rPr>
                <w:rFonts w:eastAsia="Arial"/>
                <w:b/>
                <w:sz w:val="26"/>
                <w:szCs w:val="26"/>
                <w:lang w:eastAsia="vi-VN"/>
              </w:rPr>
            </w:pPr>
            <w:r w:rsidRPr="00EA2E6F">
              <w:rPr>
                <w:rFonts w:eastAsia="Arial"/>
                <w:b/>
                <w:sz w:val="26"/>
                <w:szCs w:val="26"/>
                <w:lang w:eastAsia="vi-VN"/>
              </w:rPr>
              <w:t>Gợi ý:</w:t>
            </w:r>
          </w:p>
          <w:p w14:paraId="62584012" w14:textId="77777777" w:rsidR="0045720F" w:rsidRPr="00EA2E6F" w:rsidRDefault="0045720F" w:rsidP="00790C32">
            <w:pPr>
              <w:pStyle w:val="BodyText"/>
              <w:ind w:firstLine="0"/>
              <w:rPr>
                <w:rFonts w:eastAsia="Arial"/>
                <w:sz w:val="26"/>
                <w:szCs w:val="26"/>
                <w:lang w:eastAsia="vi-VN"/>
              </w:rPr>
            </w:pPr>
            <w:r w:rsidRPr="00EA2E6F">
              <w:rPr>
                <w:rFonts w:eastAsia="Arial"/>
                <w:sz w:val="26"/>
                <w:szCs w:val="26"/>
                <w:lang w:val="en-US" w:eastAsia="vi-VN"/>
              </w:rPr>
              <w:t>Tiểu ban QL</w:t>
            </w:r>
            <w:r w:rsidRPr="00EA2E6F">
              <w:rPr>
                <w:rFonts w:eastAsia="Arial"/>
                <w:sz w:val="26"/>
                <w:szCs w:val="26"/>
                <w:lang w:eastAsia="vi-VN"/>
              </w:rPr>
              <w:t>SDKS có thể thực hiện các hoạt động chính như sau:</w:t>
            </w:r>
          </w:p>
          <w:p w14:paraId="6E9ED67E"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Xác định tất cả các bệnh nhân điều trị viêm phổi cộng đồng tại khoa này trong 2-3 tháng gần đây.</w:t>
            </w:r>
          </w:p>
          <w:p w14:paraId="5E978573"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Thu thập thông tin về nhiễm khuẩn, diễn tiến lâm sàng, kết quả vi sinh, phác đồ kháng sinh của các bệnh nhân này.</w:t>
            </w:r>
          </w:p>
          <w:p w14:paraId="75E77958"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Đánh giá tính hợp lý của phác đồ kháng sinh đã được sử dụng căn cứ theo các hướng dẫn điều trị tại bệnh viện và điền vào Biểu mẫu đánh giá.</w:t>
            </w:r>
          </w:p>
          <w:p w14:paraId="4C272CBD"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Gửi phản hồi bằng văn bản tới khoa lâm sàng đồng thời tổ chức họp mặt nhỏ với một số bác sĩ điều trị tại khoa phòng để thảo luận về kết quả đánh giá, đồng thời đưa ra khuyến nghị khắc phục những điểm chưa phù hợp trong kê đơn.</w:t>
            </w:r>
          </w:p>
          <w:p w14:paraId="15EC2D99" w14:textId="77777777" w:rsidR="0045720F" w:rsidRPr="00EA2E6F" w:rsidRDefault="0045720F" w:rsidP="00790C32">
            <w:pPr>
              <w:widowControl w:val="0"/>
              <w:numPr>
                <w:ilvl w:val="0"/>
                <w:numId w:val="3"/>
              </w:numPr>
              <w:autoSpaceDE w:val="0"/>
              <w:autoSpaceDN w:val="0"/>
              <w:spacing w:before="60" w:after="60"/>
              <w:ind w:left="0" w:firstLine="567"/>
              <w:rPr>
                <w:rFonts w:eastAsia="Arial" w:cs="Times New Roman"/>
                <w:color w:val="auto"/>
                <w:sz w:val="24"/>
                <w:szCs w:val="24"/>
              </w:rPr>
            </w:pPr>
            <w:r w:rsidRPr="00EA2E6F">
              <w:rPr>
                <w:rFonts w:eastAsia="Times New Roman" w:cs="Times New Roman"/>
                <w:sz w:val="26"/>
                <w:szCs w:val="26"/>
                <w:lang/>
              </w:rPr>
              <w:t>Họp mặt với lãnh đạo khoa và tất cả các bác sĩ trong khoa, cung cấp phản hồi ẩn danh về kết quả đánh giá. Đồng thời đưa ra kế hoạch hoạt động nhằm khắc phục những điểm còn hạn chế trong kê đơn.</w:t>
            </w:r>
          </w:p>
        </w:tc>
      </w:tr>
    </w:tbl>
    <w:p w14:paraId="685AF9F0" w14:textId="77777777" w:rsidR="0045720F" w:rsidRPr="00EA2E6F" w:rsidRDefault="0045720F" w:rsidP="0045720F">
      <w:pPr>
        <w:spacing w:after="240" w:line="276" w:lineRule="auto"/>
        <w:rPr>
          <w:rFonts w:eastAsia="Calibri" w:cs="Times New Roman"/>
          <w:color w:val="auto"/>
          <w:sz w:val="24"/>
          <w:szCs w:val="24"/>
          <w:lang w:eastAsia="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1366FAD9" w14:textId="77777777" w:rsidTr="002739CA">
        <w:tc>
          <w:tcPr>
            <w:tcW w:w="5000" w:type="pct"/>
            <w:shd w:val="clear" w:color="auto" w:fill="auto"/>
          </w:tcPr>
          <w:p w14:paraId="053353E4" w14:textId="77777777" w:rsidR="0045720F" w:rsidRPr="00EA2E6F" w:rsidRDefault="0045720F" w:rsidP="00790C32">
            <w:pPr>
              <w:pStyle w:val="BodyText"/>
              <w:ind w:firstLine="0"/>
              <w:rPr>
                <w:rFonts w:eastAsia="Arial"/>
                <w:b/>
                <w:bCs/>
                <w:i/>
                <w:iCs/>
                <w:sz w:val="26"/>
                <w:szCs w:val="26"/>
                <w:lang w:eastAsia="vi-VN"/>
              </w:rPr>
            </w:pPr>
            <w:r w:rsidRPr="00EA2E6F">
              <w:rPr>
                <w:rFonts w:eastAsia="Arial"/>
                <w:b/>
                <w:bCs/>
                <w:i/>
                <w:iCs/>
                <w:sz w:val="26"/>
                <w:szCs w:val="26"/>
                <w:lang w:eastAsia="vi-VN"/>
              </w:rPr>
              <w:t>Tình huống 6</w:t>
            </w:r>
          </w:p>
          <w:p w14:paraId="1D26144B" w14:textId="77777777" w:rsidR="0045720F" w:rsidRPr="00EA2E6F" w:rsidRDefault="0045720F" w:rsidP="00790C32">
            <w:pPr>
              <w:pStyle w:val="BodyText"/>
              <w:rPr>
                <w:rFonts w:eastAsia="Arial"/>
                <w:sz w:val="26"/>
                <w:szCs w:val="26"/>
                <w:lang w:eastAsia="vi-VN"/>
              </w:rPr>
            </w:pPr>
            <w:r w:rsidRPr="00EA2E6F">
              <w:rPr>
                <w:rFonts w:eastAsia="Arial"/>
                <w:sz w:val="26"/>
                <w:szCs w:val="26"/>
                <w:lang w:eastAsia="vi-VN"/>
              </w:rPr>
              <w:lastRenderedPageBreak/>
              <w:t>Trong quá trình thăm buồng bệnh, một cán bộ y tế phản ánh về việc rất nhiều bệnh nhân đang đặt ống thông tiểu được kê đơn kháng sinh. Tiểu ban QLSDKS cần thực hiện những giám sát – phản hồi nào?</w:t>
            </w:r>
          </w:p>
          <w:p w14:paraId="58E53924" w14:textId="77777777" w:rsidR="0045720F" w:rsidRPr="00EA2E6F" w:rsidRDefault="0045720F" w:rsidP="00790C32">
            <w:pPr>
              <w:pStyle w:val="BodyText"/>
              <w:ind w:firstLine="0"/>
              <w:rPr>
                <w:rFonts w:eastAsia="Arial"/>
                <w:b/>
                <w:sz w:val="26"/>
                <w:szCs w:val="26"/>
                <w:lang w:eastAsia="vi-VN"/>
              </w:rPr>
            </w:pPr>
            <w:r w:rsidRPr="00EA2E6F">
              <w:rPr>
                <w:rFonts w:eastAsia="Arial"/>
                <w:b/>
                <w:sz w:val="26"/>
                <w:szCs w:val="26"/>
                <w:lang w:eastAsia="vi-VN"/>
              </w:rPr>
              <w:t>Gợi ý:</w:t>
            </w:r>
          </w:p>
          <w:p w14:paraId="6CCE073F" w14:textId="77777777" w:rsidR="0045720F" w:rsidRPr="00EA2E6F" w:rsidRDefault="0045720F" w:rsidP="00790C32">
            <w:pPr>
              <w:pStyle w:val="BodyText"/>
              <w:ind w:firstLine="0"/>
              <w:rPr>
                <w:rFonts w:eastAsia="Arial"/>
                <w:sz w:val="26"/>
                <w:szCs w:val="26"/>
                <w:lang w:val="en-US" w:eastAsia="vi-VN"/>
              </w:rPr>
            </w:pPr>
            <w:r w:rsidRPr="00EA2E6F">
              <w:rPr>
                <w:rFonts w:eastAsia="Arial"/>
                <w:sz w:val="26"/>
                <w:szCs w:val="26"/>
                <w:lang w:val="en-US" w:eastAsia="vi-VN"/>
              </w:rPr>
              <w:t>Tiểu ban QLSDKS có thể thực hiện giám sát phản hồi trên những bệnh nhân này như sau:</w:t>
            </w:r>
          </w:p>
          <w:p w14:paraId="36F8EEAE"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Cùng với bác sĩ điều trị, xác định tất cả các bệnh nhân đang được đặt ống thông tiểu tại khoa.</w:t>
            </w:r>
          </w:p>
          <w:p w14:paraId="06E9472E"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Thu thập thông tin về diễn tiến lâm sàng của bệnh nhân nhằm đánh giá nguy cơ nhiễm khuẩn tiết niệu.</w:t>
            </w:r>
          </w:p>
          <w:p w14:paraId="3E5C6B81"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Thu thập thông tin về xét nghiệm vi sinh: đánh giá xem các bệnh nhân có dấu hiệu nhiễm khuẩn có được xét nghiệm không; các bệnh nhân không có dấu hiệu nhiễm khuẩn có được xét nghiệm không.</w:t>
            </w:r>
          </w:p>
          <w:p w14:paraId="7A950BC0"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Rà soát lại các phác đồ kháng sinh được kê đơn trên các bệnh nhân này, đánh giá xem bệnh nhân có dấu hiệu nhiễm khuẩn có được sử dụng kháng sinh không và các bệnh nhân không có dấu hiệu nhiễm khuẩn có dùng kháng sinh không.</w:t>
            </w:r>
          </w:p>
          <w:p w14:paraId="42F0C76D"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6"/>
                <w:lang/>
              </w:rPr>
            </w:pPr>
            <w:r w:rsidRPr="00EA2E6F">
              <w:rPr>
                <w:rFonts w:eastAsia="Times New Roman" w:cs="Times New Roman"/>
                <w:sz w:val="26"/>
                <w:szCs w:val="26"/>
                <w:lang/>
              </w:rPr>
              <w:t>Dừng sử dụng kháng sinh trên các bệnh nhân không có dấu hiệu nhiễm khuẩn. Trên các bệnh nhân có dấu hiệu nhiễm khuẩn, đánh giá tính hợp lý của phác đồ kháng sinh theo các hướng dẫn đã được ban hành, đồng thời đưa ra khuyến nghị về liều dùng, thời gian sử dụng, hoặc xuống thang khi phù hợp.</w:t>
            </w:r>
          </w:p>
          <w:p w14:paraId="2A1F720C" w14:textId="77777777" w:rsidR="0045720F" w:rsidRPr="00EA2E6F" w:rsidRDefault="0045720F" w:rsidP="00790C32">
            <w:pPr>
              <w:widowControl w:val="0"/>
              <w:numPr>
                <w:ilvl w:val="0"/>
                <w:numId w:val="3"/>
              </w:numPr>
              <w:autoSpaceDE w:val="0"/>
              <w:autoSpaceDN w:val="0"/>
              <w:spacing w:before="60" w:after="60"/>
              <w:ind w:left="0" w:firstLine="567"/>
              <w:rPr>
                <w:rFonts w:eastAsia="Arial" w:cs="Times New Roman"/>
                <w:color w:val="auto"/>
                <w:sz w:val="24"/>
                <w:szCs w:val="24"/>
              </w:rPr>
            </w:pPr>
            <w:r w:rsidRPr="00EA2E6F">
              <w:rPr>
                <w:rFonts w:eastAsia="Times New Roman" w:cs="Times New Roman"/>
                <w:sz w:val="26"/>
                <w:szCs w:val="26"/>
                <w:lang/>
              </w:rPr>
              <w:t>Sau khi có kết quả thống kê từ hoạt động giám sát, cung cấp phản hồi tới các bác sĩ kê đơn tại khoa phòng, đồng thời đưa ra kế hoạch hoạt động nhằm khác phục những điểm còn hạn chế trong kê đơn.</w:t>
            </w:r>
          </w:p>
        </w:tc>
      </w:tr>
    </w:tbl>
    <w:p w14:paraId="70B20B0E" w14:textId="77777777" w:rsidR="0045720F" w:rsidRPr="00EA2E6F" w:rsidRDefault="0045720F" w:rsidP="0045720F">
      <w:pPr>
        <w:jc w:val="left"/>
        <w:rPr>
          <w:rFonts w:eastAsia="Calibri" w:cs="Arial"/>
          <w:color w:val="auto"/>
          <w:sz w:val="26"/>
          <w:szCs w:val="20"/>
          <w:lang w:eastAsia="vi-VN"/>
        </w:rPr>
      </w:pPr>
      <w:bookmarkStart w:id="74" w:name="_Toc96506699"/>
      <w:bookmarkStart w:id="75" w:name="_Toc96506768"/>
      <w:bookmarkStart w:id="76" w:name="_Toc80705276"/>
      <w:bookmarkStart w:id="77" w:name="_Toc80705306"/>
      <w:bookmarkEnd w:id="74"/>
      <w:bookmarkEnd w:id="75"/>
    </w:p>
    <w:p w14:paraId="795F0913" w14:textId="0028373F" w:rsidR="0045720F" w:rsidRPr="00EA2E6F" w:rsidRDefault="00E164F6" w:rsidP="00790C32">
      <w:pPr>
        <w:pStyle w:val="Heading2"/>
        <w:rPr>
          <w:i/>
        </w:rPr>
      </w:pPr>
      <w:bookmarkStart w:id="78" w:name="_Toc98516944"/>
      <w:bookmarkStart w:id="79" w:name="_Toc99887345"/>
      <w:r w:rsidRPr="00EA2E6F">
        <w:t xml:space="preserve">4.2. </w:t>
      </w:r>
      <w:r w:rsidR="0045720F" w:rsidRPr="00EA2E6F">
        <w:t>Chiến lược 2</w:t>
      </w:r>
      <w:r w:rsidR="00BF11B3" w:rsidRPr="00EA2E6F">
        <w:t xml:space="preserve">. </w:t>
      </w:r>
      <w:r w:rsidR="0045720F" w:rsidRPr="00EA2E6F">
        <w:t>Phê duyệt kháng sinh thuộc danh mục ưu tiên quản lý – Nhóm 1</w:t>
      </w:r>
      <w:bookmarkEnd w:id="76"/>
      <w:bookmarkEnd w:id="77"/>
      <w:bookmarkEnd w:id="78"/>
      <w:bookmarkEnd w:id="79"/>
    </w:p>
    <w:p w14:paraId="5E016636" w14:textId="634E3379" w:rsidR="00E164F6" w:rsidRPr="00EA2E6F" w:rsidRDefault="00E164F6" w:rsidP="00790C32">
      <w:pPr>
        <w:pStyle w:val="Heading3"/>
      </w:pPr>
      <w:r w:rsidRPr="00EA2E6F">
        <w:t xml:space="preserve">4.2.1. </w:t>
      </w:r>
      <w:r w:rsidR="0045720F" w:rsidRPr="00EA2E6F">
        <w:t>Mô tả</w:t>
      </w:r>
    </w:p>
    <w:p w14:paraId="4DEC1ACF" w14:textId="4EBE3142" w:rsidR="0045720F" w:rsidRPr="00EA2E6F" w:rsidRDefault="0045720F" w:rsidP="00790C32">
      <w:pPr>
        <w:pStyle w:val="BodyText"/>
        <w:rPr>
          <w:rFonts w:eastAsia="Calibri"/>
          <w:lang w:eastAsia="vi-VN"/>
        </w:rPr>
      </w:pPr>
      <w:r w:rsidRPr="00EA2E6F">
        <w:rPr>
          <w:rFonts w:eastAsia="Calibri"/>
          <w:lang w:eastAsia="vi-VN"/>
        </w:rPr>
        <w:t xml:space="preserve">Chiến lược phê duyệt </w:t>
      </w:r>
      <w:r w:rsidRPr="00EA2E6F">
        <w:rPr>
          <w:rFonts w:eastAsia="Calibri"/>
          <w:lang w:val="en-US" w:eastAsia="vi-VN"/>
        </w:rPr>
        <w:t xml:space="preserve">kháng sinh cần ưu tiên quản lý - nhóm 1 (hay còn gọi là phê duyệt trước kê đơn) </w:t>
      </w:r>
      <w:r w:rsidRPr="00EA2E6F">
        <w:rPr>
          <w:rFonts w:eastAsia="Calibri"/>
          <w:lang w:eastAsia="vi-VN"/>
        </w:rPr>
        <w:t>là chiến lược đầu tiên được đề xuất sử dụng ở các bệnh viện, với mục tiêu quản lý chặt chẽ các kháng sinh trong danh mục ưu tiên quản lý, giảm thiểu việc kê đơn quá mức các kháng sinh có phổ rộng và có tỷ lệ kháng kháng sinh cao.</w:t>
      </w:r>
    </w:p>
    <w:p w14:paraId="7F7C7673" w14:textId="32214E1D" w:rsidR="00E164F6" w:rsidRPr="00EA2E6F" w:rsidRDefault="00E164F6" w:rsidP="00790C32">
      <w:pPr>
        <w:pStyle w:val="Heading3"/>
        <w:rPr>
          <w:rFonts w:eastAsia="Calibri"/>
          <w:lang w:eastAsia="vi-VN"/>
        </w:rPr>
      </w:pPr>
      <w:r w:rsidRPr="00EA2E6F">
        <w:rPr>
          <w:rFonts w:eastAsia="Calibri"/>
          <w:lang w:val="en-US" w:eastAsia="vi-VN"/>
        </w:rPr>
        <w:t>4.</w:t>
      </w:r>
      <w:r w:rsidRPr="00EA2E6F">
        <w:rPr>
          <w:lang w:val="en-US" w:eastAsia="vi-VN"/>
        </w:rPr>
        <w:t>2</w:t>
      </w:r>
      <w:r w:rsidRPr="00EA2E6F">
        <w:rPr>
          <w:rFonts w:eastAsia="Calibri"/>
          <w:lang w:val="en-US" w:eastAsia="vi-VN"/>
        </w:rPr>
        <w:t>.</w:t>
      </w:r>
      <w:r w:rsidRPr="00EA2E6F">
        <w:rPr>
          <w:lang w:val="en-US" w:eastAsia="vi-VN"/>
        </w:rPr>
        <w:t>2</w:t>
      </w:r>
      <w:r w:rsidRPr="00EA2E6F">
        <w:rPr>
          <w:rFonts w:eastAsia="Calibri"/>
          <w:lang w:val="en-US" w:eastAsia="vi-VN"/>
        </w:rPr>
        <w:t xml:space="preserve">. </w:t>
      </w:r>
      <w:r w:rsidR="0045720F" w:rsidRPr="00EA2E6F">
        <w:rPr>
          <w:rFonts w:eastAsia="Calibri"/>
          <w:lang w:eastAsia="vi-VN"/>
        </w:rPr>
        <w:t>Mục tiêu</w:t>
      </w:r>
    </w:p>
    <w:p w14:paraId="75CD493E" w14:textId="1D7D16EE" w:rsidR="0045720F" w:rsidRPr="00EA2E6F" w:rsidRDefault="0045720F" w:rsidP="00790C32">
      <w:pPr>
        <w:pStyle w:val="BodyText"/>
        <w:rPr>
          <w:rFonts w:eastAsia="Calibri"/>
          <w:lang w:eastAsia="vi-VN"/>
        </w:rPr>
      </w:pPr>
      <w:r w:rsidRPr="00EA2E6F">
        <w:rPr>
          <w:rFonts w:eastAsia="Calibri"/>
          <w:lang w:eastAsia="vi-VN"/>
        </w:rPr>
        <w:t xml:space="preserve">Kiểm soát được việc sử dụng các kháng sinh đã được xếp loại cần được ưu tiên quản lý do bệnh viện phân loại, giảm thiểu chi phí và có thể giúp giảm thiểu việc dùng các kháng sinh phổ rộng. Chiến lược này đã được chứng minh là có hiệu quả cao, đặc biệt là trong giai đoạn đầu của kế hoạch QLSDKS. </w:t>
      </w:r>
    </w:p>
    <w:p w14:paraId="745CAB3E" w14:textId="62A04D69" w:rsidR="00E164F6" w:rsidRPr="00EA2E6F" w:rsidRDefault="00E164F6" w:rsidP="00790C32">
      <w:pPr>
        <w:pStyle w:val="Heading3"/>
        <w:rPr>
          <w:rFonts w:eastAsia="Calibri"/>
          <w:lang w:eastAsia="vi-VN"/>
        </w:rPr>
      </w:pPr>
      <w:r w:rsidRPr="00EA2E6F">
        <w:rPr>
          <w:rFonts w:eastAsia="Calibri"/>
          <w:lang w:val="en-US" w:eastAsia="vi-VN"/>
        </w:rPr>
        <w:t>4.</w:t>
      </w:r>
      <w:r w:rsidRPr="00EA2E6F">
        <w:rPr>
          <w:lang w:val="en-US" w:eastAsia="vi-VN"/>
        </w:rPr>
        <w:t>2</w:t>
      </w:r>
      <w:r w:rsidRPr="00EA2E6F">
        <w:rPr>
          <w:rFonts w:eastAsia="Calibri"/>
          <w:lang w:val="en-US" w:eastAsia="vi-VN"/>
        </w:rPr>
        <w:t>.</w:t>
      </w:r>
      <w:r w:rsidRPr="00EA2E6F">
        <w:rPr>
          <w:lang w:val="en-US" w:eastAsia="vi-VN"/>
        </w:rPr>
        <w:t>3</w:t>
      </w:r>
      <w:r w:rsidRPr="00EA2E6F">
        <w:rPr>
          <w:rFonts w:eastAsia="Calibri"/>
          <w:lang w:val="en-US" w:eastAsia="vi-VN"/>
        </w:rPr>
        <w:t xml:space="preserve">. </w:t>
      </w:r>
      <w:r w:rsidR="0045720F" w:rsidRPr="00EA2E6F">
        <w:rPr>
          <w:rFonts w:eastAsia="Calibri"/>
          <w:lang w:eastAsia="vi-VN"/>
        </w:rPr>
        <w:t>Yêu cầu</w:t>
      </w:r>
    </w:p>
    <w:p w14:paraId="5F7FCBC1" w14:textId="16383E84" w:rsidR="0045720F" w:rsidRPr="00EA2E6F" w:rsidRDefault="0045720F" w:rsidP="00790C32">
      <w:pPr>
        <w:pStyle w:val="BodyText"/>
        <w:rPr>
          <w:rFonts w:eastAsia="Calibri"/>
          <w:lang w:eastAsia="vi-VN"/>
        </w:rPr>
      </w:pPr>
      <w:r w:rsidRPr="00EA2E6F">
        <w:rPr>
          <w:rFonts w:eastAsia="Calibri"/>
          <w:lang w:eastAsia="vi-VN"/>
        </w:rPr>
        <w:t>Cần được thực hiện trên danh mục kháng sinh ưu tiên quản lý</w:t>
      </w:r>
      <w:r w:rsidRPr="00EA2E6F">
        <w:rPr>
          <w:rFonts w:eastAsia="Calibri"/>
          <w:lang w:val="en-US" w:eastAsia="vi-VN"/>
        </w:rPr>
        <w:t xml:space="preserve"> – nhóm 1</w:t>
      </w:r>
      <w:r w:rsidRPr="00EA2E6F">
        <w:rPr>
          <w:rFonts w:eastAsia="Calibri"/>
          <w:lang w:eastAsia="vi-VN"/>
        </w:rPr>
        <w:t>, các hướng dẫn, quy trình kê đơn, hạn chế kê đơn đã được thiết lập chặt chẽ tại bệnh viện. Cần lượng nhân lực lớn để có thể có được hiệu quả cao nhất.</w:t>
      </w:r>
    </w:p>
    <w:p w14:paraId="44B88B3F" w14:textId="01B8EF09" w:rsidR="0045720F" w:rsidRPr="00EA2E6F" w:rsidRDefault="00E164F6" w:rsidP="00790C32">
      <w:pPr>
        <w:pStyle w:val="Heading3"/>
        <w:rPr>
          <w:rFonts w:eastAsia="Calibri"/>
          <w:lang w:eastAsia="vi-VN"/>
        </w:rPr>
      </w:pPr>
      <w:r w:rsidRPr="00EA2E6F">
        <w:rPr>
          <w:rFonts w:eastAsia="Calibri"/>
          <w:lang w:val="en-US" w:eastAsia="vi-VN"/>
        </w:rPr>
        <w:lastRenderedPageBreak/>
        <w:t>4.</w:t>
      </w:r>
      <w:r w:rsidRPr="00EA2E6F">
        <w:rPr>
          <w:lang w:val="en-US" w:eastAsia="vi-VN"/>
        </w:rPr>
        <w:t>2</w:t>
      </w:r>
      <w:r w:rsidRPr="00EA2E6F">
        <w:rPr>
          <w:rFonts w:eastAsia="Calibri"/>
          <w:lang w:val="en-US" w:eastAsia="vi-VN"/>
        </w:rPr>
        <w:t>.</w:t>
      </w:r>
      <w:r w:rsidRPr="00EA2E6F">
        <w:rPr>
          <w:lang w:val="en-US" w:eastAsia="vi-VN"/>
        </w:rPr>
        <w:t xml:space="preserve">4. </w:t>
      </w:r>
      <w:r w:rsidR="0045720F" w:rsidRPr="00EA2E6F">
        <w:rPr>
          <w:rFonts w:eastAsia="Calibri"/>
          <w:lang w:eastAsia="vi-VN"/>
        </w:rPr>
        <w:t>Cách tiến hành</w:t>
      </w:r>
    </w:p>
    <w:p w14:paraId="76C2CB72"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Áp dụng đối với danh mục nhóm kháng sinh ưu tiên quản lý - nhóm 1 trong chương trình quản lý kháng sinh đã được bệnh viện xây dựng.</w:t>
      </w:r>
    </w:p>
    <w:p w14:paraId="2A03D345"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Phê duyệt sử dụng kháng sinh thuộc danh mục ưu tiên quản lý có thể được tiến hành trước kê đơn, hoặc trong vòng 24 - 48 giờ với trường hợp kê đơn cấp cứu/ngoài giờ hành chính.</w:t>
      </w:r>
    </w:p>
    <w:p w14:paraId="6FCCC578"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Hoạt động phê duyệt có thể được tiến hành theo các cách thức khác nhau, bao gồm triển khai theo quy định về hoàn thành phiếu yêu cầu sử dụng kháng sinh, quy định/quy trình phê duyệt mà bệnh viện đã xây dựng. Việc lựa chọn phương thức triển khai phụ thuộc phần lớn vào nguồn lực có sẵn tại bệnh viện.</w:t>
      </w:r>
    </w:p>
    <w:p w14:paraId="1DC090C5"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Bác sĩ điều trị tại các khoa phòng có nhiệm vụ xác định bệnh nhân cần sử dụng kháng sinh thuộc danh mục ưu tiên quản lý, hoàn thiện phiếu yêu cầu sử dụng kháng sinh. Yêu cầu sử dụng kháng sinh cần phê duyệt trước khi kê đơn phải ghi lại rõ ràng thông tin về người kê đơn, bệnh nhân, thuốc và chỉ định sử dụng. Điều này cho phép  tiểu ban QLSDKS có thể phân tầng bệnh nhân và theo dõi sau khi kê đơn đến 48–72 giờ khi cần thiết.</w:t>
      </w:r>
    </w:p>
    <w:p w14:paraId="7F7E98EC"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Người được ủy quyền duyệt là nhân viên y tế được Ban QLSDKS có quyết định phân công công việc, ưu tiên Dược sĩ làm công tác Dược lâm sàng/Bác sĩ chuyên khoa Hồi sức tích cực hoặc các bác sĩ có kinh nghiệm trong lĩnh vực điều trị các bệnh Nhiễm trùng và sử dụng kháng sinh hợp lý;</w:t>
      </w:r>
    </w:p>
    <w:p w14:paraId="36BDA140"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Trong trường hợp người được ủy quyền duyệt có ý kiến khác với bác sĩ điều trị, việc sử dụng thuốc cần được hai bên trao đổi và thống nhất dựa trên tình trạng lâm sàng cụ thể của người bệnh. Yêu cầu sử dụng kháng sinh sẽ được phê duyệt bởi tiểu ban quản lý sử dụng kháng sinh hoặc các đơn vị, cá nhân được phân công nhiệm vụ bởi ban QLSDKS.</w:t>
      </w:r>
    </w:p>
    <w:p w14:paraId="23DFF67C"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Trong trường hợp đặc biệt (cấp cứu, đe dọa tính mạng, trong tua trực): Bác sĩ điều trị viết y lệnh vào Hồ sơ bệnh án; Thực hiện thuốc trong tủ trực ngay cho người bệnh; Hoàn thiện và chuyển phiếu đến bộ phận duyệt sử dụng vào giờ hành chính sớm nhất (trong vòng 24-48 giờ).</w:t>
      </w:r>
    </w:p>
    <w:p w14:paraId="61FFAB8B"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Các lưu ý khi phê duyệt kháng sinh thuộc danh mục ưu tiên quản lý:</w:t>
      </w:r>
    </w:p>
    <w:p w14:paraId="2864CBB0" w14:textId="2EB6D1F6"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Điều trị kinh nghiệm được áp dụng với kháng sinh nhóm 1 cho những trường hợp nhiễm khuẩn nặng, nghi ngờ do vi khuẩn kháng thuốc. Khuyến cáo (nếu điều kiện cho phép) lấy mẫu bệnh phẩm để xét nghiệm vi sinh trước khi sử dụng kháng sinh và điều chỉnh phác đồ (nếu cần) sau khi có kết quả vi sinh kết hợp với đánh giá đáp ứng lâm sàng của người bệnh.</w:t>
      </w:r>
    </w:p>
    <w:p w14:paraId="3DE6F0C2" w14:textId="36A18BDC"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Liều dùng của kháng sinh trong quá trình điều trị có thể thay đổi theo diễn biến sinh lý bệnh và đáp ứng lâm sàng của người bệnh, không cố định theo thời điểm duyệt. Bác sĩ cần ghi rõ trong bệnh án khi điều chỉnh liều thuốc.</w:t>
      </w:r>
    </w:p>
    <w:p w14:paraId="5FAF29CD" w14:textId="6E7F37F5"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Thời gian sử dụng kháng sinh không vượt quá 14 ngày cho mỗi lần duyệt, cần đánh giá lại đáp ứng của người bệnh để quyết định hướng xử trí tiếp theo khi vượt quá thời gian này</w:t>
      </w:r>
    </w:p>
    <w:p w14:paraId="772375AD" w14:textId="11DD033F"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lastRenderedPageBreak/>
        <w:t>Có thể giám sát hoạt động này thông qua đo lường tỷ lệ đơn kê có kháng sinh cần ưu tiên quản lý được/không được được phê duyệt đúng quy trình (Tham khảo Phụ lục 5 về quy trình phê duyệt kháng sinh và phiếu yêu cầu sử dụng kháng sinh ưu tiên quản 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19D6DD2C" w14:textId="77777777" w:rsidTr="002739CA">
        <w:tc>
          <w:tcPr>
            <w:tcW w:w="5000" w:type="pct"/>
            <w:shd w:val="clear" w:color="auto" w:fill="auto"/>
          </w:tcPr>
          <w:p w14:paraId="2666723F" w14:textId="77777777" w:rsidR="0045720F" w:rsidRPr="00EA2E6F" w:rsidRDefault="0045720F" w:rsidP="00790C32">
            <w:pPr>
              <w:rPr>
                <w:b/>
                <w:bCs/>
                <w:sz w:val="26"/>
                <w:szCs w:val="26"/>
                <w:lang w:eastAsia="vi-VN"/>
              </w:rPr>
            </w:pPr>
            <w:r w:rsidRPr="00EA2E6F">
              <w:rPr>
                <w:b/>
                <w:bCs/>
                <w:sz w:val="26"/>
                <w:szCs w:val="26"/>
                <w:lang w:eastAsia="vi-VN"/>
              </w:rPr>
              <w:t xml:space="preserve">Tình huống 7: </w:t>
            </w:r>
          </w:p>
          <w:p w14:paraId="4339B33A" w14:textId="77777777" w:rsidR="0045720F" w:rsidRPr="00EA2E6F" w:rsidRDefault="0045720F" w:rsidP="00790C32">
            <w:pPr>
              <w:pStyle w:val="BodyText"/>
              <w:rPr>
                <w:rFonts w:eastAsia="Arial"/>
                <w:sz w:val="26"/>
                <w:szCs w:val="26"/>
                <w:lang w:eastAsia="vi-VN"/>
              </w:rPr>
            </w:pPr>
            <w:r w:rsidRPr="00EA2E6F">
              <w:rPr>
                <w:rFonts w:eastAsia="Arial"/>
                <w:sz w:val="26"/>
                <w:szCs w:val="26"/>
                <w:lang w:eastAsia="vi-VN"/>
              </w:rPr>
              <w:t>Khoa Hô hấp của bệnh viện huyện X. dự kiến chỉ định meropenem trong điều trị kinh nghiệm viêm phổi bệnh viện cho bệnh nhân B. Bác sĩ điều trị đã hoàn thiện “Phiếu yêu cầu sử dụng kháng sinh hạn chế kê đơn” sau khi đã xin ý kiến bác sĩ trưởng khoa.</w:t>
            </w:r>
            <w:r w:rsidRPr="00EA2E6F">
              <w:rPr>
                <w:rFonts w:eastAsia="Arial"/>
                <w:color w:val="auto"/>
                <w:sz w:val="26"/>
                <w:szCs w:val="26"/>
                <w:lang w:eastAsia="vi-VN"/>
              </w:rPr>
              <w:t xml:space="preserve"> </w:t>
            </w:r>
            <w:r w:rsidRPr="00EA2E6F">
              <w:rPr>
                <w:rFonts w:eastAsia="Arial"/>
                <w:sz w:val="26"/>
                <w:szCs w:val="26"/>
                <w:lang w:eastAsia="vi-VN"/>
              </w:rPr>
              <w:t>Sau đó, phiếu này cần gửi đến Trưởng khoa Hồi sức tích cực, người được Ban QLSDKS ủy quyền phê duyệt. Tuy nhiên thông tin trong phiếu không thể hiện diễn tiến lâm sàng mức độ nặng của tình trạng viêm phổi trên bệnh</w:t>
            </w:r>
            <w:r w:rsidRPr="00EA2E6F">
              <w:rPr>
                <w:rFonts w:eastAsia="Arial"/>
                <w:sz w:val="26"/>
                <w:szCs w:val="26"/>
                <w:lang w:val="en-US" w:eastAsia="vi-VN"/>
              </w:rPr>
              <w:t xml:space="preserve"> </w:t>
            </w:r>
            <w:r w:rsidRPr="00EA2E6F">
              <w:rPr>
                <w:rFonts w:eastAsia="Arial"/>
                <w:sz w:val="26"/>
                <w:szCs w:val="26"/>
                <w:lang w:eastAsia="vi-VN"/>
              </w:rPr>
              <w:t>nhân. Theo hướng dẫn phê duyệt kháng sinh ưu tiên quản lý của bệnh viện, carbapenem chỉ được điều trị kinh nghiệm trong viêm phổi bệnh viện mức độ nặng (bệnh nhân có suy hô hấp hoặc sốc nhiễm khuẩn) và viêm phổi thở máy mức độ nặng.</w:t>
            </w:r>
          </w:p>
          <w:p w14:paraId="179D97D5" w14:textId="77777777" w:rsidR="0045720F" w:rsidRPr="00EA2E6F" w:rsidRDefault="0045720F" w:rsidP="00790C32">
            <w:pPr>
              <w:rPr>
                <w:sz w:val="26"/>
                <w:szCs w:val="26"/>
                <w:lang w:eastAsia="vi-VN"/>
              </w:rPr>
            </w:pPr>
            <w:r w:rsidRPr="00EA2E6F">
              <w:rPr>
                <w:sz w:val="26"/>
                <w:szCs w:val="26"/>
              </w:rPr>
              <w:t>Ban QLS</w:t>
            </w:r>
            <w:r w:rsidRPr="00EA2E6F">
              <w:rPr>
                <w:sz w:val="26"/>
                <w:szCs w:val="26"/>
                <w:lang w:eastAsia="vi-VN"/>
              </w:rPr>
              <w:t>DKS cần làm gì để việc kê đơn meropenem là phù hợp?</w:t>
            </w:r>
          </w:p>
          <w:p w14:paraId="13D67F1A" w14:textId="77777777" w:rsidR="0045720F" w:rsidRPr="00EA2E6F" w:rsidRDefault="0045720F" w:rsidP="00790C32">
            <w:pPr>
              <w:rPr>
                <w:b/>
                <w:bCs/>
                <w:sz w:val="26"/>
                <w:szCs w:val="26"/>
                <w:lang w:eastAsia="vi-VN"/>
              </w:rPr>
            </w:pPr>
            <w:r w:rsidRPr="00EA2E6F">
              <w:rPr>
                <w:b/>
                <w:bCs/>
                <w:sz w:val="26"/>
                <w:szCs w:val="26"/>
                <w:lang w:eastAsia="vi-VN"/>
              </w:rPr>
              <w:t>Gợi ý:</w:t>
            </w:r>
          </w:p>
          <w:p w14:paraId="26D6CF2E" w14:textId="77777777" w:rsidR="0045720F" w:rsidRPr="00EA2E6F" w:rsidRDefault="0045720F" w:rsidP="00790C32">
            <w:pPr>
              <w:pStyle w:val="BodyText"/>
              <w:rPr>
                <w:rFonts w:eastAsia="Arial"/>
                <w:lang w:eastAsia="vi-VN"/>
              </w:rPr>
            </w:pPr>
            <w:r w:rsidRPr="00EA2E6F">
              <w:rPr>
                <w:rFonts w:eastAsia="Arial"/>
                <w:sz w:val="26"/>
                <w:szCs w:val="26"/>
                <w:lang w:eastAsia="vi-VN"/>
              </w:rPr>
              <w:t xml:space="preserve">Trưởng khoa Hồi sức tích cực hoặc các thành viên khác của của ban QLSDKS cần trao đổi với bác sĩ điều trị để xác minh thông tin về diễn tiến lâm sàng trên bệnh nhân, xác minh lại </w:t>
            </w:r>
            <w:r w:rsidRPr="00EA2E6F">
              <w:rPr>
                <w:rFonts w:eastAsia="Arial"/>
                <w:sz w:val="26"/>
                <w:szCs w:val="26"/>
                <w:lang w:val="en-US" w:eastAsia="vi-VN"/>
              </w:rPr>
              <w:t>l</w:t>
            </w:r>
            <w:r w:rsidRPr="00EA2E6F">
              <w:rPr>
                <w:rFonts w:eastAsia="Arial"/>
                <w:sz w:val="26"/>
                <w:szCs w:val="26"/>
                <w:lang w:eastAsia="vi-VN"/>
              </w:rPr>
              <w:t>ý do chỉ định meropenem theo kinh nghiệm. Trong trường hợp bác sĩ điều trị cung cấp thiếu thông tin trong phiếu yêu cầu sử dụng kháng sinh, cần yêu cầu bổ sung thông tin và hoàn thiện lại phiếu, phê duyệt kháng sinh được thực hiện trên thông tin sau khi bổ sung. Trong trường hợp bác sĩ đã cung cấp đủ thông tin và diễn tiến lâm sàng không thể hiện mức độ nghiêm trọng của bệnh, người phê duyệt từ chối yêu cầu sử dụng kháng sinh của bác sĩ điều trị</w:t>
            </w:r>
            <w:r w:rsidRPr="00EA2E6F">
              <w:rPr>
                <w:rFonts w:eastAsia="Arial"/>
                <w:sz w:val="26"/>
                <w:szCs w:val="26"/>
                <w:lang w:val="en-US" w:eastAsia="vi-VN"/>
              </w:rPr>
              <w:t>, đ</w:t>
            </w:r>
            <w:r w:rsidRPr="00EA2E6F">
              <w:rPr>
                <w:rFonts w:eastAsia="Arial"/>
                <w:sz w:val="26"/>
                <w:szCs w:val="26"/>
                <w:lang w:eastAsia="vi-VN"/>
              </w:rPr>
              <w:t>ồng thời trao đổi với bác sĩ điều trị để thay đổi lựa chọn kháng sinh phù hợp hơn.</w:t>
            </w:r>
          </w:p>
        </w:tc>
      </w:tr>
    </w:tbl>
    <w:p w14:paraId="62EFA312" w14:textId="76F576B1" w:rsidR="0045720F" w:rsidRPr="00EA2E6F" w:rsidRDefault="00E164F6" w:rsidP="00437984">
      <w:pPr>
        <w:pStyle w:val="Heading2"/>
      </w:pPr>
      <w:bookmarkStart w:id="80" w:name="_Toc96506701"/>
      <w:bookmarkStart w:id="81" w:name="_Toc96506770"/>
      <w:bookmarkStart w:id="82" w:name="_Toc80705277"/>
      <w:bookmarkStart w:id="83" w:name="_Toc80705307"/>
      <w:bookmarkStart w:id="84" w:name="_Toc98516945"/>
      <w:bookmarkStart w:id="85" w:name="_Toc99887346"/>
      <w:bookmarkEnd w:id="80"/>
      <w:bookmarkEnd w:id="81"/>
      <w:r w:rsidRPr="00EA2E6F">
        <w:t xml:space="preserve">4.3. </w:t>
      </w:r>
      <w:r w:rsidR="0045720F" w:rsidRPr="00EA2E6F">
        <w:t>Chiến lược 3: Các can thiệp tại khoa lâm sàng</w:t>
      </w:r>
      <w:bookmarkEnd w:id="82"/>
      <w:bookmarkEnd w:id="83"/>
      <w:bookmarkEnd w:id="84"/>
      <w:bookmarkEnd w:id="85"/>
    </w:p>
    <w:p w14:paraId="1E4FCB53" w14:textId="54BA4BFD" w:rsidR="0045720F" w:rsidRPr="00EA2E6F" w:rsidRDefault="00BF11B3" w:rsidP="00790C32">
      <w:pPr>
        <w:pStyle w:val="Heading3"/>
        <w:rPr>
          <w:rFonts w:eastAsia="Times New Roman"/>
        </w:rPr>
      </w:pPr>
      <w:r w:rsidRPr="00EA2E6F">
        <w:t>4.</w:t>
      </w:r>
      <w:r w:rsidR="00DD7C2A" w:rsidRPr="00EA2E6F">
        <w:rPr>
          <w:lang w:val="en-US"/>
        </w:rPr>
        <w:t>3</w:t>
      </w:r>
      <w:r w:rsidRPr="00EA2E6F">
        <w:t xml:space="preserve">.1. </w:t>
      </w:r>
      <w:r w:rsidR="0045720F" w:rsidRPr="00EA2E6F">
        <w:rPr>
          <w:rFonts w:eastAsia="Times New Roman"/>
        </w:rPr>
        <w:t>Can thiệp tối ưu hóa chế độ liều</w:t>
      </w:r>
    </w:p>
    <w:p w14:paraId="785DB547" w14:textId="77777777" w:rsidR="00BF11B3" w:rsidRPr="00EA2E6F" w:rsidRDefault="00BF11B3" w:rsidP="00790C32">
      <w:pPr>
        <w:pStyle w:val="Heading4"/>
        <w:rPr>
          <w:rFonts w:eastAsia="Calibri"/>
          <w:lang w:eastAsia="vi-VN"/>
        </w:rPr>
      </w:pPr>
      <w:r w:rsidRPr="00EA2E6F">
        <w:rPr>
          <w:rFonts w:eastAsia="Calibri"/>
          <w:lang w:val="en-US" w:eastAsia="vi-VN"/>
        </w:rPr>
        <w:t xml:space="preserve">a) </w:t>
      </w:r>
      <w:r w:rsidR="0045720F" w:rsidRPr="00EA2E6F">
        <w:rPr>
          <w:rFonts w:eastAsia="Calibri"/>
          <w:lang w:eastAsia="vi-VN"/>
        </w:rPr>
        <w:t>Mô tả</w:t>
      </w:r>
    </w:p>
    <w:p w14:paraId="7637E433" w14:textId="7F862434" w:rsidR="0045720F" w:rsidRPr="00EA2E6F" w:rsidRDefault="0045720F" w:rsidP="00790C32">
      <w:pPr>
        <w:pStyle w:val="BodyText"/>
        <w:rPr>
          <w:rFonts w:eastAsia="Calibri"/>
          <w:lang w:eastAsia="vi-VN"/>
        </w:rPr>
      </w:pPr>
      <w:r w:rsidRPr="00EA2E6F">
        <w:rPr>
          <w:rFonts w:eastAsia="Calibri"/>
          <w:lang w:eastAsia="vi-VN"/>
        </w:rPr>
        <w:t>Tối ưu hóa liều dùng kháng sinh là một hoạt động thiết kế, điều chỉnh chế độ liều dùng kháng sinh trên bệnh nhân theo đặc điểm bệnh nhân, đặc điểm kháng sinh, đặc điểm vi sinh, và đặc điểm bệnh lý nhiễm khuẩn.</w:t>
      </w:r>
    </w:p>
    <w:p w14:paraId="70FE8855" w14:textId="77777777" w:rsidR="00790C32" w:rsidRPr="00EA2E6F" w:rsidRDefault="00BF11B3" w:rsidP="00790C32">
      <w:pPr>
        <w:pStyle w:val="Heading4"/>
        <w:rPr>
          <w:rFonts w:eastAsia="Calibri"/>
          <w:lang w:eastAsia="vi-VN"/>
        </w:rPr>
      </w:pPr>
      <w:r w:rsidRPr="00EA2E6F">
        <w:rPr>
          <w:rFonts w:eastAsia="Calibri"/>
          <w:lang w:val="en-US" w:eastAsia="vi-VN"/>
        </w:rPr>
        <w:t xml:space="preserve">b) </w:t>
      </w:r>
      <w:r w:rsidR="0045720F" w:rsidRPr="00EA2E6F">
        <w:rPr>
          <w:rFonts w:eastAsia="Calibri"/>
          <w:lang w:eastAsia="vi-VN"/>
        </w:rPr>
        <w:t>Mục tiêu</w:t>
      </w:r>
    </w:p>
    <w:p w14:paraId="593A6971" w14:textId="0C6CF00E" w:rsidR="0045720F" w:rsidRPr="00EA2E6F" w:rsidRDefault="0045720F" w:rsidP="00790C32">
      <w:pPr>
        <w:pStyle w:val="BodyText"/>
        <w:rPr>
          <w:rFonts w:eastAsia="Calibri"/>
          <w:lang w:eastAsia="vi-VN"/>
        </w:rPr>
      </w:pPr>
      <w:r w:rsidRPr="00EA2E6F">
        <w:rPr>
          <w:rFonts w:eastAsia="Calibri"/>
          <w:lang w:eastAsia="vi-VN"/>
        </w:rPr>
        <w:t xml:space="preserve">Việc tối ưu hoá liều dùng kháng sinh giúp cải thiện tình trạng bệnh nhân, giảm sử dụng kháng sinh quá mức và giảm thiểu tối đa các tác dụng không mong muốn của kháng sinh. </w:t>
      </w:r>
    </w:p>
    <w:p w14:paraId="5ED55284" w14:textId="77777777" w:rsidR="00790C32" w:rsidRPr="00EA2E6F" w:rsidRDefault="00BF11B3" w:rsidP="00790C32">
      <w:pPr>
        <w:pStyle w:val="Heading4"/>
        <w:rPr>
          <w:rFonts w:eastAsia="Calibri"/>
          <w:lang w:eastAsia="vi-VN"/>
        </w:rPr>
      </w:pPr>
      <w:r w:rsidRPr="00EA2E6F">
        <w:rPr>
          <w:rFonts w:eastAsia="Calibri"/>
          <w:lang w:val="en-US" w:eastAsia="vi-VN"/>
        </w:rPr>
        <w:t xml:space="preserve">c) </w:t>
      </w:r>
      <w:r w:rsidR="0045720F" w:rsidRPr="00EA2E6F">
        <w:rPr>
          <w:rFonts w:eastAsia="Calibri"/>
          <w:lang w:eastAsia="vi-VN"/>
        </w:rPr>
        <w:t>Yêu cầu</w:t>
      </w:r>
    </w:p>
    <w:p w14:paraId="30EC0A10" w14:textId="62577CE7" w:rsidR="0045720F" w:rsidRPr="00EA2E6F" w:rsidRDefault="0045720F" w:rsidP="00790C32">
      <w:pPr>
        <w:pStyle w:val="BodyText"/>
        <w:rPr>
          <w:rFonts w:eastAsia="Calibri"/>
          <w:lang w:eastAsia="vi-VN"/>
        </w:rPr>
      </w:pPr>
      <w:r w:rsidRPr="00EA2E6F">
        <w:rPr>
          <w:rFonts w:eastAsia="Calibri"/>
          <w:lang w:eastAsia="vi-VN"/>
        </w:rPr>
        <w:t>Đây là một quy trình phức tạp và không dễ thực hiện. Quy trình này yêu cầu có đầy đủ thông tin dữ liệu về bệnh nhân, ví dụ như cân nặng, chức năng thận, chỉ định và liều dùng được khuyên dùng của từng thuốc kháng sinh cho từng bệnh nhân (ví dụ như bệnh nhân đái tháo đường, bệnh nhân béo phì,…). Kết quả xét nghiệm vi sinh cũng là một yếu tố cần thiết để giúp việc tối ưu hoá liều dùng được thực hiện một cách tốt nhất.</w:t>
      </w:r>
    </w:p>
    <w:p w14:paraId="6A4AE4DF" w14:textId="5B0EBB76" w:rsidR="0045720F" w:rsidRPr="00EA2E6F" w:rsidRDefault="00BF11B3" w:rsidP="00790C32">
      <w:pPr>
        <w:pStyle w:val="Heading4"/>
        <w:rPr>
          <w:rFonts w:eastAsia="Calibri"/>
          <w:lang w:eastAsia="vi-VN"/>
        </w:rPr>
      </w:pPr>
      <w:r w:rsidRPr="00EA2E6F">
        <w:rPr>
          <w:rFonts w:eastAsia="Calibri"/>
          <w:lang w:val="en-US" w:eastAsia="vi-VN"/>
        </w:rPr>
        <w:lastRenderedPageBreak/>
        <w:t xml:space="preserve">d) </w:t>
      </w:r>
      <w:r w:rsidR="0045720F" w:rsidRPr="00EA2E6F">
        <w:rPr>
          <w:rFonts w:eastAsia="Calibri"/>
          <w:lang w:eastAsia="vi-VN"/>
        </w:rPr>
        <w:t>Cách tiến hành</w:t>
      </w:r>
    </w:p>
    <w:p w14:paraId="563B2FC7"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Xem xét lại tình trạng lâm sàng, cận lâm sàng của bệnh nhân từ việc khai thác hồ sơ bệnh án và/ hoặc hỏi các thông tin cần thiết trực tiếp từ bệnh nhân thông qua hoạt động đi buồng.</w:t>
      </w:r>
    </w:p>
    <w:p w14:paraId="37A4CD4B"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Phối hợp cùng bác sĩ cân nhắc chỉ định kháng sinh phù hợp cho bệnh nhân hoặc xem xét lại các chỉ định của các kháng sinh đã được bác sĩ  kê cho bệnh nhân dựa vào đặc điểm cá thể bệnh nhân, vị trí nhiễm khuẩn, loại nhiễm khuẩn, đánh giá các yếu tố nguy cơ nhiễm vi khuẩn đa kháng thuốc. Hướng dẫn lựa chọn kháng sinh theo vị trí nhiễm khuẩn phù hợp (ví dụ: lựa chọn kháng sinh có khả năng thâm nhập dịch não tủy cao ở những bệnh nhân viêm màng não mủ). Trong trường hợp có những ý kiến chưa thống nhất với bác sĩ, cần hỏi lại và hội ý thêm với bác sĩ về chỉ định để đưa ra lựa chọn kháng sinh hoặc phối hợp kháng sinh hợp lý.</w:t>
      </w:r>
    </w:p>
    <w:p w14:paraId="48649495"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Xem xét liều dùng của kháng sinh, liều dùng của kháng sinh cần được tối ưu hóa dựa trên đặc điểm cá thể bệnh nhân, vị trí nhiễm khuẩn, đặc tính PK/PD kháng sinh, vi sinh vật gây bệnh và tính nhạy cảm của vi sinh vật với kháng sinh; kết quả giám sát nồng độ thuốc trong máu (với một số thuốc). Các bước thực hiện như sau: </w:t>
      </w:r>
    </w:p>
    <w:p w14:paraId="55A4E5E7" w14:textId="77777777" w:rsidR="0045720F" w:rsidRPr="00EA2E6F" w:rsidRDefault="0045720F" w:rsidP="00501452">
      <w:pPr>
        <w:pStyle w:val="BodyText"/>
        <w:numPr>
          <w:ilvl w:val="0"/>
          <w:numId w:val="15"/>
        </w:numPr>
        <w:ind w:left="993" w:hanging="284"/>
        <w:rPr>
          <w:rFonts w:eastAsia="Arial"/>
        </w:rPr>
      </w:pPr>
      <w:r w:rsidRPr="00EA2E6F">
        <w:rPr>
          <w:rFonts w:eastAsia="Arial"/>
        </w:rPr>
        <w:t>Cân nhắc sử dụng liều nạp đối với một số kháng sinh (ví dụ  như colistin)</w:t>
      </w:r>
    </w:p>
    <w:p w14:paraId="3214BD97" w14:textId="77777777" w:rsidR="0045720F" w:rsidRPr="00EA2E6F" w:rsidRDefault="0045720F" w:rsidP="00501452">
      <w:pPr>
        <w:pStyle w:val="BodyText"/>
        <w:numPr>
          <w:ilvl w:val="0"/>
          <w:numId w:val="15"/>
        </w:numPr>
        <w:ind w:left="993" w:hanging="284"/>
        <w:rPr>
          <w:rFonts w:eastAsia="Arial"/>
        </w:rPr>
      </w:pPr>
      <w:r w:rsidRPr="00EA2E6F">
        <w:rPr>
          <w:rFonts w:eastAsia="Arial"/>
        </w:rPr>
        <w:t>Kiểm tra và điều chỉnh liều lượng cho phù hợp với đặc điểm bệnh nhân và chức năng thận</w:t>
      </w:r>
    </w:p>
    <w:p w14:paraId="60BA0832" w14:textId="77777777" w:rsidR="0045720F" w:rsidRPr="00EA2E6F" w:rsidRDefault="0045720F" w:rsidP="00501452">
      <w:pPr>
        <w:pStyle w:val="BodyText"/>
        <w:numPr>
          <w:ilvl w:val="0"/>
          <w:numId w:val="15"/>
        </w:numPr>
        <w:ind w:left="993" w:hanging="284"/>
        <w:rPr>
          <w:rFonts w:eastAsia="Arial"/>
        </w:rPr>
      </w:pPr>
      <w:r w:rsidRPr="00EA2E6F">
        <w:rPr>
          <w:rFonts w:eastAsia="Arial"/>
        </w:rPr>
        <w:t>Cảnh giác các tương tác thuốc - thuốc và điều chỉnh liều khi cần thiết (ví dụ: giữa linezolid và một số thuốc chống trầm cảm)</w:t>
      </w:r>
    </w:p>
    <w:p w14:paraId="5BD944CC" w14:textId="77777777" w:rsidR="0045720F" w:rsidRPr="00EA2E6F" w:rsidRDefault="0045720F" w:rsidP="00501452">
      <w:pPr>
        <w:pStyle w:val="BodyText"/>
        <w:numPr>
          <w:ilvl w:val="0"/>
          <w:numId w:val="15"/>
        </w:numPr>
        <w:ind w:left="993" w:hanging="284"/>
        <w:rPr>
          <w:rFonts w:eastAsia="Arial"/>
        </w:rPr>
      </w:pPr>
      <w:r w:rsidRPr="00EA2E6F">
        <w:rPr>
          <w:rFonts w:eastAsia="Arial"/>
        </w:rPr>
        <w:t>Điều chỉnh cách dùng thuốc (khi cần) - ví dụ, xem xét truyền kéo dài với kháng sinh meropenem hoặc truyền liên tục với kháng sinh vancomycin trong một số trường hợp bệnh nhân nặng.</w:t>
      </w:r>
    </w:p>
    <w:p w14:paraId="39312FC2" w14:textId="77777777" w:rsidR="0045720F" w:rsidRPr="00EA2E6F" w:rsidRDefault="0045720F" w:rsidP="00501452">
      <w:pPr>
        <w:pStyle w:val="BodyText"/>
        <w:numPr>
          <w:ilvl w:val="0"/>
          <w:numId w:val="15"/>
        </w:numPr>
        <w:ind w:left="993" w:hanging="284"/>
        <w:rPr>
          <w:rFonts w:eastAsia="Arial"/>
        </w:rPr>
      </w:pPr>
      <w:r w:rsidRPr="00EA2E6F">
        <w:rPr>
          <w:rFonts w:eastAsia="Arial"/>
        </w:rPr>
        <w:t>Cân nhắc sử dụng theo dõi nồng độ kháng sinh trong máu bệnh nhân (TDM) và điều chỉnh liều lượng để tối đa hóa hiệu quả và giảm thiểu độc tính (ví dụ, với aminoglycosid, vancomycin và thuốc chống nấm nhóm azol)</w:t>
      </w:r>
    </w:p>
    <w:p w14:paraId="2F0203AA"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Phối hợp cùng bác sĩ và điều dưỡng theo dõi hiệu quả và an toàn của kháng sinh trên bệnh nhân mỗi 48-72 giờ thông qua các dấu hiệu lâm sàng và cận lâm sàng. Xem xét kết quả vi sinh, kháng sinh đồ để đưa ra đề xuất điều chỉnh kháng sinh phù hợp.</w:t>
      </w:r>
    </w:p>
    <w:p w14:paraId="7B535098"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Trong điều kiện nguồn nhân lực hạn chế; dược sĩ có thể triển khai tập trung hoạt động này, ưu tiên tại một số khoa phòng (Hồi sức tích cực, Truyền nhiễm, Nhi…) hoặc với áp dụng với một số kháng sinh (ví dụ: aminoglycosid, carbapenem, colistin, vancomycin,..)</w:t>
      </w:r>
    </w:p>
    <w:p w14:paraId="4647CE21" w14:textId="77777777" w:rsidR="0045720F" w:rsidRPr="00EA2E6F" w:rsidRDefault="0045720F" w:rsidP="0045720F">
      <w:pPr>
        <w:spacing w:after="240" w:line="276" w:lineRule="auto"/>
        <w:ind w:left="900"/>
        <w:contextualSpacing/>
        <w:rPr>
          <w:rFonts w:eastAsia="Arial"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3C3C74A7" w14:textId="77777777" w:rsidTr="002739CA">
        <w:tc>
          <w:tcPr>
            <w:tcW w:w="5000" w:type="pct"/>
            <w:shd w:val="clear" w:color="auto" w:fill="auto"/>
          </w:tcPr>
          <w:p w14:paraId="4BBBAC04" w14:textId="77777777" w:rsidR="0045720F" w:rsidRPr="00EA2E6F" w:rsidRDefault="0045720F" w:rsidP="00790C32">
            <w:pPr>
              <w:rPr>
                <w:b/>
                <w:sz w:val="26"/>
                <w:szCs w:val="26"/>
                <w:lang w:eastAsia="vi-VN"/>
              </w:rPr>
            </w:pPr>
            <w:r w:rsidRPr="00EA2E6F">
              <w:rPr>
                <w:b/>
                <w:sz w:val="26"/>
                <w:szCs w:val="26"/>
                <w:lang w:eastAsia="vi-VN"/>
              </w:rPr>
              <w:t xml:space="preserve">Tình huống 8: </w:t>
            </w:r>
          </w:p>
          <w:p w14:paraId="79C30219" w14:textId="77777777" w:rsidR="0045720F" w:rsidRPr="00EA2E6F" w:rsidRDefault="0045720F" w:rsidP="00790C32">
            <w:pPr>
              <w:pStyle w:val="BodyText"/>
              <w:rPr>
                <w:rFonts w:eastAsia="Arial"/>
                <w:sz w:val="26"/>
                <w:szCs w:val="21"/>
                <w:lang w:eastAsia="vi-VN"/>
              </w:rPr>
            </w:pPr>
            <w:r w:rsidRPr="00EA2E6F">
              <w:rPr>
                <w:rFonts w:eastAsia="Arial"/>
                <w:sz w:val="26"/>
                <w:szCs w:val="21"/>
                <w:lang w:eastAsia="vi-VN"/>
              </w:rPr>
              <w:lastRenderedPageBreak/>
              <w:t>Bác sĩ chỉ định sử dụng phác đồ kháng sinh levofloxacin (biệt dược Tavanic) phối hợp piperacilin/tazobactam (biệt dược Tazocin) sử dụng theo đường tĩnh mạch trong điều trị kinh nghiệm viêm phổi cộng đồng mức độ nặng cho bệnh nhân A. Biết bệnh nhân nữ giới, 75 tuổi, nặng 58 kg, xét nghiệm creatinin huyết thanh gần nhất 105 mcmol/L. Dược sĩ tiểu ban QLSDKS hãy tư vấn về liều dùng của hai kháng sinh trên.</w:t>
            </w:r>
          </w:p>
          <w:p w14:paraId="49346175" w14:textId="77777777" w:rsidR="0045720F" w:rsidRPr="00EA2E6F" w:rsidRDefault="0045720F" w:rsidP="00790C32">
            <w:pPr>
              <w:rPr>
                <w:b/>
                <w:sz w:val="26"/>
                <w:szCs w:val="26"/>
                <w:lang w:eastAsia="vi-VN"/>
              </w:rPr>
            </w:pPr>
            <w:r w:rsidRPr="00EA2E6F">
              <w:rPr>
                <w:b/>
                <w:sz w:val="26"/>
                <w:szCs w:val="26"/>
                <w:lang w:eastAsia="vi-VN"/>
              </w:rPr>
              <w:t>Gợi ý:</w:t>
            </w:r>
          </w:p>
          <w:p w14:paraId="798BA064"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1"/>
                <w:lang/>
              </w:rPr>
            </w:pPr>
            <w:r w:rsidRPr="00EA2E6F">
              <w:rPr>
                <w:rFonts w:eastAsia="Times New Roman" w:cs="Times New Roman"/>
                <w:sz w:val="26"/>
                <w:szCs w:val="21"/>
                <w:lang/>
              </w:rPr>
              <w:t>Độ thanh thải creatinine của bệnh nhân là 31 ml/phút. Do vậy cần chỉnh liều cả hai kháng sinh levofloxacin và piperacilin/tazobactam.</w:t>
            </w:r>
          </w:p>
          <w:p w14:paraId="7C9502D4"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1"/>
                <w:lang/>
              </w:rPr>
            </w:pPr>
            <w:r w:rsidRPr="00EA2E6F">
              <w:rPr>
                <w:rFonts w:eastAsia="Times New Roman" w:cs="Times New Roman"/>
                <w:sz w:val="26"/>
                <w:szCs w:val="21"/>
                <w:lang/>
              </w:rPr>
              <w:t>Tra cứu thấy chế độ liều thông thường cho điều trị VPCĐ là: levofloxacin 500 mg/24h đến 500 mg/12h;  piperacilin/tazobactam 4,5 g/8h đến 4,5g/6h</w:t>
            </w:r>
          </w:p>
          <w:p w14:paraId="7B9A6B6F" w14:textId="77777777" w:rsidR="0045720F" w:rsidRPr="00EA2E6F" w:rsidRDefault="0045720F" w:rsidP="00790C32">
            <w:pPr>
              <w:widowControl w:val="0"/>
              <w:numPr>
                <w:ilvl w:val="0"/>
                <w:numId w:val="3"/>
              </w:numPr>
              <w:autoSpaceDE w:val="0"/>
              <w:autoSpaceDN w:val="0"/>
              <w:spacing w:before="60" w:after="60"/>
              <w:ind w:left="0" w:firstLine="567"/>
              <w:rPr>
                <w:rFonts w:eastAsia="Times New Roman" w:cs="Times New Roman"/>
                <w:sz w:val="26"/>
                <w:szCs w:val="21"/>
                <w:lang/>
              </w:rPr>
            </w:pPr>
            <w:r w:rsidRPr="00EA2E6F">
              <w:rPr>
                <w:rFonts w:eastAsia="Times New Roman" w:cs="Times New Roman"/>
                <w:sz w:val="26"/>
                <w:szCs w:val="21"/>
                <w:lang/>
              </w:rPr>
              <w:t>Chế độ liều hiệu chỉnh theo chức năng thận theo tờ TTSP là: levofloxacin liều nạp 500 mg, sau đó dùng liều duy trì 250 mg/24h đến 250 mg/12h giờ; piperacilin/tazobactam 4,5g/8h</w:t>
            </w:r>
          </w:p>
          <w:p w14:paraId="6E187B3B" w14:textId="77777777" w:rsidR="0045720F" w:rsidRPr="00EA2E6F" w:rsidRDefault="0045720F" w:rsidP="00790C32">
            <w:pPr>
              <w:widowControl w:val="0"/>
              <w:numPr>
                <w:ilvl w:val="0"/>
                <w:numId w:val="3"/>
              </w:numPr>
              <w:autoSpaceDE w:val="0"/>
              <w:autoSpaceDN w:val="0"/>
              <w:spacing w:before="60" w:after="60"/>
              <w:ind w:left="0" w:firstLine="567"/>
              <w:rPr>
                <w:color w:val="auto"/>
                <w:lang w:eastAsia="vi-VN"/>
              </w:rPr>
            </w:pPr>
            <w:r w:rsidRPr="00EA2E6F">
              <w:rPr>
                <w:rFonts w:eastAsia="Times New Roman" w:cs="Times New Roman"/>
                <w:sz w:val="26"/>
                <w:szCs w:val="21"/>
                <w:lang/>
              </w:rPr>
              <w:t>Cần lưu ý về thời gian truyền của levofloxacin để đảm bảo tính an toàn (tối thiểu 60 phút cho liều 500 mg); cân nhắc truyền kéo dài piperacilin/tazobactam 4h để tối ưu hóa PK/PD. Trong quá trình điều trị khi đáp ứng lâm sàng tốt có thể cân nhắc áp dụng chiến lược chuyển đổi IV-PO</w:t>
            </w:r>
          </w:p>
        </w:tc>
      </w:tr>
    </w:tbl>
    <w:p w14:paraId="76540BFF" w14:textId="09C31657" w:rsidR="0045720F" w:rsidRPr="00EA2E6F" w:rsidRDefault="00790C32" w:rsidP="00790C32">
      <w:pPr>
        <w:pStyle w:val="Heading3"/>
        <w:rPr>
          <w:rFonts w:eastAsia="Times New Roman"/>
        </w:rPr>
      </w:pPr>
      <w:r w:rsidRPr="00EA2E6F">
        <w:lastRenderedPageBreak/>
        <w:t>4.</w:t>
      </w:r>
      <w:r w:rsidR="00DD7C2A" w:rsidRPr="00EA2E6F">
        <w:rPr>
          <w:lang w:val="en-US"/>
        </w:rPr>
        <w:t>3</w:t>
      </w:r>
      <w:r w:rsidRPr="00EA2E6F">
        <w:t>.</w:t>
      </w:r>
      <w:r w:rsidRPr="00EA2E6F">
        <w:rPr>
          <w:lang w:val="en-US"/>
        </w:rPr>
        <w:t>2</w:t>
      </w:r>
      <w:r w:rsidRPr="00EA2E6F">
        <w:t xml:space="preserve">. </w:t>
      </w:r>
      <w:r w:rsidR="0045720F" w:rsidRPr="00EA2E6F">
        <w:rPr>
          <w:rFonts w:eastAsia="Times New Roman"/>
        </w:rPr>
        <w:t>Can thiệp xuống thang kháng sinh</w:t>
      </w:r>
    </w:p>
    <w:p w14:paraId="45C50341" w14:textId="77777777" w:rsidR="00790C32" w:rsidRPr="00EA2E6F" w:rsidRDefault="00790C32" w:rsidP="00790C32">
      <w:pPr>
        <w:pStyle w:val="Heading4"/>
        <w:rPr>
          <w:rFonts w:eastAsia="Calibri"/>
          <w:lang w:eastAsia="vi-VN"/>
        </w:rPr>
      </w:pPr>
      <w:r w:rsidRPr="00EA2E6F">
        <w:rPr>
          <w:rFonts w:eastAsia="Calibri"/>
          <w:lang w:val="en-US" w:eastAsia="vi-VN"/>
        </w:rPr>
        <w:t xml:space="preserve">a) </w:t>
      </w:r>
      <w:r w:rsidRPr="00EA2E6F">
        <w:rPr>
          <w:rFonts w:eastAsia="Calibri"/>
          <w:lang w:eastAsia="vi-VN"/>
        </w:rPr>
        <w:t>Mô tả</w:t>
      </w:r>
    </w:p>
    <w:p w14:paraId="321AB965" w14:textId="59234CFB" w:rsidR="00790C32" w:rsidRPr="00EA2E6F" w:rsidRDefault="00790C32" w:rsidP="00790C32">
      <w:pPr>
        <w:pStyle w:val="BodyText"/>
        <w:rPr>
          <w:rFonts w:eastAsia="Calibri"/>
          <w:lang w:eastAsia="vi-VN"/>
        </w:rPr>
      </w:pPr>
      <w:r w:rsidRPr="00EA2E6F">
        <w:rPr>
          <w:rFonts w:eastAsia="Calibri"/>
          <w:lang w:eastAsia="vi-VN"/>
        </w:rPr>
        <w:t>Xuống thang kháng sinh là hoạt động rà soát lại thường xuyên các phác đồ kháng sinh và thay đổi phác đồ theo đáp ứng của bệnh nhân hoặc kết quả vi sinh khi cần thiết, tốt nhất là sử dụng phác đồ phổ hẹp nhất có hiệu quả, căn cứ theo kết quả kháng sinh đồ.</w:t>
      </w:r>
    </w:p>
    <w:p w14:paraId="464716EE" w14:textId="77777777" w:rsidR="00790C32" w:rsidRPr="00EA2E6F" w:rsidRDefault="00790C32" w:rsidP="00790C32">
      <w:pPr>
        <w:pStyle w:val="Heading4"/>
        <w:rPr>
          <w:rFonts w:eastAsia="Calibri"/>
          <w:lang w:eastAsia="vi-VN"/>
        </w:rPr>
      </w:pPr>
      <w:r w:rsidRPr="00EA2E6F">
        <w:rPr>
          <w:rFonts w:eastAsia="Calibri"/>
          <w:lang w:val="en-US" w:eastAsia="vi-VN"/>
        </w:rPr>
        <w:t xml:space="preserve">b) </w:t>
      </w:r>
      <w:r w:rsidRPr="00EA2E6F">
        <w:rPr>
          <w:rFonts w:eastAsia="Calibri"/>
          <w:lang w:eastAsia="vi-VN"/>
        </w:rPr>
        <w:t>Mục tiêu</w:t>
      </w:r>
    </w:p>
    <w:p w14:paraId="30478DFD" w14:textId="055C138C" w:rsidR="00790C32" w:rsidRPr="00EA2E6F" w:rsidRDefault="00790C32" w:rsidP="00790C32">
      <w:pPr>
        <w:pStyle w:val="BodyText"/>
        <w:rPr>
          <w:rFonts w:eastAsia="Calibri"/>
          <w:lang w:eastAsia="vi-VN"/>
        </w:rPr>
      </w:pPr>
      <w:r w:rsidRPr="00EA2E6F">
        <w:rPr>
          <w:rFonts w:eastAsia="Calibri"/>
          <w:lang w:eastAsia="vi-VN"/>
        </w:rPr>
        <w:t xml:space="preserve">Việc xuống thang kháng sinh có thể giúp giảm chi phí khi thay thế kháng sinh phổ rộng bằng những kháng sinh phổ hẹp hơn, giúp giảm tỷ lệ kháng kháng sinh và giảm các chi phí khác kèm theo. </w:t>
      </w:r>
    </w:p>
    <w:p w14:paraId="441F0178" w14:textId="77777777" w:rsidR="00790C32" w:rsidRPr="00EA2E6F" w:rsidRDefault="00790C32" w:rsidP="00790C32">
      <w:pPr>
        <w:pStyle w:val="Heading4"/>
        <w:rPr>
          <w:rFonts w:eastAsia="Calibri"/>
          <w:lang w:eastAsia="vi-VN"/>
        </w:rPr>
      </w:pPr>
      <w:r w:rsidRPr="00EA2E6F">
        <w:rPr>
          <w:rFonts w:eastAsia="Calibri"/>
          <w:lang w:val="en-US" w:eastAsia="vi-VN"/>
        </w:rPr>
        <w:t xml:space="preserve">c) </w:t>
      </w:r>
      <w:r w:rsidRPr="00EA2E6F">
        <w:rPr>
          <w:rFonts w:eastAsia="Calibri"/>
          <w:lang w:eastAsia="vi-VN"/>
        </w:rPr>
        <w:t>Yêu cầu</w:t>
      </w:r>
    </w:p>
    <w:p w14:paraId="74883B45" w14:textId="26210758" w:rsidR="00790C32" w:rsidRPr="00EA2E6F" w:rsidRDefault="00790C32" w:rsidP="00790C32">
      <w:pPr>
        <w:pStyle w:val="BodyText"/>
        <w:rPr>
          <w:rFonts w:eastAsia="Calibri"/>
          <w:lang w:eastAsia="vi-VN"/>
        </w:rPr>
      </w:pPr>
      <w:r w:rsidRPr="00EA2E6F">
        <w:rPr>
          <w:rFonts w:eastAsia="Calibri"/>
          <w:lang w:eastAsia="vi-VN"/>
        </w:rPr>
        <w:t>Các bác sĩ kê đơn kháng sinh cần phải được đào tạo một cách bài bản và cần được khuyến khích xuống thang kháng sinh nếu điều kiện cho phép. Bên cạnh đó, việc xuống thang kháng sinh dựa trên kết quả xét nghiệm vi sinh yêu cầu chất lượng của xét nghiệm phải đảm bảo, cũng như phải được thực hiện trong thời gian sớm nhất có thể để đảm bảo được tính hiệu quả của việc điều trị. Việc này cũng yêu cầu sự đào tạo bài bản cho các nhân viên tại bệnh viện. Cần xây dựng hướng dẫn xuống thang kháng sinh tại cơ sở và thường xuyên đánh giá tuân thủ hướng dẫn này.</w:t>
      </w:r>
    </w:p>
    <w:p w14:paraId="2956CEBD" w14:textId="77777777" w:rsidR="00790C32" w:rsidRPr="00EA2E6F" w:rsidRDefault="00790C32" w:rsidP="00790C32">
      <w:pPr>
        <w:pStyle w:val="Heading4"/>
        <w:rPr>
          <w:rFonts w:eastAsia="Calibri"/>
          <w:lang w:eastAsia="vi-VN"/>
        </w:rPr>
      </w:pPr>
      <w:r w:rsidRPr="00EA2E6F">
        <w:rPr>
          <w:rFonts w:eastAsia="Calibri"/>
          <w:lang w:val="en-US" w:eastAsia="vi-VN"/>
        </w:rPr>
        <w:t xml:space="preserve">d) </w:t>
      </w:r>
      <w:r w:rsidRPr="00EA2E6F">
        <w:rPr>
          <w:rFonts w:eastAsia="Calibri"/>
          <w:lang w:eastAsia="vi-VN"/>
        </w:rPr>
        <w:t>Cách tiến hành</w:t>
      </w:r>
    </w:p>
    <w:p w14:paraId="5F3E3917" w14:textId="77777777" w:rsidR="00790C32" w:rsidRPr="00EA2E6F" w:rsidRDefault="00790C32" w:rsidP="00437984">
      <w:pPr>
        <w:pStyle w:val="BodyText"/>
        <w:rPr>
          <w:rStyle w:val="Emphasis"/>
          <w:rFonts w:eastAsia="Arial"/>
        </w:rPr>
      </w:pPr>
      <w:r w:rsidRPr="00EA2E6F">
        <w:rPr>
          <w:rStyle w:val="Emphasis"/>
          <w:rFonts w:eastAsia="Arial"/>
        </w:rPr>
        <w:t xml:space="preserve">Liệu pháp xuống thang bao gồm: </w:t>
      </w:r>
    </w:p>
    <w:p w14:paraId="7121235C"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Xem xét điều chỉnh phác đồ kháng sinh theo kinh nghiệm thành phác đồ điều trị hướng theo đích trên vi sinh vật gây bệnh đã được xác định thông qua kết quả phân lập, định danh và kháng sinh đồ; </w:t>
      </w:r>
    </w:p>
    <w:p w14:paraId="1F5671DE"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lastRenderedPageBreak/>
        <w:t xml:space="preserve">Ngưng phác đồ kháng sinh kinh nghiệm khi không có đủ bằng chứng nhiễm khuẩn </w:t>
      </w:r>
    </w:p>
    <w:p w14:paraId="525B056C"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Ngưng các kháng sinh sử dụng đồng thời trong phác đồ kháng sinh khi không còn cần thiết. </w:t>
      </w:r>
    </w:p>
    <w:p w14:paraId="08EBEDC9" w14:textId="77777777" w:rsidR="00790C32" w:rsidRPr="00EA2E6F" w:rsidRDefault="00790C32" w:rsidP="00437984">
      <w:pPr>
        <w:pStyle w:val="BodyText"/>
        <w:rPr>
          <w:rStyle w:val="Emphasis"/>
          <w:rFonts w:eastAsia="Arial"/>
        </w:rPr>
      </w:pPr>
      <w:r w:rsidRPr="00EA2E6F">
        <w:rPr>
          <w:rStyle w:val="Emphasis"/>
          <w:rFonts w:eastAsia="Arial"/>
        </w:rPr>
        <w:t xml:space="preserve">Xuống thang kháng sinh có thể được thực hiện như sau: (Tham khảo </w:t>
      </w:r>
      <w:r w:rsidRPr="00EA2E6F">
        <w:rPr>
          <w:rStyle w:val="Emphasis"/>
          <w:rFonts w:eastAsia="Arial"/>
          <w:b w:val="0"/>
        </w:rPr>
        <w:t>Phụ lục 10</w:t>
      </w:r>
      <w:r w:rsidRPr="00EA2E6F">
        <w:rPr>
          <w:rStyle w:val="Emphasis"/>
          <w:rFonts w:eastAsia="Arial"/>
        </w:rPr>
        <w:t>)</w:t>
      </w:r>
    </w:p>
    <w:p w14:paraId="5E0DDA8F"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Bác sĩ điều trị, dược sĩ lâm sàng rà soát lại phác đồ kháng sinh và theo dõi bệnh nhân trong vòng 48 - 72 giờ sau khi khởi đầu điều trị (tích hợp với chiến lược antibiotic time-outs), hoặc có thể sớm hơn tùy theo đáp ứng của bệnh nhân.</w:t>
      </w:r>
    </w:p>
    <w:p w14:paraId="54869609"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Bác sĩ điều trị, dược sĩ lâm sàng rà soát lại phác đồ kháng sinh như một phần của hoạt động thăm buồng bệnh thường quy, xem xét tính phù hợp của phác đồ với các hướng dẫn điều trị hiện hành. </w:t>
      </w:r>
    </w:p>
    <w:p w14:paraId="4A36BB4C" w14:textId="77777777" w:rsidR="00790C32" w:rsidRPr="00EA2E6F" w:rsidRDefault="00790C32"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Trong điều kiện cho phép, lấy mẫu bệnh phẩm vi sinh và thử độ nhạy cảm trước khi khởi đầu dùng kháng sinh. Bác sĩ điều trị, dược sĩ làm công tác lâm sàng cần rà soát lại phác đồ kháng sinh khi có kết quả vi sinh để đánh giá và áp dụng liệu pháp xuống thang phù hợp với kết quả vi sinh và tình trạng lâm sàng của bệnh nhân.</w:t>
      </w:r>
    </w:p>
    <w:p w14:paraId="7E376248" w14:textId="4F91C3EF" w:rsidR="0045720F" w:rsidRPr="00EA2E6F" w:rsidRDefault="00790C32" w:rsidP="00437984">
      <w:pPr>
        <w:pStyle w:val="BodyText"/>
        <w:rPr>
          <w:rFonts w:eastAsia="Arial"/>
        </w:rPr>
      </w:pPr>
      <w:r w:rsidRPr="00EA2E6F">
        <w:rPr>
          <w:rFonts w:eastAsia="Arial"/>
        </w:rPr>
        <w:t>Tiểu ban QLSDKS có thể độc lập rà soát tất cả các bệnh nhân có kết quả nuôi cấy vi sinh vật dương tính (dữ liệu xuất từ Khoa vi sinh), trao đổi trực tiếp với bác sĩ điều trị trên từng bệnh nhân để nhận diện được các trường hợp bệnh nhân có thể áp dụng liệu pháp xuống thang và tư vấn xuống thang phù hợp trên từng cá thể với sự thống nhất của bác sĩ điều trị.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1518C799" w14:textId="77777777" w:rsidTr="002739CA">
        <w:tc>
          <w:tcPr>
            <w:tcW w:w="5000" w:type="pct"/>
            <w:shd w:val="clear" w:color="auto" w:fill="auto"/>
          </w:tcPr>
          <w:p w14:paraId="2DC272E5" w14:textId="77777777" w:rsidR="0045720F" w:rsidRPr="00EA2E6F" w:rsidRDefault="0045720F" w:rsidP="00437984">
            <w:pPr>
              <w:rPr>
                <w:b/>
                <w:bCs/>
                <w:sz w:val="26"/>
                <w:szCs w:val="26"/>
                <w:lang w:eastAsia="vi-VN"/>
              </w:rPr>
            </w:pPr>
            <w:r w:rsidRPr="00EA2E6F">
              <w:rPr>
                <w:b/>
                <w:bCs/>
                <w:sz w:val="26"/>
                <w:szCs w:val="26"/>
                <w:lang w:eastAsia="vi-VN"/>
              </w:rPr>
              <w:t>Tình huống</w:t>
            </w:r>
            <w:r w:rsidRPr="00EA2E6F">
              <w:rPr>
                <w:rFonts w:eastAsia="Calibri"/>
                <w:b/>
                <w:bCs/>
                <w:sz w:val="26"/>
                <w:szCs w:val="26"/>
                <w:lang w:eastAsia="vi-VN"/>
              </w:rPr>
              <w:t xml:space="preserve"> 9</w:t>
            </w:r>
            <w:r w:rsidRPr="00EA2E6F">
              <w:rPr>
                <w:b/>
                <w:bCs/>
                <w:sz w:val="26"/>
                <w:szCs w:val="26"/>
                <w:lang w:eastAsia="vi-VN"/>
              </w:rPr>
              <w:t xml:space="preserve">: </w:t>
            </w:r>
          </w:p>
          <w:p w14:paraId="17BE9615" w14:textId="77777777" w:rsidR="0045720F" w:rsidRPr="00EA2E6F" w:rsidRDefault="0045720F" w:rsidP="00437984">
            <w:pPr>
              <w:pStyle w:val="BodyText"/>
              <w:rPr>
                <w:rFonts w:eastAsia="Arial"/>
                <w:sz w:val="26"/>
                <w:szCs w:val="26"/>
                <w:lang w:eastAsia="vi-VN"/>
              </w:rPr>
            </w:pPr>
            <w:r w:rsidRPr="00EA2E6F">
              <w:rPr>
                <w:rFonts w:eastAsia="Arial"/>
                <w:sz w:val="26"/>
                <w:szCs w:val="26"/>
                <w:lang w:eastAsia="vi-VN"/>
              </w:rPr>
              <w:t>Bệnh nhân A</w:t>
            </w:r>
            <w:r w:rsidRPr="00EA2E6F">
              <w:rPr>
                <w:rFonts w:eastAsia="Calibri"/>
                <w:sz w:val="26"/>
                <w:szCs w:val="26"/>
                <w:lang w:eastAsia="vi-VN"/>
              </w:rPr>
              <w:t xml:space="preserve">, </w:t>
            </w:r>
            <w:r w:rsidRPr="00EA2E6F">
              <w:rPr>
                <w:rFonts w:eastAsia="Arial"/>
                <w:sz w:val="26"/>
                <w:szCs w:val="26"/>
                <w:lang w:eastAsia="vi-VN"/>
              </w:rPr>
              <w:t xml:space="preserve"> nam</w:t>
            </w:r>
            <w:r w:rsidRPr="00EA2E6F">
              <w:rPr>
                <w:rFonts w:eastAsia="Calibri"/>
                <w:sz w:val="26"/>
                <w:szCs w:val="26"/>
                <w:lang w:eastAsia="vi-VN"/>
              </w:rPr>
              <w:t xml:space="preserve"> giới</w:t>
            </w:r>
            <w:r w:rsidRPr="00EA2E6F">
              <w:rPr>
                <w:rFonts w:eastAsia="Arial"/>
                <w:sz w:val="26"/>
                <w:szCs w:val="26"/>
                <w:lang w:eastAsia="vi-VN"/>
              </w:rPr>
              <w:t xml:space="preserve">, được chẩn đoán mắc viêm phổi bệnh viện. Tại thời điểm chẩn đoán, bệnh nhân sốt cao 39 độ C, </w:t>
            </w:r>
            <w:r w:rsidRPr="00EA2E6F">
              <w:rPr>
                <w:rFonts w:eastAsia="Arial"/>
                <w:sz w:val="26"/>
                <w:szCs w:val="26"/>
                <w:lang w:val="en-US" w:eastAsia="vi-VN"/>
              </w:rPr>
              <w:t>h</w:t>
            </w:r>
            <w:r w:rsidRPr="00EA2E6F">
              <w:rPr>
                <w:rFonts w:eastAsia="Arial"/>
                <w:sz w:val="26"/>
                <w:szCs w:val="26"/>
                <w:lang w:eastAsia="vi-VN"/>
              </w:rPr>
              <w:t>uyết áp 55-80 mmHg, mạch 100 lần/ phút, SpO</w:t>
            </w:r>
            <w:r w:rsidRPr="00EA2E6F">
              <w:rPr>
                <w:rFonts w:eastAsia="Arial"/>
                <w:sz w:val="26"/>
                <w:szCs w:val="26"/>
                <w:vertAlign w:val="subscript"/>
                <w:lang w:eastAsia="vi-VN"/>
              </w:rPr>
              <w:t>2</w:t>
            </w:r>
            <w:r w:rsidRPr="00EA2E6F">
              <w:rPr>
                <w:rFonts w:eastAsia="Arial"/>
                <w:sz w:val="26"/>
                <w:szCs w:val="26"/>
                <w:lang w:eastAsia="vi-VN"/>
              </w:rPr>
              <w:t xml:space="preserve"> 90mmHg. Bệnh nhân được khởi đầu điều trị bằng ciprofloxacin + meropenem. Sau 72 giờ điều trị, bệnh nhân đáp ứng tốt, không còn dấu hiệu suy hô hấp, cắt sốt. Kết quả nuôi cấy dịch phế quản là </w:t>
            </w:r>
            <w:r w:rsidRPr="00EA2E6F">
              <w:rPr>
                <w:rFonts w:eastAsia="Arial"/>
                <w:i/>
                <w:sz w:val="26"/>
                <w:szCs w:val="26"/>
                <w:lang w:eastAsia="vi-VN"/>
              </w:rPr>
              <w:t>E. coli</w:t>
            </w:r>
            <w:r w:rsidRPr="00EA2E6F">
              <w:rPr>
                <w:rFonts w:eastAsia="Arial"/>
                <w:sz w:val="26"/>
                <w:szCs w:val="26"/>
                <w:lang w:eastAsia="vi-VN"/>
              </w:rPr>
              <w:t xml:space="preserve"> còn nhạy cảm với cephalosporin thế hệ 3. </w:t>
            </w:r>
          </w:p>
          <w:p w14:paraId="059063C5" w14:textId="77777777" w:rsidR="0045720F" w:rsidRPr="00EA2E6F" w:rsidRDefault="0045720F" w:rsidP="00437984">
            <w:pPr>
              <w:rPr>
                <w:b/>
                <w:bCs/>
                <w:sz w:val="26"/>
                <w:szCs w:val="26"/>
                <w:lang w:eastAsia="vi-VN"/>
              </w:rPr>
            </w:pPr>
            <w:r w:rsidRPr="00EA2E6F">
              <w:rPr>
                <w:b/>
                <w:bCs/>
                <w:sz w:val="26"/>
                <w:szCs w:val="26"/>
                <w:lang w:eastAsia="vi-VN"/>
              </w:rPr>
              <w:t>Gợi ý:</w:t>
            </w:r>
          </w:p>
          <w:p w14:paraId="0F5042A1" w14:textId="77777777" w:rsidR="0045720F" w:rsidRPr="00EA2E6F" w:rsidRDefault="0045720F" w:rsidP="00437984">
            <w:pPr>
              <w:pStyle w:val="BodyText"/>
              <w:rPr>
                <w:rFonts w:eastAsia="Arial"/>
                <w:sz w:val="26"/>
                <w:szCs w:val="26"/>
                <w:lang w:eastAsia="vi-VN"/>
              </w:rPr>
            </w:pPr>
            <w:r w:rsidRPr="00EA2E6F">
              <w:rPr>
                <w:rFonts w:eastAsia="Arial"/>
                <w:sz w:val="26"/>
                <w:szCs w:val="26"/>
                <w:lang w:eastAsia="vi-VN"/>
              </w:rPr>
              <w:t>Dựa trên đáp ứng của bệnh nhân và kết quả vi sinh, tiểu ban QLSDKS trao đổi với bác sĩ điều trị để thực hiện xuống thang kháng sinh, phác đồ kế tiếp có thể lựa chọn là cephalosporin thế hệ 3</w:t>
            </w:r>
            <w:r w:rsidRPr="00EA2E6F">
              <w:rPr>
                <w:rFonts w:eastAsia="Arial"/>
                <w:sz w:val="26"/>
                <w:szCs w:val="26"/>
                <w:lang w:val="en-US" w:eastAsia="vi-VN"/>
              </w:rPr>
              <w:t xml:space="preserve"> còn nhạy cảm trên kháng sinh đồ</w:t>
            </w:r>
            <w:r w:rsidRPr="00EA2E6F">
              <w:rPr>
                <w:rFonts w:eastAsia="Arial"/>
                <w:sz w:val="26"/>
                <w:szCs w:val="26"/>
                <w:lang w:eastAsia="vi-VN"/>
              </w:rPr>
              <w:t xml:space="preserve">. </w:t>
            </w:r>
          </w:p>
        </w:tc>
      </w:tr>
    </w:tbl>
    <w:p w14:paraId="72ADF964" w14:textId="614961A5" w:rsidR="0045720F" w:rsidRPr="00EA2E6F" w:rsidRDefault="00437984" w:rsidP="00437984">
      <w:pPr>
        <w:pStyle w:val="Heading3"/>
      </w:pPr>
      <w:r w:rsidRPr="00EA2E6F">
        <w:t>4.</w:t>
      </w:r>
      <w:r w:rsidR="00DD7C2A" w:rsidRPr="00EA2E6F">
        <w:rPr>
          <w:lang w:val="en-US"/>
        </w:rPr>
        <w:t>3</w:t>
      </w:r>
      <w:r w:rsidRPr="00EA2E6F">
        <w:t>.</w:t>
      </w:r>
      <w:r w:rsidRPr="00EA2E6F">
        <w:rPr>
          <w:rStyle w:val="Heading3Char"/>
          <w:b/>
        </w:rPr>
        <w:t>3</w:t>
      </w:r>
      <w:r w:rsidRPr="00EA2E6F">
        <w:t xml:space="preserve">. </w:t>
      </w:r>
      <w:r w:rsidR="0045720F" w:rsidRPr="00EA2E6F">
        <w:rPr>
          <w:rStyle w:val="Heading3Char"/>
          <w:b/>
        </w:rPr>
        <w:t>Can thiệp chuyển đổi kháng sinh từ đường tiêm/truyền sang đường uống</w:t>
      </w:r>
    </w:p>
    <w:p w14:paraId="36A20D7B" w14:textId="77777777" w:rsidR="00790C32" w:rsidRPr="00EA2E6F" w:rsidRDefault="00790C32" w:rsidP="00790C32">
      <w:pPr>
        <w:pStyle w:val="Heading4"/>
        <w:rPr>
          <w:rFonts w:eastAsia="Calibri"/>
          <w:lang w:eastAsia="vi-VN"/>
        </w:rPr>
      </w:pPr>
      <w:r w:rsidRPr="00EA2E6F">
        <w:rPr>
          <w:rFonts w:eastAsia="Calibri"/>
          <w:lang w:val="en-US" w:eastAsia="vi-VN"/>
        </w:rPr>
        <w:t xml:space="preserve">a) </w:t>
      </w:r>
      <w:r w:rsidRPr="00EA2E6F">
        <w:rPr>
          <w:rFonts w:eastAsia="Calibri"/>
          <w:lang w:eastAsia="vi-VN"/>
        </w:rPr>
        <w:t>Mô tả</w:t>
      </w:r>
    </w:p>
    <w:p w14:paraId="01EBE97A" w14:textId="5EBB571D" w:rsidR="00790C32" w:rsidRPr="00EA2E6F" w:rsidRDefault="00437984" w:rsidP="00790C32">
      <w:pPr>
        <w:pStyle w:val="BodyText"/>
        <w:rPr>
          <w:rFonts w:eastAsia="Calibri"/>
          <w:lang w:eastAsia="vi-VN"/>
        </w:rPr>
      </w:pPr>
      <w:r w:rsidRPr="00EA2E6F">
        <w:rPr>
          <w:rFonts w:eastAsia="Calibri"/>
          <w:lang w:eastAsia="vi-VN"/>
        </w:rPr>
        <w:t>Chuyển đổi kháng sinh từ đường tiêm/truyền qua đường uống là hoạt động thay đổi đường dùng kháng sinh từ đường tĩnh mạch (tiêm, truyền) sang đường uống khi điều kiện của bệnh nhân cho phép. Sử dụng kháng sinh theo đường uống khi điều kiện cho phép luôn được khuyến khích tại các bệnh viện</w:t>
      </w:r>
      <w:r w:rsidR="00790C32" w:rsidRPr="00EA2E6F">
        <w:rPr>
          <w:rFonts w:eastAsia="Calibri"/>
          <w:lang w:eastAsia="vi-VN"/>
        </w:rPr>
        <w:t>.</w:t>
      </w:r>
    </w:p>
    <w:p w14:paraId="52688CDD" w14:textId="77777777" w:rsidR="00790C32" w:rsidRPr="00EA2E6F" w:rsidRDefault="00790C32" w:rsidP="00790C32">
      <w:pPr>
        <w:pStyle w:val="Heading4"/>
        <w:rPr>
          <w:rFonts w:eastAsia="Calibri"/>
          <w:lang w:eastAsia="vi-VN"/>
        </w:rPr>
      </w:pPr>
      <w:r w:rsidRPr="00EA2E6F">
        <w:rPr>
          <w:rFonts w:eastAsia="Calibri"/>
          <w:lang w:val="en-US" w:eastAsia="vi-VN"/>
        </w:rPr>
        <w:t xml:space="preserve">b) </w:t>
      </w:r>
      <w:r w:rsidRPr="00EA2E6F">
        <w:rPr>
          <w:rFonts w:eastAsia="Calibri"/>
          <w:lang w:eastAsia="vi-VN"/>
        </w:rPr>
        <w:t>Mục tiêu</w:t>
      </w:r>
    </w:p>
    <w:p w14:paraId="0FF0E630" w14:textId="23D59E6F" w:rsidR="00790C32" w:rsidRPr="00EA2E6F" w:rsidRDefault="00437984" w:rsidP="00790C32">
      <w:pPr>
        <w:pStyle w:val="BodyText"/>
        <w:rPr>
          <w:rFonts w:eastAsia="Calibri"/>
          <w:lang w:eastAsia="vi-VN"/>
        </w:rPr>
      </w:pPr>
      <w:r w:rsidRPr="00EA2E6F">
        <w:rPr>
          <w:rFonts w:eastAsia="Calibri"/>
          <w:lang w:eastAsia="vi-VN"/>
        </w:rPr>
        <w:t xml:space="preserve">Giảm thiểu chi phí điều trị, giảm nguy cơ xuất hiện các biến chứng của </w:t>
      </w:r>
      <w:r w:rsidRPr="00EA2E6F">
        <w:rPr>
          <w:rFonts w:eastAsia="Calibri"/>
          <w:lang w:eastAsia="vi-VN"/>
        </w:rPr>
        <w:lastRenderedPageBreak/>
        <w:t>việc tiêm truyền, giảm thời gian nằm viện và tăng sự hài lòng của bệnh nhân</w:t>
      </w:r>
      <w:r w:rsidR="00790C32" w:rsidRPr="00EA2E6F">
        <w:rPr>
          <w:rFonts w:eastAsia="Calibri"/>
          <w:lang w:eastAsia="vi-VN"/>
        </w:rPr>
        <w:t xml:space="preserve">. </w:t>
      </w:r>
    </w:p>
    <w:p w14:paraId="27BB7922" w14:textId="77777777" w:rsidR="00790C32" w:rsidRPr="00EA2E6F" w:rsidRDefault="00790C32" w:rsidP="00790C32">
      <w:pPr>
        <w:pStyle w:val="Heading4"/>
        <w:rPr>
          <w:rFonts w:eastAsia="Calibri"/>
          <w:lang w:eastAsia="vi-VN"/>
        </w:rPr>
      </w:pPr>
      <w:r w:rsidRPr="00EA2E6F">
        <w:rPr>
          <w:rFonts w:eastAsia="Calibri"/>
          <w:lang w:val="en-US" w:eastAsia="vi-VN"/>
        </w:rPr>
        <w:t xml:space="preserve">c) </w:t>
      </w:r>
      <w:r w:rsidRPr="00EA2E6F">
        <w:rPr>
          <w:rFonts w:eastAsia="Calibri"/>
          <w:lang w:eastAsia="vi-VN"/>
        </w:rPr>
        <w:t>Yêu cầu</w:t>
      </w:r>
    </w:p>
    <w:p w14:paraId="5E22E1F2" w14:textId="4439C80E" w:rsidR="00790C32" w:rsidRPr="00EA2E6F" w:rsidRDefault="00437984" w:rsidP="00790C32">
      <w:pPr>
        <w:pStyle w:val="BodyText"/>
        <w:rPr>
          <w:rFonts w:eastAsia="Calibri"/>
          <w:lang w:eastAsia="vi-VN"/>
        </w:rPr>
      </w:pPr>
      <w:r w:rsidRPr="00EA2E6F">
        <w:rPr>
          <w:rFonts w:eastAsia="Calibri"/>
          <w:lang w:eastAsia="vi-VN"/>
        </w:rPr>
        <w:t>Cần xây dụng các Danh mục kháng sinh chuyển đổi đường dùng tiêm - uống, tiêu chí xác định người bệnh có thể chuyển đổi kháng sinh từ đường tiêm sang đường uống và quy trình chuyển đổi các kháng sinh này. Ban QLSDKS cần đảm bảo rằng tất cả các nhân viên y tế liên quan đều được đào tạo, tập huấn để biết cách thức thực hiện được việc chuyển đổi kháng sinh từ đường tiêm sang đường uống trong thực hành lâm sàng</w:t>
      </w:r>
      <w:r w:rsidR="00790C32" w:rsidRPr="00EA2E6F">
        <w:rPr>
          <w:rFonts w:eastAsia="Calibri"/>
          <w:lang w:eastAsia="vi-VN"/>
        </w:rPr>
        <w:t>.</w:t>
      </w:r>
    </w:p>
    <w:p w14:paraId="7B42DD86" w14:textId="413C0304" w:rsidR="00790C32" w:rsidRPr="00EA2E6F" w:rsidRDefault="00790C32" w:rsidP="007533A7">
      <w:pPr>
        <w:pStyle w:val="Heading4"/>
        <w:rPr>
          <w:rFonts w:eastAsia="Calibri"/>
          <w:lang w:eastAsia="vi-VN"/>
        </w:rPr>
      </w:pPr>
      <w:r w:rsidRPr="00EA2E6F">
        <w:rPr>
          <w:rFonts w:eastAsia="Calibri"/>
          <w:lang w:val="en-US" w:eastAsia="vi-VN"/>
        </w:rPr>
        <w:t xml:space="preserve">d) </w:t>
      </w:r>
      <w:r w:rsidRPr="00EA2E6F">
        <w:rPr>
          <w:rFonts w:eastAsia="Calibri"/>
          <w:lang w:eastAsia="vi-VN"/>
        </w:rPr>
        <w:t>Cách tiến hành</w:t>
      </w:r>
      <w:r w:rsidR="007533A7" w:rsidRPr="00EA2E6F">
        <w:rPr>
          <w:rFonts w:eastAsia="Calibri"/>
          <w:lang w:val="en-US" w:eastAsia="vi-VN"/>
        </w:rPr>
        <w:t xml:space="preserve"> </w:t>
      </w:r>
      <w:r w:rsidR="007533A7" w:rsidRPr="00EA2E6F">
        <w:rPr>
          <w:rFonts w:eastAsia="Calibri"/>
          <w:lang w:eastAsia="vi-VN"/>
        </w:rPr>
        <w:t>(Tham khảo Phụ lục 1</w:t>
      </w:r>
      <w:r w:rsidR="007533A7" w:rsidRPr="00EA2E6F">
        <w:rPr>
          <w:rFonts w:eastAsia="Calibri"/>
          <w:lang w:val="en-US" w:eastAsia="vi-VN"/>
        </w:rPr>
        <w:t>1</w:t>
      </w:r>
      <w:r w:rsidR="007533A7" w:rsidRPr="00EA2E6F">
        <w:rPr>
          <w:rFonts w:eastAsia="Calibri"/>
          <w:lang w:eastAsia="vi-VN"/>
        </w:rPr>
        <w:t>)</w:t>
      </w:r>
    </w:p>
    <w:p w14:paraId="5A07083D" w14:textId="77777777" w:rsidR="0045720F" w:rsidRPr="00EA2E6F" w:rsidRDefault="0045720F" w:rsidP="00437984">
      <w:pPr>
        <w:pStyle w:val="BodyText"/>
        <w:rPr>
          <w:rFonts w:eastAsia="Calibri"/>
          <w:lang w:eastAsia="vi-VN"/>
        </w:rPr>
      </w:pPr>
      <w:r w:rsidRPr="00EA2E6F">
        <w:rPr>
          <w:rFonts w:eastAsia="Calibri"/>
          <w:lang w:eastAsia="vi-VN"/>
        </w:rPr>
        <w:t>Bác sĩ điều trị, dược sĩ lâm sàng xem xét, đánh giá hàng ngày (hoặc mỗi 48-72 giờ) tình trạng các bệnh nhân đang sử dụng kháng sinh theo đường tĩnh mạch tại khoa phòng và cân nhắc chuyển đổi đường dùng dựa trên:</w:t>
      </w:r>
    </w:p>
    <w:p w14:paraId="5AD3E134" w14:textId="77777777" w:rsidR="0045720F" w:rsidRPr="00EA2E6F" w:rsidRDefault="0045720F"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Tình trạng lâm sàng và sự sẵn có của thuốc kháng sinh uống có thể chuyển đổi;</w:t>
      </w:r>
    </w:p>
    <w:p w14:paraId="0D7367F4" w14:textId="77777777" w:rsidR="0045720F" w:rsidRPr="00EA2E6F" w:rsidRDefault="0045720F"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Khả năng uống và hấp thu qua đường tiêu hóa (không bị suy giảm), liều dùng đường uống tương ứng;</w:t>
      </w:r>
    </w:p>
    <w:p w14:paraId="1F67A9E0" w14:textId="77777777" w:rsidR="0045720F" w:rsidRPr="00EA2E6F" w:rsidRDefault="0045720F" w:rsidP="00437984">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Tính hợp lý của đường đường đưa thuốc về mặt chẩn đoán, vị trí nhiễm khuẩn (ví dụ: không dùng đường uống trong trường hợp viêm nội tâm mạc hoặc viêm màng não).</w:t>
      </w:r>
    </w:p>
    <w:p w14:paraId="66ECAC9F" w14:textId="77777777" w:rsidR="0045720F" w:rsidRPr="00EA2E6F" w:rsidRDefault="0045720F" w:rsidP="00437984">
      <w:pPr>
        <w:pStyle w:val="BodyText"/>
        <w:rPr>
          <w:rFonts w:eastAsia="Calibri"/>
          <w:lang w:eastAsia="vi-VN"/>
        </w:rPr>
      </w:pPr>
      <w:r w:rsidRPr="00EA2E6F">
        <w:rPr>
          <w:rFonts w:eastAsia="Calibri"/>
          <w:lang w:eastAsia="vi-VN"/>
        </w:rPr>
        <w:t>Nhóm chuyên trách thuộc tiểu ban QLSDKS (bao gồm bác sĩ và/hoặc dược sĩ lâm sàng) có thể độc lập rà soát các bệnh nhân được kê đơn các kháng sinh đường tiêm phù hợp để chuyển đổi được từ đường tiêm sang đường uống, sau đó cần đánh giá hàng ngày khả năng đáp ứng các tiêu chí chuyển đổi. Trong trường hợp cần thiết, có thể thống nhất với bác sĩ điều trị để chuyển đổi sang kháng sinh đường uống và tư vấn liều chuyển đổi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5720F" w:rsidRPr="00EA2E6F" w14:paraId="3624F75D" w14:textId="77777777" w:rsidTr="002739CA">
        <w:tc>
          <w:tcPr>
            <w:tcW w:w="5000" w:type="pct"/>
            <w:shd w:val="clear" w:color="auto" w:fill="auto"/>
          </w:tcPr>
          <w:p w14:paraId="20A73D16" w14:textId="77777777" w:rsidR="0045720F" w:rsidRPr="00EA2E6F" w:rsidRDefault="0045720F" w:rsidP="00437984">
            <w:pPr>
              <w:rPr>
                <w:b/>
                <w:bCs/>
                <w:sz w:val="26"/>
                <w:szCs w:val="26"/>
                <w:lang w:eastAsia="vi-VN"/>
              </w:rPr>
            </w:pPr>
            <w:r w:rsidRPr="00EA2E6F">
              <w:rPr>
                <w:b/>
                <w:bCs/>
                <w:sz w:val="26"/>
                <w:szCs w:val="26"/>
                <w:lang w:eastAsia="vi-VN"/>
              </w:rPr>
              <w:t>Tình huống</w:t>
            </w:r>
            <w:r w:rsidRPr="00EA2E6F">
              <w:rPr>
                <w:rFonts w:eastAsia="Calibri"/>
                <w:b/>
                <w:bCs/>
                <w:sz w:val="26"/>
                <w:szCs w:val="26"/>
                <w:lang w:eastAsia="vi-VN"/>
              </w:rPr>
              <w:t xml:space="preserve"> 10</w:t>
            </w:r>
            <w:r w:rsidRPr="00EA2E6F">
              <w:rPr>
                <w:b/>
                <w:bCs/>
                <w:sz w:val="26"/>
                <w:szCs w:val="26"/>
                <w:lang w:eastAsia="vi-VN"/>
              </w:rPr>
              <w:t xml:space="preserve">: </w:t>
            </w:r>
          </w:p>
          <w:p w14:paraId="4ADF28FE" w14:textId="77777777" w:rsidR="0045720F" w:rsidRPr="00EA2E6F" w:rsidRDefault="0045720F" w:rsidP="00437984">
            <w:pPr>
              <w:pStyle w:val="BodyText"/>
              <w:rPr>
                <w:rFonts w:eastAsia="Arial"/>
                <w:sz w:val="26"/>
                <w:szCs w:val="26"/>
                <w:lang w:eastAsia="vi-VN"/>
              </w:rPr>
            </w:pPr>
            <w:r w:rsidRPr="00EA2E6F">
              <w:rPr>
                <w:rFonts w:eastAsia="Arial"/>
                <w:sz w:val="26"/>
                <w:szCs w:val="26"/>
                <w:lang w:eastAsia="vi-VN"/>
              </w:rPr>
              <w:t>Bệnh nhân A</w:t>
            </w:r>
            <w:r w:rsidRPr="00EA2E6F">
              <w:rPr>
                <w:rFonts w:eastAsia="Calibri"/>
                <w:sz w:val="26"/>
                <w:szCs w:val="26"/>
                <w:lang w:eastAsia="vi-VN"/>
              </w:rPr>
              <w:t xml:space="preserve">, </w:t>
            </w:r>
            <w:r w:rsidRPr="00EA2E6F">
              <w:rPr>
                <w:rFonts w:eastAsia="Arial"/>
                <w:sz w:val="26"/>
                <w:szCs w:val="26"/>
                <w:lang w:eastAsia="vi-VN"/>
              </w:rPr>
              <w:t>nam</w:t>
            </w:r>
            <w:r w:rsidRPr="00EA2E6F">
              <w:rPr>
                <w:rFonts w:eastAsia="Calibri"/>
                <w:sz w:val="26"/>
                <w:szCs w:val="26"/>
                <w:lang w:eastAsia="vi-VN"/>
              </w:rPr>
              <w:t xml:space="preserve"> giới, </w:t>
            </w:r>
            <w:r w:rsidRPr="00EA2E6F">
              <w:rPr>
                <w:rFonts w:eastAsia="Arial"/>
                <w:sz w:val="26"/>
                <w:szCs w:val="26"/>
                <w:lang w:eastAsia="vi-VN"/>
              </w:rPr>
              <w:t xml:space="preserve"> được chẩn đoán mắc viêm phổi </w:t>
            </w:r>
            <w:r w:rsidRPr="00EA2E6F">
              <w:rPr>
                <w:rFonts w:eastAsia="Calibri"/>
                <w:sz w:val="26"/>
                <w:szCs w:val="26"/>
                <w:lang w:eastAsia="vi-VN"/>
              </w:rPr>
              <w:t>cộng đồng</w:t>
            </w:r>
            <w:r w:rsidRPr="00EA2E6F">
              <w:rPr>
                <w:rFonts w:eastAsia="Arial"/>
                <w:sz w:val="26"/>
                <w:szCs w:val="26"/>
                <w:lang w:eastAsia="vi-VN"/>
              </w:rPr>
              <w:t>. Tại thời điểm chẩn đoán, bệnh nhân sốt cao 39 độ C, mạch 100 lần/ phút, SpO</w:t>
            </w:r>
            <w:r w:rsidRPr="00EA2E6F">
              <w:rPr>
                <w:rFonts w:eastAsia="Arial"/>
                <w:sz w:val="26"/>
                <w:szCs w:val="26"/>
                <w:vertAlign w:val="subscript"/>
                <w:lang w:eastAsia="vi-VN"/>
              </w:rPr>
              <w:t>2</w:t>
            </w:r>
            <w:r w:rsidRPr="00EA2E6F">
              <w:rPr>
                <w:rFonts w:eastAsia="Arial"/>
                <w:sz w:val="26"/>
                <w:szCs w:val="26"/>
                <w:lang w:eastAsia="vi-VN"/>
              </w:rPr>
              <w:t xml:space="preserve"> 90mmHg. Bệnh nhân được khởi đầu điều trị bằng levofloxacin 500 mg/12 giờ + ampicillin/sulbactam (IV) 2g/ 6 giờ (liều theo ampicillin). Sau 72 giờ điều trị, bệnh nhân đáp ứng tốt, không còn dấu hiệu suy hô hấp, cắt sốt, chức năng hệ tiêu hóa ổn định.</w:t>
            </w:r>
          </w:p>
          <w:p w14:paraId="6E34745C" w14:textId="77777777" w:rsidR="0045720F" w:rsidRPr="00EA2E6F" w:rsidRDefault="0045720F" w:rsidP="00437984">
            <w:pPr>
              <w:rPr>
                <w:b/>
                <w:bCs/>
                <w:sz w:val="26"/>
                <w:szCs w:val="26"/>
                <w:lang w:eastAsia="vi-VN"/>
              </w:rPr>
            </w:pPr>
            <w:r w:rsidRPr="00EA2E6F">
              <w:rPr>
                <w:b/>
                <w:bCs/>
                <w:sz w:val="26"/>
                <w:szCs w:val="26"/>
                <w:lang w:eastAsia="vi-VN"/>
              </w:rPr>
              <w:t>Gợi ý:</w:t>
            </w:r>
          </w:p>
          <w:p w14:paraId="6D60D053" w14:textId="3E2F6821" w:rsidR="0045720F" w:rsidRPr="00EA2E6F" w:rsidRDefault="0045720F" w:rsidP="00437984">
            <w:pPr>
              <w:pStyle w:val="BodyText"/>
              <w:rPr>
                <w:rFonts w:eastAsia="Arial"/>
                <w:color w:val="auto"/>
                <w:sz w:val="26"/>
                <w:szCs w:val="26"/>
                <w:lang w:eastAsia="vi-VN"/>
              </w:rPr>
            </w:pPr>
            <w:r w:rsidRPr="00EA2E6F">
              <w:rPr>
                <w:rFonts w:eastAsia="Arial"/>
                <w:sz w:val="26"/>
                <w:szCs w:val="26"/>
                <w:lang w:eastAsia="vi-VN"/>
              </w:rPr>
              <w:t xml:space="preserve">Dựa trên đáp ứng của bệnh nhân, tiểu ban QLSDKS trao đổi với bác sĩ điều trị để thực hiện chuyển đổi đường dùng kháng sinh: Chuyển levofloxacin IV 500 mg/ 12 giờ </w:t>
            </w:r>
            <w:r w:rsidR="007533A7" w:rsidRPr="00EA2E6F">
              <w:rPr>
                <w:rFonts w:eastAsia="Arial"/>
                <w:sz w:val="26"/>
                <w:szCs w:val="26"/>
                <w:lang w:eastAsia="vi-VN"/>
              </w:rPr>
              <w:sym w:font="Symbol" w:char="F0AE"/>
            </w:r>
            <w:r w:rsidRPr="00EA2E6F">
              <w:rPr>
                <w:rFonts w:eastAsia="Arial"/>
                <w:sz w:val="26"/>
                <w:szCs w:val="26"/>
                <w:lang w:eastAsia="vi-VN"/>
              </w:rPr>
              <w:t xml:space="preserve"> levofloxacin đường uống 500 mg/12 giờ; Chuyển ampicillin/sulbactam IV 2g/ 6 giờ </w:t>
            </w:r>
            <w:r w:rsidR="007533A7" w:rsidRPr="00EA2E6F">
              <w:rPr>
                <w:rFonts w:eastAsia="Arial"/>
                <w:sz w:val="26"/>
                <w:szCs w:val="26"/>
                <w:lang w:eastAsia="vi-VN"/>
              </w:rPr>
              <w:sym w:font="Symbol" w:char="F0AE"/>
            </w:r>
            <w:r w:rsidRPr="00EA2E6F">
              <w:rPr>
                <w:rFonts w:eastAsia="Arial"/>
                <w:sz w:val="26"/>
                <w:szCs w:val="26"/>
                <w:lang w:eastAsia="vi-VN"/>
              </w:rPr>
              <w:t xml:space="preserve"> amoxicillin/clavulanic đường uống 1 g/ 8 giờ (liều theo amoxicillin).</w:t>
            </w:r>
          </w:p>
        </w:tc>
      </w:tr>
    </w:tbl>
    <w:p w14:paraId="43328453" w14:textId="7A8F924E" w:rsidR="0045720F" w:rsidRPr="00EA2E6F" w:rsidRDefault="007533A7" w:rsidP="007533A7">
      <w:pPr>
        <w:pStyle w:val="Heading3"/>
        <w:rPr>
          <w:rFonts w:eastAsia="Times New Roman"/>
        </w:rPr>
      </w:pPr>
      <w:r w:rsidRPr="00EA2E6F">
        <w:t>4.</w:t>
      </w:r>
      <w:r w:rsidR="00DD7C2A" w:rsidRPr="00EA2E6F">
        <w:rPr>
          <w:lang w:val="en-US"/>
        </w:rPr>
        <w:t>3</w:t>
      </w:r>
      <w:r w:rsidRPr="00EA2E6F">
        <w:t>.</w:t>
      </w:r>
      <w:r w:rsidRPr="00EA2E6F">
        <w:rPr>
          <w:rStyle w:val="Heading3Char"/>
          <w:rFonts w:eastAsiaTheme="minorHAnsi" w:cstheme="minorBidi"/>
          <w:b/>
          <w:szCs w:val="28"/>
          <w:lang w:val="en-US"/>
        </w:rPr>
        <w:t>4</w:t>
      </w:r>
      <w:r w:rsidRPr="00EA2E6F">
        <w:t xml:space="preserve">. </w:t>
      </w:r>
      <w:r w:rsidR="0045720F" w:rsidRPr="00EA2E6F">
        <w:rPr>
          <w:rFonts w:eastAsia="Times New Roman"/>
          <w:lang w:val="en-US"/>
        </w:rPr>
        <w:t xml:space="preserve">Tư vấn kê </w:t>
      </w:r>
      <w:r w:rsidR="0045720F" w:rsidRPr="00EA2E6F">
        <w:rPr>
          <w:rFonts w:eastAsia="Times New Roman"/>
        </w:rPr>
        <w:t>đơn nhằm tối ưu hóa điều trị một số nhiễm khuẩn thường gặp</w:t>
      </w:r>
    </w:p>
    <w:p w14:paraId="3CB2922F" w14:textId="77777777" w:rsidR="007533A7" w:rsidRPr="00EA2E6F" w:rsidRDefault="007533A7" w:rsidP="007533A7">
      <w:pPr>
        <w:pStyle w:val="Heading4"/>
        <w:rPr>
          <w:rFonts w:eastAsia="Calibri"/>
          <w:lang w:eastAsia="vi-VN"/>
        </w:rPr>
      </w:pPr>
      <w:r w:rsidRPr="00EA2E6F">
        <w:rPr>
          <w:rFonts w:eastAsia="Calibri"/>
          <w:lang w:val="en-US" w:eastAsia="vi-VN"/>
        </w:rPr>
        <w:t xml:space="preserve">a) </w:t>
      </w:r>
      <w:r w:rsidRPr="00EA2E6F">
        <w:rPr>
          <w:rFonts w:eastAsia="Calibri"/>
          <w:lang w:eastAsia="vi-VN"/>
        </w:rPr>
        <w:t>Mô tả</w:t>
      </w:r>
    </w:p>
    <w:p w14:paraId="299ED72A" w14:textId="2E472147" w:rsidR="007533A7" w:rsidRPr="00EA2E6F" w:rsidRDefault="007533A7" w:rsidP="007533A7">
      <w:pPr>
        <w:pStyle w:val="BodyText"/>
        <w:rPr>
          <w:rFonts w:eastAsia="Calibri"/>
          <w:lang w:eastAsia="vi-VN"/>
        </w:rPr>
      </w:pPr>
      <w:r w:rsidRPr="00EA2E6F">
        <w:rPr>
          <w:rFonts w:eastAsia="Calibri"/>
          <w:lang w:eastAsia="vi-VN"/>
        </w:rPr>
        <w:t xml:space="preserve">Tư vấn kê đơn thường được thực hiện thông qua việc đi buồng, là hoạt động đánh giá, xem xét các phác đồ kháng sinh chuẩn bị kê đơn, hoặc đã được kê đơn và đang được sử dụng trên bệnh nhân nhằm cung cấp tư vấn và/hoặc </w:t>
      </w:r>
      <w:r w:rsidRPr="00EA2E6F">
        <w:rPr>
          <w:rFonts w:eastAsia="Calibri"/>
          <w:lang w:eastAsia="vi-VN"/>
        </w:rPr>
        <w:lastRenderedPageBreak/>
        <w:t>phản hồi ngay lập tức tới các bác sĩ điều trị. Hoạt động này sẽ giúp cung cấp thêm góc nhìn về thực trạng sử dụng kháng sinh mà có thể chưa ghi nhận được một cách đầy đủ từ hoạt động Giám sát – Phản hồi; đồng thời cung cấp thêm các cơ hội để thực hiện phản hồi và tư vấn kê đơn cho bác sĩ điều trị trên từng ca bệnh cụ thể.</w:t>
      </w:r>
    </w:p>
    <w:p w14:paraId="4DB121AD" w14:textId="77777777" w:rsidR="007533A7" w:rsidRPr="00EA2E6F" w:rsidRDefault="007533A7" w:rsidP="007533A7">
      <w:pPr>
        <w:pStyle w:val="Heading4"/>
        <w:rPr>
          <w:rFonts w:eastAsia="Calibri"/>
          <w:lang w:eastAsia="vi-VN"/>
        </w:rPr>
      </w:pPr>
      <w:r w:rsidRPr="00EA2E6F">
        <w:rPr>
          <w:rFonts w:eastAsia="Calibri"/>
          <w:lang w:val="en-US" w:eastAsia="vi-VN"/>
        </w:rPr>
        <w:t xml:space="preserve">b) </w:t>
      </w:r>
      <w:r w:rsidRPr="00EA2E6F">
        <w:rPr>
          <w:rFonts w:eastAsia="Calibri"/>
          <w:lang w:eastAsia="vi-VN"/>
        </w:rPr>
        <w:t>Mục tiêu</w:t>
      </w:r>
    </w:p>
    <w:p w14:paraId="580DC49E" w14:textId="77777777" w:rsidR="007533A7" w:rsidRPr="00EA2E6F" w:rsidRDefault="007533A7" w:rsidP="007533A7">
      <w:pPr>
        <w:pStyle w:val="BodyText"/>
        <w:rPr>
          <w:rFonts w:eastAsia="Calibri"/>
          <w:lang w:eastAsia="vi-VN"/>
        </w:rPr>
      </w:pPr>
      <w:r w:rsidRPr="00EA2E6F">
        <w:rPr>
          <w:rFonts w:eastAsia="Calibri"/>
          <w:lang w:eastAsia="vi-VN"/>
        </w:rPr>
        <w:t>-</w:t>
      </w:r>
      <w:r w:rsidRPr="00EA2E6F">
        <w:rPr>
          <w:rFonts w:eastAsia="Calibri"/>
          <w:lang w:eastAsia="vi-VN"/>
        </w:rPr>
        <w:tab/>
        <w:t xml:space="preserve">Đảm bảo an toàn, hiệu quả của phác đồ kháng sinh. </w:t>
      </w:r>
    </w:p>
    <w:p w14:paraId="233CC85A" w14:textId="77777777" w:rsidR="007533A7" w:rsidRPr="00EA2E6F" w:rsidRDefault="007533A7" w:rsidP="007533A7">
      <w:pPr>
        <w:pStyle w:val="BodyText"/>
        <w:rPr>
          <w:rFonts w:eastAsia="Calibri"/>
          <w:lang w:eastAsia="vi-VN"/>
        </w:rPr>
      </w:pPr>
      <w:r w:rsidRPr="00EA2E6F">
        <w:rPr>
          <w:rFonts w:eastAsia="Calibri"/>
          <w:lang w:eastAsia="vi-VN"/>
        </w:rPr>
        <w:t>-</w:t>
      </w:r>
      <w:r w:rsidRPr="00EA2E6F">
        <w:rPr>
          <w:rFonts w:eastAsia="Calibri"/>
          <w:lang w:eastAsia="vi-VN"/>
        </w:rPr>
        <w:tab/>
        <w:t>Nâng cao năng lực trong thực hành kê đơn và sử dụng kháng sinh cho các cán bộ y tế.</w:t>
      </w:r>
    </w:p>
    <w:p w14:paraId="1F65C543" w14:textId="1A51F013" w:rsidR="007533A7" w:rsidRPr="00EA2E6F" w:rsidRDefault="007533A7" w:rsidP="007533A7">
      <w:pPr>
        <w:pStyle w:val="BodyText"/>
        <w:rPr>
          <w:rFonts w:eastAsia="Calibri"/>
          <w:lang w:eastAsia="vi-VN"/>
        </w:rPr>
      </w:pPr>
      <w:r w:rsidRPr="00EA2E6F">
        <w:rPr>
          <w:rFonts w:eastAsia="Calibri"/>
          <w:lang w:eastAsia="vi-VN"/>
        </w:rPr>
        <w:t xml:space="preserve">Yêu cầu:. </w:t>
      </w:r>
    </w:p>
    <w:p w14:paraId="1E4D65E5" w14:textId="77777777" w:rsidR="007533A7" w:rsidRPr="00EA2E6F" w:rsidRDefault="007533A7" w:rsidP="007533A7">
      <w:pPr>
        <w:pStyle w:val="Heading4"/>
        <w:rPr>
          <w:rFonts w:eastAsia="Calibri"/>
          <w:lang w:eastAsia="vi-VN"/>
        </w:rPr>
      </w:pPr>
      <w:r w:rsidRPr="00EA2E6F">
        <w:rPr>
          <w:rFonts w:eastAsia="Calibri"/>
          <w:lang w:val="en-US" w:eastAsia="vi-VN"/>
        </w:rPr>
        <w:t xml:space="preserve">c) </w:t>
      </w:r>
      <w:r w:rsidRPr="00EA2E6F">
        <w:rPr>
          <w:rFonts w:eastAsia="Calibri"/>
          <w:lang w:eastAsia="vi-VN"/>
        </w:rPr>
        <w:t>Yêu cầu</w:t>
      </w:r>
    </w:p>
    <w:p w14:paraId="1A4AD1C5" w14:textId="2543F1C4" w:rsidR="007533A7" w:rsidRPr="00EA2E6F" w:rsidRDefault="007533A7" w:rsidP="007533A7">
      <w:pPr>
        <w:pStyle w:val="BodyText"/>
        <w:rPr>
          <w:rFonts w:eastAsia="Calibri"/>
          <w:lang w:eastAsia="vi-VN"/>
        </w:rPr>
      </w:pPr>
      <w:r w:rsidRPr="00EA2E6F">
        <w:rPr>
          <w:rFonts w:eastAsia="Calibri"/>
          <w:lang w:eastAsia="vi-VN"/>
        </w:rPr>
        <w:t>Hoạt động này yêu cầu có  nguồn nhân lực có chuyên môn về điều trị các bệnh lý nhiễm khuẩn để thực hiện can thiệp trực tiếp, do vậy bệnh viện có thể cân nhắc thực hiện khi có đủ điều kiện.</w:t>
      </w:r>
    </w:p>
    <w:p w14:paraId="435E224C" w14:textId="77777777" w:rsidR="007533A7" w:rsidRPr="00EA2E6F" w:rsidRDefault="007533A7" w:rsidP="007533A7">
      <w:pPr>
        <w:pStyle w:val="Heading4"/>
        <w:rPr>
          <w:rFonts w:eastAsia="Calibri"/>
          <w:lang w:eastAsia="vi-VN"/>
        </w:rPr>
      </w:pPr>
      <w:r w:rsidRPr="00EA2E6F">
        <w:rPr>
          <w:rFonts w:eastAsia="Calibri"/>
          <w:lang w:val="en-US" w:eastAsia="vi-VN"/>
        </w:rPr>
        <w:t xml:space="preserve">d) </w:t>
      </w:r>
      <w:r w:rsidRPr="00EA2E6F">
        <w:rPr>
          <w:rFonts w:eastAsia="Calibri"/>
          <w:lang w:eastAsia="vi-VN"/>
        </w:rPr>
        <w:t>Cách tiến hành</w:t>
      </w:r>
    </w:p>
    <w:p w14:paraId="37C3BAD7" w14:textId="77777777" w:rsidR="0045720F" w:rsidRPr="00EA2E6F" w:rsidRDefault="0045720F" w:rsidP="00501452">
      <w:pPr>
        <w:pStyle w:val="BodyText"/>
        <w:numPr>
          <w:ilvl w:val="0"/>
          <w:numId w:val="16"/>
        </w:numPr>
        <w:ind w:left="0" w:firstLine="426"/>
        <w:rPr>
          <w:rFonts w:eastAsia="Arial"/>
        </w:rPr>
      </w:pPr>
      <w:r w:rsidRPr="00EA2E6F">
        <w:rPr>
          <w:rFonts w:eastAsia="Arial"/>
        </w:rPr>
        <w:t xml:space="preserve">Tùy theo nguồn lực của mỗi bệnh viện, can thiệp </w:t>
      </w:r>
      <w:r w:rsidRPr="00EA2E6F">
        <w:rPr>
          <w:rFonts w:eastAsia="Arial"/>
          <w:lang w:val="en-US"/>
        </w:rPr>
        <w:t>Tư vấn kê đơn</w:t>
      </w:r>
      <w:r w:rsidRPr="00EA2E6F">
        <w:rPr>
          <w:rFonts w:eastAsia="Arial"/>
        </w:rPr>
        <w:t xml:space="preserve"> có thể được thực hiện bởi tiểu ban/nhóm QLSDKS hoặc những cán bộ y tế không thuộc tiểu ban này và được ban QLSDKS ủy quyền (Dược sĩ lâm sàng, bác sĩ truyền nhiễm)</w:t>
      </w:r>
    </w:p>
    <w:p w14:paraId="6AE395DB" w14:textId="77777777" w:rsidR="0045720F" w:rsidRPr="00EA2E6F" w:rsidRDefault="0045720F" w:rsidP="00501452">
      <w:pPr>
        <w:pStyle w:val="BodyText"/>
        <w:numPr>
          <w:ilvl w:val="0"/>
          <w:numId w:val="16"/>
        </w:numPr>
        <w:ind w:left="0" w:firstLine="426"/>
        <w:rPr>
          <w:rFonts w:eastAsia="Arial"/>
        </w:rPr>
      </w:pPr>
      <w:r w:rsidRPr="00EA2E6F">
        <w:rPr>
          <w:rFonts w:eastAsia="Arial"/>
          <w:lang w:val="en-US"/>
        </w:rPr>
        <w:t>Nên ưu tiên thực hiện hoạt động này tại các Khoa phòng có tỷ lệ sử dụng kháng sinh cao, hoặc các khoa phòng có ghi nhận nhiều vấn đề về sử dụng kháng sinh</w:t>
      </w:r>
    </w:p>
    <w:p w14:paraId="37F8E4E6" w14:textId="77777777" w:rsidR="0045720F" w:rsidRPr="00EA2E6F" w:rsidRDefault="0045720F" w:rsidP="00501452">
      <w:pPr>
        <w:pStyle w:val="BodyText"/>
        <w:numPr>
          <w:ilvl w:val="0"/>
          <w:numId w:val="16"/>
        </w:numPr>
        <w:ind w:left="0" w:firstLine="426"/>
        <w:rPr>
          <w:rFonts w:eastAsia="Arial"/>
        </w:rPr>
      </w:pPr>
      <w:r w:rsidRPr="00EA2E6F">
        <w:rPr>
          <w:rFonts w:eastAsia="Arial"/>
          <w:lang w:val="en-US"/>
        </w:rPr>
        <w:t>Nhóm thực hiện can thiệp này sẽ</w:t>
      </w:r>
      <w:r w:rsidRPr="00EA2E6F">
        <w:rPr>
          <w:rFonts w:eastAsia="Arial"/>
        </w:rPr>
        <w:t xml:space="preserve"> đánh giá</w:t>
      </w:r>
      <w:r w:rsidRPr="00EA2E6F">
        <w:rPr>
          <w:rFonts w:eastAsia="Arial"/>
          <w:lang w:val="en-US"/>
        </w:rPr>
        <w:t xml:space="preserve"> bệnh nhân, xem xét</w:t>
      </w:r>
      <w:r w:rsidRPr="00EA2E6F">
        <w:rPr>
          <w:rFonts w:eastAsia="Arial"/>
        </w:rPr>
        <w:t xml:space="preserve"> tính hợp lý của các phác đồ kháng sinh trên tất cả các bệnh nhân hoặc trên một nhóm các bệnh nhân ưu tiên (phân loại theo khoa phòng, nhóm kháng sinh, hoặc bệnh lý nhiễm khuẩn). </w:t>
      </w:r>
      <w:r w:rsidRPr="00EA2E6F">
        <w:rPr>
          <w:rFonts w:eastAsia="Arial"/>
          <w:lang w:val="en-US"/>
        </w:rPr>
        <w:t>Sau đó, thực hiện c</w:t>
      </w:r>
      <w:r w:rsidRPr="00EA2E6F">
        <w:rPr>
          <w:rFonts w:eastAsia="Arial"/>
        </w:rPr>
        <w:t>ung cấp phản hồi</w:t>
      </w:r>
      <w:r w:rsidRPr="00EA2E6F">
        <w:rPr>
          <w:rFonts w:eastAsia="Arial"/>
          <w:lang w:val="en-US"/>
        </w:rPr>
        <w:t xml:space="preserve">, </w:t>
      </w:r>
      <w:r w:rsidRPr="00EA2E6F">
        <w:rPr>
          <w:rFonts w:eastAsia="Arial"/>
        </w:rPr>
        <w:t xml:space="preserve">bằng </w:t>
      </w:r>
      <w:r w:rsidRPr="00EA2E6F">
        <w:rPr>
          <w:rFonts w:eastAsia="Arial"/>
          <w:lang w:val="en-US"/>
        </w:rPr>
        <w:t>cách trao đổi</w:t>
      </w:r>
      <w:r w:rsidRPr="00EA2E6F">
        <w:rPr>
          <w:rFonts w:eastAsia="Arial"/>
        </w:rPr>
        <w:t xml:space="preserve"> trực tiếp hoặc bằng văn bản cho bác sĩ điều trị về</w:t>
      </w:r>
      <w:r w:rsidRPr="00EA2E6F">
        <w:rPr>
          <w:rFonts w:eastAsia="Arial"/>
          <w:lang w:val="en-US"/>
        </w:rPr>
        <w:t xml:space="preserve"> các khía cạnh như c</w:t>
      </w:r>
      <w:r w:rsidRPr="00EA2E6F">
        <w:rPr>
          <w:rFonts w:eastAsia="Arial"/>
        </w:rPr>
        <w:t xml:space="preserve">hỉ định, lựa chọn kháng sinh, liều dùng, đường dùng, thời điểm dùng, </w:t>
      </w:r>
      <w:r w:rsidRPr="00EA2E6F">
        <w:rPr>
          <w:rFonts w:eastAsia="Arial"/>
          <w:lang w:val="en-US"/>
        </w:rPr>
        <w:t xml:space="preserve">thời gian dùng, các xét nghiệm cần thực hiện… </w:t>
      </w:r>
      <w:r w:rsidRPr="00EA2E6F">
        <w:rPr>
          <w:rFonts w:eastAsia="Arial"/>
        </w:rPr>
        <w:t xml:space="preserve">đồng thời đưa ra các </w:t>
      </w:r>
      <w:r w:rsidRPr="00EA2E6F">
        <w:rPr>
          <w:rFonts w:eastAsia="Arial"/>
          <w:lang w:val="en-US"/>
        </w:rPr>
        <w:t>tư vấn</w:t>
      </w:r>
      <w:r w:rsidRPr="00EA2E6F">
        <w:rPr>
          <w:rFonts w:eastAsia="Arial"/>
        </w:rPr>
        <w:t xml:space="preserve"> nhằm </w:t>
      </w:r>
      <w:r w:rsidRPr="00EA2E6F">
        <w:rPr>
          <w:rFonts w:eastAsia="Arial"/>
          <w:lang w:val="en-US"/>
        </w:rPr>
        <w:t xml:space="preserve">hướng đến mục tiêu </w:t>
      </w:r>
      <w:r w:rsidRPr="00EA2E6F">
        <w:rPr>
          <w:rFonts w:eastAsia="Arial"/>
        </w:rPr>
        <w:t>tối ưu hóa sử dụng kháng sinh trong điều trị các nhiễm khuẩn thường gặp.</w:t>
      </w:r>
    </w:p>
    <w:p w14:paraId="62722C96" w14:textId="5F8CE1C3" w:rsidR="0045720F" w:rsidRPr="00EA2E6F" w:rsidRDefault="00531EE0" w:rsidP="00531EE0">
      <w:pPr>
        <w:pStyle w:val="Heading2"/>
      </w:pPr>
      <w:bookmarkStart w:id="86" w:name="_Toc80705278"/>
      <w:bookmarkStart w:id="87" w:name="_Toc80705308"/>
      <w:bookmarkStart w:id="88" w:name="_Toc98516946"/>
      <w:bookmarkStart w:id="89" w:name="_Toc99887347"/>
      <w:r w:rsidRPr="00EA2E6F">
        <w:t xml:space="preserve">4.4. </w:t>
      </w:r>
      <w:r w:rsidR="0045720F" w:rsidRPr="00EA2E6F">
        <w:t>Các chiến lược khác</w:t>
      </w:r>
      <w:bookmarkEnd w:id="86"/>
      <w:bookmarkEnd w:id="87"/>
      <w:bookmarkEnd w:id="88"/>
      <w:bookmarkEnd w:id="89"/>
      <w:r w:rsidR="0045720F" w:rsidRPr="00EA2E6F">
        <w:t xml:space="preserve"> </w:t>
      </w:r>
    </w:p>
    <w:p w14:paraId="512558F2" w14:textId="573DB255" w:rsidR="0045720F" w:rsidRPr="00EA2E6F" w:rsidRDefault="00DD7C2A" w:rsidP="00DD7C2A">
      <w:pPr>
        <w:pStyle w:val="Caption"/>
        <w:rPr>
          <w:lang w:val="en-US"/>
        </w:rPr>
      </w:pPr>
      <w:bookmarkStart w:id="90" w:name="_Toc99885629"/>
      <w:r w:rsidRPr="00EA2E6F">
        <w:t xml:space="preserve">Bảng </w:t>
      </w:r>
      <w:r w:rsidRPr="00EA2E6F">
        <w:fldChar w:fldCharType="begin"/>
      </w:r>
      <w:r w:rsidRPr="00EA2E6F">
        <w:instrText xml:space="preserve"> SEQ Bảng \* ARABIC </w:instrText>
      </w:r>
      <w:r w:rsidRPr="00EA2E6F">
        <w:fldChar w:fldCharType="separate"/>
      </w:r>
      <w:r w:rsidR="00D5220C" w:rsidRPr="00EA2E6F">
        <w:rPr>
          <w:noProof/>
        </w:rPr>
        <w:t>3</w:t>
      </w:r>
      <w:r w:rsidRPr="00EA2E6F">
        <w:fldChar w:fldCharType="end"/>
      </w:r>
      <w:r w:rsidRPr="00EA2E6F">
        <w:t xml:space="preserve">. </w:t>
      </w:r>
      <w:r w:rsidR="0045720F" w:rsidRPr="00EA2E6F">
        <w:t xml:space="preserve">Một số chiến lược </w:t>
      </w:r>
      <w:r w:rsidR="00D61CBE" w:rsidRPr="00EA2E6F">
        <w:t xml:space="preserve">tại </w:t>
      </w:r>
      <w:r w:rsidR="00D61CBE" w:rsidRPr="00EA2E6F">
        <w:rPr>
          <w:lang w:val="en-US"/>
        </w:rPr>
        <w:t xml:space="preserve">can thiệp </w:t>
      </w:r>
      <w:r w:rsidR="00D61CBE" w:rsidRPr="00EA2E6F">
        <w:t xml:space="preserve">khoa lâm sàng </w:t>
      </w:r>
      <w:r w:rsidR="0045720F" w:rsidRPr="00EA2E6F">
        <w:t>khác</w:t>
      </w:r>
      <w:bookmarkEnd w:id="90"/>
      <w:r w:rsidR="00D61CBE" w:rsidRPr="00EA2E6F">
        <w:rPr>
          <w:lang w:val="en-US"/>
        </w:rPr>
        <w:t xml:space="preserve"> </w:t>
      </w:r>
    </w:p>
    <w:tbl>
      <w:tblPr>
        <w:tblStyle w:val="TableGrid"/>
        <w:tblW w:w="10915" w:type="dxa"/>
        <w:tblInd w:w="-1139" w:type="dxa"/>
        <w:tblLook w:val="04A0" w:firstRow="1" w:lastRow="0" w:firstColumn="1" w:lastColumn="0" w:noHBand="0" w:noVBand="1"/>
      </w:tblPr>
      <w:tblGrid>
        <w:gridCol w:w="708"/>
        <w:gridCol w:w="1492"/>
        <w:gridCol w:w="1676"/>
        <w:gridCol w:w="1988"/>
        <w:gridCol w:w="5051"/>
      </w:tblGrid>
      <w:tr w:rsidR="003F56BD" w:rsidRPr="00EA2E6F" w14:paraId="45C1E125" w14:textId="77777777" w:rsidTr="003F56BD">
        <w:trPr>
          <w:tblHeader/>
        </w:trPr>
        <w:tc>
          <w:tcPr>
            <w:tcW w:w="632" w:type="dxa"/>
          </w:tcPr>
          <w:p w14:paraId="6784AC5B" w14:textId="0EA9812E" w:rsidR="001A5A18" w:rsidRPr="00EA2E6F" w:rsidRDefault="001A5A18" w:rsidP="001A5A18">
            <w:pPr>
              <w:pStyle w:val="table14cent"/>
              <w:rPr>
                <w:sz w:val="26"/>
                <w:szCs w:val="34"/>
              </w:rPr>
            </w:pPr>
            <w:r w:rsidRPr="00EA2E6F">
              <w:rPr>
                <w:sz w:val="26"/>
                <w:szCs w:val="34"/>
              </w:rPr>
              <w:t>STT</w:t>
            </w:r>
          </w:p>
        </w:tc>
        <w:tc>
          <w:tcPr>
            <w:tcW w:w="1495" w:type="dxa"/>
          </w:tcPr>
          <w:p w14:paraId="67D504A9" w14:textId="5B472F8C" w:rsidR="001A5A18" w:rsidRPr="00EA2E6F" w:rsidRDefault="001A5A18" w:rsidP="001A5A18">
            <w:pPr>
              <w:pStyle w:val="table14cent"/>
              <w:rPr>
                <w:sz w:val="26"/>
                <w:szCs w:val="34"/>
              </w:rPr>
            </w:pPr>
            <w:r w:rsidRPr="00EA2E6F">
              <w:rPr>
                <w:sz w:val="26"/>
                <w:szCs w:val="34"/>
              </w:rPr>
              <w:t>Tên chiến lược</w:t>
            </w:r>
          </w:p>
        </w:tc>
        <w:tc>
          <w:tcPr>
            <w:tcW w:w="1683" w:type="dxa"/>
            <w:shd w:val="clear" w:color="auto" w:fill="auto"/>
          </w:tcPr>
          <w:p w14:paraId="7220ACEB" w14:textId="54F80598" w:rsidR="001A5A18" w:rsidRPr="00EA2E6F" w:rsidRDefault="001A5A18" w:rsidP="001A5A18">
            <w:pPr>
              <w:pStyle w:val="table14cent"/>
              <w:rPr>
                <w:sz w:val="26"/>
                <w:szCs w:val="34"/>
              </w:rPr>
            </w:pPr>
            <w:r w:rsidRPr="00EA2E6F">
              <w:rPr>
                <w:sz w:val="26"/>
                <w:szCs w:val="34"/>
              </w:rPr>
              <w:t>Mục tiêu</w:t>
            </w:r>
          </w:p>
        </w:tc>
        <w:tc>
          <w:tcPr>
            <w:tcW w:w="2002" w:type="dxa"/>
            <w:shd w:val="clear" w:color="auto" w:fill="auto"/>
          </w:tcPr>
          <w:p w14:paraId="6A96B84B" w14:textId="49FB7C19" w:rsidR="001A5A18" w:rsidRPr="00EA2E6F" w:rsidRDefault="001A5A18" w:rsidP="001A5A18">
            <w:pPr>
              <w:pStyle w:val="table14cent"/>
              <w:rPr>
                <w:sz w:val="26"/>
                <w:szCs w:val="34"/>
              </w:rPr>
            </w:pPr>
            <w:r w:rsidRPr="00EA2E6F">
              <w:rPr>
                <w:sz w:val="26"/>
                <w:szCs w:val="34"/>
              </w:rPr>
              <w:t>Yêu cầu</w:t>
            </w:r>
          </w:p>
        </w:tc>
        <w:tc>
          <w:tcPr>
            <w:tcW w:w="5103" w:type="dxa"/>
            <w:shd w:val="clear" w:color="auto" w:fill="auto"/>
          </w:tcPr>
          <w:p w14:paraId="3328F814" w14:textId="4FD4A9CA" w:rsidR="001A5A18" w:rsidRPr="00EA2E6F" w:rsidRDefault="001A5A18" w:rsidP="001A5A18">
            <w:pPr>
              <w:pStyle w:val="table14cent"/>
              <w:rPr>
                <w:sz w:val="26"/>
                <w:szCs w:val="34"/>
              </w:rPr>
            </w:pPr>
            <w:r w:rsidRPr="00EA2E6F">
              <w:rPr>
                <w:sz w:val="26"/>
                <w:szCs w:val="34"/>
              </w:rPr>
              <w:t>Cách tiến hành</w:t>
            </w:r>
          </w:p>
        </w:tc>
      </w:tr>
      <w:tr w:rsidR="003F56BD" w:rsidRPr="00EA2E6F" w14:paraId="5CB5ECBE" w14:textId="77777777" w:rsidTr="001A5A18">
        <w:tc>
          <w:tcPr>
            <w:tcW w:w="632" w:type="dxa"/>
          </w:tcPr>
          <w:p w14:paraId="39E72607" w14:textId="77777777" w:rsidR="001A5A18" w:rsidRPr="00EA2E6F" w:rsidRDefault="001A5A18" w:rsidP="00501452">
            <w:pPr>
              <w:pStyle w:val="table13"/>
              <w:numPr>
                <w:ilvl w:val="0"/>
                <w:numId w:val="17"/>
              </w:numPr>
              <w:rPr>
                <w:lang w:val="en-US"/>
              </w:rPr>
            </w:pPr>
          </w:p>
        </w:tc>
        <w:tc>
          <w:tcPr>
            <w:tcW w:w="1495" w:type="dxa"/>
          </w:tcPr>
          <w:p w14:paraId="73AAAF5C" w14:textId="1A9DF01B" w:rsidR="001A5A18" w:rsidRPr="00EA2E6F" w:rsidRDefault="001A5A18" w:rsidP="001A5A18">
            <w:pPr>
              <w:pStyle w:val="table13"/>
              <w:jc w:val="left"/>
              <w:rPr>
                <w:lang w:val="en-US"/>
              </w:rPr>
            </w:pPr>
            <w:r w:rsidRPr="00EA2E6F">
              <w:rPr>
                <w:lang w:eastAsia="vi-VN"/>
              </w:rPr>
              <w:t>Giám sát sử dụng kháng sinh dự phòng</w:t>
            </w:r>
          </w:p>
        </w:tc>
        <w:tc>
          <w:tcPr>
            <w:tcW w:w="1683" w:type="dxa"/>
            <w:shd w:val="clear" w:color="auto" w:fill="auto"/>
          </w:tcPr>
          <w:p w14:paraId="76164DEF" w14:textId="3810FBB9" w:rsidR="001A5A18" w:rsidRPr="00EA2E6F" w:rsidRDefault="001A5A18" w:rsidP="001A5A18">
            <w:pPr>
              <w:pStyle w:val="table13"/>
              <w:jc w:val="left"/>
              <w:rPr>
                <w:lang w:val="en-US"/>
              </w:rPr>
            </w:pPr>
            <w:r w:rsidRPr="00EA2E6F">
              <w:rPr>
                <w:lang w:eastAsia="vi-VN"/>
              </w:rPr>
              <w:t>Đảm bảo sử dụng và ngừng sử dụng kháng sinh dự phòng đúng hướng dẫn.</w:t>
            </w:r>
          </w:p>
        </w:tc>
        <w:tc>
          <w:tcPr>
            <w:tcW w:w="2002" w:type="dxa"/>
            <w:shd w:val="clear" w:color="auto" w:fill="auto"/>
          </w:tcPr>
          <w:p w14:paraId="7E95BFB8" w14:textId="77777777" w:rsidR="001A5A18" w:rsidRPr="00EA2E6F" w:rsidRDefault="001A5A18" w:rsidP="00501452">
            <w:pPr>
              <w:pStyle w:val="table13"/>
              <w:numPr>
                <w:ilvl w:val="0"/>
                <w:numId w:val="18"/>
              </w:numPr>
              <w:ind w:left="128" w:hanging="142"/>
              <w:jc w:val="left"/>
              <w:rPr>
                <w:lang w:eastAsia="vi-VN"/>
              </w:rPr>
            </w:pPr>
            <w:r w:rsidRPr="00EA2E6F">
              <w:rPr>
                <w:lang w:eastAsia="vi-VN"/>
              </w:rPr>
              <w:t>Cần xây dựng hướng dẫn, quy trình sử dụng kháng sinh dự phòng.</w:t>
            </w:r>
          </w:p>
          <w:p w14:paraId="50B8D138" w14:textId="51E8FC0A" w:rsidR="001A5A18" w:rsidRPr="00EA2E6F" w:rsidRDefault="001A5A18" w:rsidP="00501452">
            <w:pPr>
              <w:pStyle w:val="table13"/>
              <w:numPr>
                <w:ilvl w:val="0"/>
                <w:numId w:val="18"/>
              </w:numPr>
              <w:ind w:left="128" w:hanging="142"/>
              <w:jc w:val="left"/>
              <w:rPr>
                <w:lang w:val="en-US"/>
              </w:rPr>
            </w:pPr>
            <w:r w:rsidRPr="00EA2E6F">
              <w:rPr>
                <w:lang w:eastAsia="vi-VN"/>
              </w:rPr>
              <w:t xml:space="preserve">Cần sự phối hợp của các </w:t>
            </w:r>
            <w:r w:rsidRPr="00EA2E6F">
              <w:rPr>
                <w:lang w:eastAsia="vi-VN"/>
              </w:rPr>
              <w:lastRenderedPageBreak/>
              <w:t>đơn vị liên quan</w:t>
            </w:r>
          </w:p>
        </w:tc>
        <w:tc>
          <w:tcPr>
            <w:tcW w:w="5103" w:type="dxa"/>
            <w:shd w:val="clear" w:color="auto" w:fill="auto"/>
          </w:tcPr>
          <w:p w14:paraId="7219F1C2" w14:textId="77777777" w:rsidR="001A5A18" w:rsidRPr="00EA2E6F" w:rsidRDefault="001A5A18" w:rsidP="00501452">
            <w:pPr>
              <w:pStyle w:val="table13"/>
              <w:numPr>
                <w:ilvl w:val="0"/>
                <w:numId w:val="18"/>
              </w:numPr>
              <w:ind w:left="128" w:hanging="142"/>
              <w:jc w:val="left"/>
              <w:rPr>
                <w:lang w:eastAsia="vi-VN"/>
              </w:rPr>
            </w:pPr>
            <w:r w:rsidRPr="00EA2E6F">
              <w:rPr>
                <w:lang w:eastAsia="vi-VN"/>
              </w:rPr>
              <w:lastRenderedPageBreak/>
              <w:t>Phổ biến hướng dẫn hướng dẫn, quy trình sử dụng kháng sinh dự phòng đã được xây dựng tới các bác sĩ phẫu thuật.</w:t>
            </w:r>
          </w:p>
          <w:p w14:paraId="685C8F6B" w14:textId="77777777" w:rsidR="001A5A18" w:rsidRPr="00EA2E6F" w:rsidRDefault="001A5A18" w:rsidP="00501452">
            <w:pPr>
              <w:pStyle w:val="table13"/>
              <w:numPr>
                <w:ilvl w:val="0"/>
                <w:numId w:val="18"/>
              </w:numPr>
              <w:ind w:left="128" w:hanging="142"/>
              <w:jc w:val="left"/>
              <w:rPr>
                <w:lang w:eastAsia="vi-VN"/>
              </w:rPr>
            </w:pPr>
            <w:r w:rsidRPr="00EA2E6F">
              <w:rPr>
                <w:lang w:eastAsia="vi-VN"/>
              </w:rPr>
              <w:t>Dược sĩ lâm sàng hoặc cán bộ y tế được phân công, có trách nhiệm theo dõi, giám sát việc tuân thủ các hướng dẫn này.</w:t>
            </w:r>
          </w:p>
          <w:p w14:paraId="41F6E419" w14:textId="77777777" w:rsidR="001A5A18" w:rsidRPr="00EA2E6F" w:rsidRDefault="001A5A18" w:rsidP="00501452">
            <w:pPr>
              <w:pStyle w:val="table13"/>
              <w:numPr>
                <w:ilvl w:val="0"/>
                <w:numId w:val="18"/>
              </w:numPr>
              <w:ind w:left="128" w:hanging="142"/>
              <w:jc w:val="left"/>
              <w:rPr>
                <w:lang w:eastAsia="vi-VN"/>
              </w:rPr>
            </w:pPr>
            <w:r w:rsidRPr="00EA2E6F">
              <w:rPr>
                <w:lang w:eastAsia="vi-VN"/>
              </w:rPr>
              <w:t xml:space="preserve">Có thể áp dụng quy tắc tự động dừng kháng </w:t>
            </w:r>
            <w:r w:rsidRPr="00EA2E6F">
              <w:rPr>
                <w:lang w:eastAsia="vi-VN"/>
              </w:rPr>
              <w:lastRenderedPageBreak/>
              <w:t>sinh trong triển khai.</w:t>
            </w:r>
          </w:p>
          <w:p w14:paraId="5D3F33DF" w14:textId="37995FF6" w:rsidR="001A5A18" w:rsidRPr="00EA2E6F" w:rsidRDefault="001A5A18" w:rsidP="00501452">
            <w:pPr>
              <w:pStyle w:val="table13"/>
              <w:numPr>
                <w:ilvl w:val="0"/>
                <w:numId w:val="18"/>
              </w:numPr>
              <w:ind w:left="128" w:hanging="142"/>
              <w:jc w:val="left"/>
              <w:rPr>
                <w:lang w:val="en-US"/>
              </w:rPr>
            </w:pPr>
            <w:r w:rsidRPr="00EA2E6F">
              <w:rPr>
                <w:lang w:eastAsia="vi-VN"/>
              </w:rPr>
              <w:t xml:space="preserve">Sau khi đã triển khai thành công, cần giám sát và cung cấp phản hồi định kì. </w:t>
            </w:r>
          </w:p>
        </w:tc>
      </w:tr>
      <w:tr w:rsidR="003F56BD" w:rsidRPr="00EA2E6F" w14:paraId="200C9458" w14:textId="77777777" w:rsidTr="001A5A18">
        <w:tc>
          <w:tcPr>
            <w:tcW w:w="632" w:type="dxa"/>
          </w:tcPr>
          <w:p w14:paraId="4A482318" w14:textId="77777777" w:rsidR="001A5A18" w:rsidRPr="00EA2E6F" w:rsidRDefault="001A5A18" w:rsidP="00501452">
            <w:pPr>
              <w:pStyle w:val="ListParagraph"/>
              <w:numPr>
                <w:ilvl w:val="0"/>
                <w:numId w:val="17"/>
              </w:numPr>
              <w:jc w:val="center"/>
              <w:rPr>
                <w:rFonts w:eastAsia="Calibri" w:cs="Arial"/>
                <w:b/>
                <w:bCs/>
                <w:color w:val="auto"/>
                <w:sz w:val="26"/>
                <w:szCs w:val="20"/>
                <w:lang w:val="en-US"/>
              </w:rPr>
            </w:pPr>
          </w:p>
        </w:tc>
        <w:tc>
          <w:tcPr>
            <w:tcW w:w="1495" w:type="dxa"/>
          </w:tcPr>
          <w:p w14:paraId="4C77230A" w14:textId="29A429E8" w:rsidR="001A5A18" w:rsidRPr="00EA2E6F" w:rsidRDefault="001A5A18" w:rsidP="001A5A18">
            <w:pPr>
              <w:pStyle w:val="table13"/>
              <w:jc w:val="left"/>
              <w:rPr>
                <w:rFonts w:eastAsia="Calibri" w:cs="Arial"/>
                <w:b/>
                <w:bCs/>
                <w:color w:val="auto"/>
                <w:szCs w:val="20"/>
                <w:lang w:val="en-US"/>
              </w:rPr>
            </w:pPr>
            <w:r w:rsidRPr="00EA2E6F">
              <w:rPr>
                <w:lang w:val="en-US" w:eastAsia="vi-VN"/>
              </w:rPr>
              <w:t>Giám sát sử dụng kháng sinh định kỳ (antibiotic time-outs)</w:t>
            </w:r>
          </w:p>
        </w:tc>
        <w:tc>
          <w:tcPr>
            <w:tcW w:w="1683" w:type="dxa"/>
            <w:shd w:val="clear" w:color="auto" w:fill="auto"/>
          </w:tcPr>
          <w:p w14:paraId="19E86D9E" w14:textId="77777777" w:rsidR="001A5A18" w:rsidRPr="00EA2E6F" w:rsidRDefault="001A5A18" w:rsidP="00501452">
            <w:pPr>
              <w:pStyle w:val="table13"/>
              <w:numPr>
                <w:ilvl w:val="0"/>
                <w:numId w:val="18"/>
              </w:numPr>
              <w:ind w:left="128" w:hanging="142"/>
              <w:jc w:val="left"/>
              <w:rPr>
                <w:lang w:eastAsia="vi-VN"/>
              </w:rPr>
            </w:pPr>
            <w:r w:rsidRPr="00EA2E6F">
              <w:rPr>
                <w:lang w:eastAsia="vi-VN"/>
              </w:rPr>
              <w:t>Đảm bảo hiệu quả và an toàn điều trị.</w:t>
            </w:r>
          </w:p>
          <w:p w14:paraId="04C2130E" w14:textId="77777777" w:rsidR="001A5A18" w:rsidRPr="00EA2E6F" w:rsidRDefault="001A5A18" w:rsidP="00501452">
            <w:pPr>
              <w:pStyle w:val="table13"/>
              <w:numPr>
                <w:ilvl w:val="0"/>
                <w:numId w:val="18"/>
              </w:numPr>
              <w:ind w:left="128" w:hanging="142"/>
              <w:jc w:val="left"/>
              <w:rPr>
                <w:lang w:eastAsia="vi-VN"/>
              </w:rPr>
            </w:pPr>
            <w:r w:rsidRPr="00EA2E6F">
              <w:rPr>
                <w:lang w:eastAsia="vi-VN"/>
              </w:rPr>
              <w:t xml:space="preserve"> Giảm tiêu thụ kháng sinh không cần thiết.</w:t>
            </w:r>
          </w:p>
          <w:p w14:paraId="11880FE0" w14:textId="2461AC98" w:rsidR="001A5A18" w:rsidRPr="00EA2E6F" w:rsidRDefault="001A5A18" w:rsidP="00501452">
            <w:pPr>
              <w:pStyle w:val="table13"/>
              <w:numPr>
                <w:ilvl w:val="0"/>
                <w:numId w:val="18"/>
              </w:numPr>
              <w:ind w:left="128" w:hanging="142"/>
              <w:jc w:val="left"/>
              <w:rPr>
                <w:lang w:eastAsia="vi-VN"/>
              </w:rPr>
            </w:pPr>
            <w:r w:rsidRPr="00EA2E6F">
              <w:rPr>
                <w:lang w:eastAsia="vi-VN"/>
              </w:rPr>
              <w:t>Nâng cao năng lực của cán bộ y tế trực tiếp tham gia điều trị</w:t>
            </w:r>
          </w:p>
        </w:tc>
        <w:tc>
          <w:tcPr>
            <w:tcW w:w="2002" w:type="dxa"/>
            <w:shd w:val="clear" w:color="auto" w:fill="auto"/>
          </w:tcPr>
          <w:p w14:paraId="52271903" w14:textId="77777777" w:rsidR="001A5A18" w:rsidRPr="00EA2E6F" w:rsidRDefault="001A5A18" w:rsidP="00501452">
            <w:pPr>
              <w:pStyle w:val="table13"/>
              <w:numPr>
                <w:ilvl w:val="0"/>
                <w:numId w:val="18"/>
              </w:numPr>
              <w:ind w:left="128" w:hanging="142"/>
              <w:jc w:val="left"/>
              <w:rPr>
                <w:lang w:eastAsia="vi-VN"/>
              </w:rPr>
            </w:pPr>
            <w:r w:rsidRPr="00EA2E6F">
              <w:rPr>
                <w:lang w:eastAsia="vi-VN"/>
              </w:rPr>
              <w:t>Bác sĩ điều trị cần được đào tạo bài bản về điều trị các bệnh lý nhiễm khuẩn và sử dụng kháng sinh.</w:t>
            </w:r>
          </w:p>
          <w:p w14:paraId="2BD5C4AA" w14:textId="40F7611B" w:rsidR="001A5A18" w:rsidRPr="00EA2E6F" w:rsidRDefault="001A5A18" w:rsidP="00501452">
            <w:pPr>
              <w:pStyle w:val="table13"/>
              <w:numPr>
                <w:ilvl w:val="0"/>
                <w:numId w:val="18"/>
              </w:numPr>
              <w:ind w:left="128" w:hanging="142"/>
              <w:jc w:val="left"/>
              <w:rPr>
                <w:lang w:eastAsia="vi-VN"/>
              </w:rPr>
            </w:pPr>
            <w:r w:rsidRPr="00EA2E6F">
              <w:rPr>
                <w:lang w:eastAsia="vi-VN"/>
              </w:rPr>
              <w:t>Cần có chính sách thúc đẩy tính tự giác và giám sát thực hiện chiến lược này.</w:t>
            </w:r>
          </w:p>
        </w:tc>
        <w:tc>
          <w:tcPr>
            <w:tcW w:w="5103" w:type="dxa"/>
            <w:shd w:val="clear" w:color="auto" w:fill="auto"/>
          </w:tcPr>
          <w:p w14:paraId="6D551A8E" w14:textId="77777777" w:rsidR="001A5A18" w:rsidRPr="00EA2E6F" w:rsidRDefault="001A5A18" w:rsidP="00501452">
            <w:pPr>
              <w:pStyle w:val="table13"/>
              <w:numPr>
                <w:ilvl w:val="0"/>
                <w:numId w:val="18"/>
              </w:numPr>
              <w:ind w:left="128" w:hanging="142"/>
              <w:jc w:val="left"/>
              <w:rPr>
                <w:lang w:eastAsia="vi-VN"/>
              </w:rPr>
            </w:pPr>
            <w:r w:rsidRPr="00EA2E6F">
              <w:rPr>
                <w:lang w:eastAsia="vi-VN"/>
              </w:rPr>
              <w:t>Chiến lược này được thực hiện bởi bác sĩ điều trị, người trực tiếp rà soát lại phác đồ kháng sinh và theo dõi bệnh nhân tại một số thời điểm trong quá trình điều trị (48 - 72 giờ sau khi khởi đầu phác đồ kháng sinh; sau 5 - 7 ngày hoặc các thời điểm phù hợp tùy theo từng loại nhiễm khuẩn).</w:t>
            </w:r>
          </w:p>
          <w:p w14:paraId="74E899F1" w14:textId="77777777" w:rsidR="001A5A18" w:rsidRPr="00EA2E6F" w:rsidRDefault="001A5A18" w:rsidP="00501452">
            <w:pPr>
              <w:pStyle w:val="table13"/>
              <w:numPr>
                <w:ilvl w:val="0"/>
                <w:numId w:val="18"/>
              </w:numPr>
              <w:ind w:left="128" w:hanging="142"/>
              <w:jc w:val="left"/>
              <w:rPr>
                <w:lang w:eastAsia="vi-VN"/>
              </w:rPr>
            </w:pPr>
            <w:r w:rsidRPr="00EA2E6F">
              <w:rPr>
                <w:lang w:eastAsia="vi-VN"/>
              </w:rPr>
              <w:t>Các yếu tồ cần quan tâm khi thực hiện: chỉ định nhiễm khuẩn, tính hợp lý của lựa chọn kháng sinh (theo kinh nghiệm hoặc theo đích vi sinh), kháng sinh có phổ trùng lặp, liều dùng, đường dùng, thời gian sử dụng kháng sinh.</w:t>
            </w:r>
          </w:p>
          <w:p w14:paraId="42E681C1" w14:textId="1A66A32C" w:rsidR="001A5A18" w:rsidRPr="00EA2E6F" w:rsidRDefault="001A5A18" w:rsidP="00501452">
            <w:pPr>
              <w:pStyle w:val="table13"/>
              <w:numPr>
                <w:ilvl w:val="0"/>
                <w:numId w:val="18"/>
              </w:numPr>
              <w:ind w:left="128" w:hanging="142"/>
              <w:jc w:val="left"/>
              <w:rPr>
                <w:lang w:eastAsia="vi-VN"/>
              </w:rPr>
            </w:pPr>
            <w:r w:rsidRPr="00EA2E6F">
              <w:rPr>
                <w:lang w:eastAsia="vi-VN"/>
              </w:rPr>
              <w:t>Từ đáp ứng lâm sàng và kết quả vi sinh của bệnh nhân, kịp thời xuống thang, chuyển đổi kháng sinh đường tiêm/truyền sang kháng sinh đường uống, hoặc thay thế/ngừng kháng sinh</w:t>
            </w:r>
          </w:p>
        </w:tc>
      </w:tr>
      <w:tr w:rsidR="001A5A18" w:rsidRPr="00EA2E6F" w14:paraId="0FF9956D" w14:textId="77777777" w:rsidTr="001A5A18">
        <w:tc>
          <w:tcPr>
            <w:tcW w:w="632" w:type="dxa"/>
          </w:tcPr>
          <w:p w14:paraId="771EA928" w14:textId="77777777" w:rsidR="001A5A18" w:rsidRPr="00EA2E6F" w:rsidRDefault="001A5A18" w:rsidP="00501452">
            <w:pPr>
              <w:pStyle w:val="ListParagraph"/>
              <w:numPr>
                <w:ilvl w:val="0"/>
                <w:numId w:val="17"/>
              </w:numPr>
              <w:jc w:val="center"/>
              <w:rPr>
                <w:rFonts w:eastAsia="Calibri" w:cs="Arial"/>
                <w:b/>
                <w:bCs/>
                <w:color w:val="auto"/>
                <w:sz w:val="26"/>
                <w:szCs w:val="20"/>
                <w:lang w:val="en-US"/>
              </w:rPr>
            </w:pPr>
          </w:p>
        </w:tc>
        <w:tc>
          <w:tcPr>
            <w:tcW w:w="1495" w:type="dxa"/>
          </w:tcPr>
          <w:p w14:paraId="6E4C4EC0" w14:textId="6E8E82C2" w:rsidR="001A5A18" w:rsidRPr="00EA2E6F" w:rsidRDefault="001A5A18" w:rsidP="001A5A18">
            <w:pPr>
              <w:pStyle w:val="table13"/>
              <w:jc w:val="left"/>
              <w:rPr>
                <w:rFonts w:eastAsia="Calibri" w:cs="Arial"/>
                <w:b/>
                <w:bCs/>
                <w:color w:val="auto"/>
                <w:szCs w:val="20"/>
                <w:lang w:val="en-US"/>
              </w:rPr>
            </w:pPr>
            <w:r w:rsidRPr="00EA2E6F">
              <w:rPr>
                <w:lang w:eastAsia="vi-VN"/>
              </w:rPr>
              <w:t>Quản lý sử dụng kháng sinh trên bệnh nhân dị ứng penicillin</w:t>
            </w:r>
          </w:p>
        </w:tc>
        <w:tc>
          <w:tcPr>
            <w:tcW w:w="1683" w:type="dxa"/>
            <w:shd w:val="clear" w:color="auto" w:fill="auto"/>
          </w:tcPr>
          <w:p w14:paraId="6C3B3A05" w14:textId="77777777" w:rsidR="001A5A18" w:rsidRPr="00EA2E6F" w:rsidRDefault="001A5A18" w:rsidP="00501452">
            <w:pPr>
              <w:pStyle w:val="table13"/>
              <w:numPr>
                <w:ilvl w:val="0"/>
                <w:numId w:val="18"/>
              </w:numPr>
              <w:ind w:left="128" w:hanging="142"/>
              <w:jc w:val="left"/>
              <w:rPr>
                <w:lang w:eastAsia="vi-VN"/>
              </w:rPr>
            </w:pPr>
            <w:r w:rsidRPr="00EA2E6F">
              <w:rPr>
                <w:lang w:eastAsia="vi-VN"/>
              </w:rPr>
              <w:t>Đảm bảo an toàn cho bệnh nhân.</w:t>
            </w:r>
          </w:p>
          <w:p w14:paraId="00761942" w14:textId="372DC13C" w:rsidR="001A5A18" w:rsidRPr="00EA2E6F" w:rsidRDefault="001A5A18" w:rsidP="00501452">
            <w:pPr>
              <w:pStyle w:val="table13"/>
              <w:numPr>
                <w:ilvl w:val="0"/>
                <w:numId w:val="18"/>
              </w:numPr>
              <w:ind w:left="128" w:hanging="142"/>
              <w:jc w:val="left"/>
              <w:rPr>
                <w:lang w:eastAsia="vi-VN"/>
              </w:rPr>
            </w:pPr>
            <w:r w:rsidRPr="00EA2E6F">
              <w:rPr>
                <w:lang w:eastAsia="vi-VN"/>
              </w:rPr>
              <w:t>Cải thiện sử dụng các kháng sinh nhóm penicillin</w:t>
            </w:r>
          </w:p>
        </w:tc>
        <w:tc>
          <w:tcPr>
            <w:tcW w:w="2002" w:type="dxa"/>
            <w:shd w:val="clear" w:color="auto" w:fill="auto"/>
          </w:tcPr>
          <w:p w14:paraId="4DB3B60B" w14:textId="715AF888" w:rsidR="001A5A18" w:rsidRPr="00EA2E6F" w:rsidRDefault="001A5A18" w:rsidP="003F56BD">
            <w:pPr>
              <w:pStyle w:val="table13"/>
              <w:ind w:left="-14"/>
              <w:jc w:val="left"/>
              <w:rPr>
                <w:lang w:eastAsia="vi-VN"/>
              </w:rPr>
            </w:pPr>
            <w:r w:rsidRPr="00EA2E6F">
              <w:rPr>
                <w:lang w:eastAsia="vi-VN"/>
              </w:rPr>
              <w:t>Cần nhân lực được đào tạo và trang thiết bị cho thực hiện xét nghiệm xác định dị ứng</w:t>
            </w:r>
          </w:p>
        </w:tc>
        <w:tc>
          <w:tcPr>
            <w:tcW w:w="5103" w:type="dxa"/>
            <w:shd w:val="clear" w:color="auto" w:fill="auto"/>
          </w:tcPr>
          <w:p w14:paraId="49FD5C29" w14:textId="77777777" w:rsidR="001A5A18" w:rsidRPr="00EA2E6F" w:rsidRDefault="001A5A18" w:rsidP="00501452">
            <w:pPr>
              <w:pStyle w:val="table13"/>
              <w:numPr>
                <w:ilvl w:val="0"/>
                <w:numId w:val="18"/>
              </w:numPr>
              <w:ind w:left="128" w:hanging="142"/>
              <w:jc w:val="left"/>
              <w:rPr>
                <w:lang w:eastAsia="vi-VN"/>
              </w:rPr>
            </w:pPr>
            <w:r w:rsidRPr="00EA2E6F">
              <w:rPr>
                <w:lang w:eastAsia="vi-VN"/>
              </w:rPr>
              <w:t>Sàng lọc và phân tầng nguy cơ dị ứng penicillin:</w:t>
            </w:r>
          </w:p>
          <w:p w14:paraId="17C57A52" w14:textId="77777777" w:rsidR="001A5A18" w:rsidRPr="00EA2E6F" w:rsidRDefault="001A5A18" w:rsidP="00501452">
            <w:pPr>
              <w:pStyle w:val="table13"/>
              <w:numPr>
                <w:ilvl w:val="0"/>
                <w:numId w:val="18"/>
              </w:numPr>
              <w:ind w:left="128" w:hanging="142"/>
              <w:jc w:val="left"/>
              <w:rPr>
                <w:lang w:eastAsia="vi-VN"/>
              </w:rPr>
            </w:pPr>
            <w:r w:rsidRPr="00EA2E6F">
              <w:rPr>
                <w:lang w:eastAsia="vi-VN"/>
              </w:rPr>
              <w:t>Nguy cơ thấp (rối loạn tiêu hóa, đau đầu, phản ứng không phải dị ứng, tiền sử gia đình dị ứng với penicillin): Có thể kê đơn, tái sử dụng, theo dõi chặt chẽ trong điều trị.</w:t>
            </w:r>
          </w:p>
          <w:p w14:paraId="0DF26513" w14:textId="77777777" w:rsidR="001A5A18" w:rsidRPr="00EA2E6F" w:rsidRDefault="001A5A18" w:rsidP="00501452">
            <w:pPr>
              <w:pStyle w:val="table13"/>
              <w:numPr>
                <w:ilvl w:val="0"/>
                <w:numId w:val="18"/>
              </w:numPr>
              <w:ind w:left="128" w:hanging="142"/>
              <w:jc w:val="left"/>
              <w:rPr>
                <w:lang w:eastAsia="vi-VN"/>
              </w:rPr>
            </w:pPr>
            <w:r w:rsidRPr="00EA2E6F">
              <w:rPr>
                <w:lang w:eastAsia="vi-VN"/>
              </w:rPr>
              <w:t>Nguy cơ trung bình (mày đay, ban ngứa, nhưng không phải phản vệ): Test da, nếu âm tính có thể tái sử dụng, theo dõi chặt chẽ trong điều trị.</w:t>
            </w:r>
          </w:p>
          <w:p w14:paraId="025B9F44" w14:textId="271C2FBE" w:rsidR="001A5A18" w:rsidRPr="00EA2E6F" w:rsidRDefault="001A5A18" w:rsidP="00501452">
            <w:pPr>
              <w:pStyle w:val="table13"/>
              <w:numPr>
                <w:ilvl w:val="0"/>
                <w:numId w:val="18"/>
              </w:numPr>
              <w:ind w:left="128" w:hanging="142"/>
              <w:jc w:val="left"/>
              <w:rPr>
                <w:lang w:eastAsia="vi-VN"/>
              </w:rPr>
            </w:pPr>
            <w:r w:rsidRPr="00EA2E6F">
              <w:rPr>
                <w:lang w:eastAsia="vi-VN"/>
              </w:rPr>
              <w:t>Nguy cơ cao (có triệu chứng phản vệ; Test da (+); Phản ứng xuất hiện khi tái sử dụng; Phản ứng với nhiều kháng sinh β-Lactam: Không tái sử dụng penicillin, chuyển tới chuyên khoa dị ứng/miễn dịch để theo dõi hoặc để giải mẫn cảm</w:t>
            </w:r>
          </w:p>
        </w:tc>
      </w:tr>
      <w:tr w:rsidR="001A5A18" w:rsidRPr="00EA2E6F" w14:paraId="5F70A4CC" w14:textId="77777777" w:rsidTr="001A5A18">
        <w:tc>
          <w:tcPr>
            <w:tcW w:w="632" w:type="dxa"/>
          </w:tcPr>
          <w:p w14:paraId="0D3BE0A8" w14:textId="77777777" w:rsidR="001A5A18" w:rsidRPr="00EA2E6F" w:rsidRDefault="001A5A18" w:rsidP="00501452">
            <w:pPr>
              <w:pStyle w:val="ListParagraph"/>
              <w:numPr>
                <w:ilvl w:val="0"/>
                <w:numId w:val="17"/>
              </w:numPr>
              <w:jc w:val="center"/>
              <w:rPr>
                <w:rFonts w:eastAsia="Calibri" w:cs="Arial"/>
                <w:b/>
                <w:bCs/>
                <w:color w:val="auto"/>
                <w:sz w:val="26"/>
                <w:szCs w:val="20"/>
                <w:lang w:val="en-US"/>
              </w:rPr>
            </w:pPr>
          </w:p>
        </w:tc>
        <w:tc>
          <w:tcPr>
            <w:tcW w:w="1495" w:type="dxa"/>
          </w:tcPr>
          <w:p w14:paraId="4D264A3F" w14:textId="7F605B72" w:rsidR="001A5A18" w:rsidRPr="00EA2E6F" w:rsidRDefault="001A5A18" w:rsidP="001A5A18">
            <w:pPr>
              <w:pStyle w:val="table13"/>
              <w:jc w:val="left"/>
              <w:rPr>
                <w:rFonts w:eastAsia="Calibri" w:cs="Arial"/>
                <w:b/>
                <w:bCs/>
                <w:color w:val="auto"/>
                <w:szCs w:val="20"/>
                <w:lang w:val="en-US"/>
              </w:rPr>
            </w:pPr>
            <w:r w:rsidRPr="00EA2E6F">
              <w:rPr>
                <w:lang w:eastAsia="vi-VN"/>
              </w:rPr>
              <w:t xml:space="preserve">Quản lý việc phối hợp các kháng sinh có trùng phổ tác dụng </w:t>
            </w:r>
          </w:p>
        </w:tc>
        <w:tc>
          <w:tcPr>
            <w:tcW w:w="1683" w:type="dxa"/>
            <w:shd w:val="clear" w:color="auto" w:fill="auto"/>
          </w:tcPr>
          <w:p w14:paraId="2EA112EF" w14:textId="77777777" w:rsidR="001A5A18" w:rsidRPr="00EA2E6F" w:rsidRDefault="001A5A18" w:rsidP="00501452">
            <w:pPr>
              <w:pStyle w:val="table13"/>
              <w:numPr>
                <w:ilvl w:val="0"/>
                <w:numId w:val="18"/>
              </w:numPr>
              <w:ind w:left="128" w:hanging="142"/>
              <w:jc w:val="left"/>
              <w:rPr>
                <w:lang w:eastAsia="vi-VN"/>
              </w:rPr>
            </w:pPr>
            <w:r w:rsidRPr="00EA2E6F">
              <w:rPr>
                <w:lang w:eastAsia="vi-VN"/>
              </w:rPr>
              <w:t>Giảm phản ứng có hại, tương tác thuốc.</w:t>
            </w:r>
          </w:p>
          <w:p w14:paraId="746031AA" w14:textId="77777777" w:rsidR="001A5A18" w:rsidRPr="00EA2E6F" w:rsidRDefault="001A5A18" w:rsidP="00501452">
            <w:pPr>
              <w:pStyle w:val="table13"/>
              <w:numPr>
                <w:ilvl w:val="0"/>
                <w:numId w:val="18"/>
              </w:numPr>
              <w:ind w:left="128" w:hanging="142"/>
              <w:jc w:val="left"/>
              <w:rPr>
                <w:lang w:eastAsia="vi-VN"/>
              </w:rPr>
            </w:pPr>
            <w:r w:rsidRPr="00EA2E6F">
              <w:rPr>
                <w:lang w:eastAsia="vi-VN"/>
              </w:rPr>
              <w:t>Giảm tiêu thụ kháng sinh</w:t>
            </w:r>
          </w:p>
          <w:p w14:paraId="50FB3C16" w14:textId="295E349B" w:rsidR="001A5A18" w:rsidRPr="00EA2E6F" w:rsidRDefault="001A5A18" w:rsidP="00501452">
            <w:pPr>
              <w:pStyle w:val="table13"/>
              <w:numPr>
                <w:ilvl w:val="0"/>
                <w:numId w:val="18"/>
              </w:numPr>
              <w:ind w:left="128" w:hanging="142"/>
              <w:jc w:val="left"/>
              <w:rPr>
                <w:lang w:eastAsia="vi-VN"/>
              </w:rPr>
            </w:pPr>
            <w:r w:rsidRPr="00EA2E6F">
              <w:rPr>
                <w:lang w:eastAsia="vi-VN"/>
              </w:rPr>
              <w:t xml:space="preserve">Giảm kháng </w:t>
            </w:r>
            <w:r w:rsidRPr="00EA2E6F">
              <w:rPr>
                <w:lang w:eastAsia="vi-VN"/>
              </w:rPr>
              <w:lastRenderedPageBreak/>
              <w:t>kháng sinh</w:t>
            </w:r>
          </w:p>
        </w:tc>
        <w:tc>
          <w:tcPr>
            <w:tcW w:w="2002" w:type="dxa"/>
            <w:shd w:val="clear" w:color="auto" w:fill="auto"/>
          </w:tcPr>
          <w:p w14:paraId="513CF2BB" w14:textId="1E14DCE0" w:rsidR="001A5A18" w:rsidRPr="00EA2E6F" w:rsidRDefault="001A5A18" w:rsidP="003F56BD">
            <w:pPr>
              <w:pStyle w:val="table13"/>
              <w:ind w:left="-14"/>
              <w:jc w:val="left"/>
              <w:rPr>
                <w:lang w:eastAsia="vi-VN"/>
              </w:rPr>
            </w:pPr>
            <w:r w:rsidRPr="00EA2E6F">
              <w:rPr>
                <w:lang w:eastAsia="vi-VN"/>
              </w:rPr>
              <w:lastRenderedPageBreak/>
              <w:t>Cần nhân lực được đào tạo để rà soát các phác đồ kháng sinh và đưa ra góp ý, phản hồi.</w:t>
            </w:r>
          </w:p>
        </w:tc>
        <w:tc>
          <w:tcPr>
            <w:tcW w:w="5103" w:type="dxa"/>
            <w:shd w:val="clear" w:color="auto" w:fill="auto"/>
          </w:tcPr>
          <w:p w14:paraId="2A38C880" w14:textId="216A4A8E" w:rsidR="001A5A18" w:rsidRPr="00EA2E6F" w:rsidRDefault="001A5A18" w:rsidP="00501452">
            <w:pPr>
              <w:pStyle w:val="table13"/>
              <w:numPr>
                <w:ilvl w:val="0"/>
                <w:numId w:val="18"/>
              </w:numPr>
              <w:ind w:left="128" w:hanging="142"/>
              <w:jc w:val="left"/>
              <w:rPr>
                <w:lang w:eastAsia="vi-VN"/>
              </w:rPr>
            </w:pPr>
            <w:r w:rsidRPr="00EA2E6F">
              <w:rPr>
                <w:lang w:eastAsia="vi-VN"/>
              </w:rPr>
              <w:t>Dược sĩ phê duyệt, cấp phát thuốc, dược sĩ lâm sàng có thể rà soát các phác đồ kháng sinh phối hợp để phát hiện các phối hợp kháng sinh không cần thiết (ví dụ như có phổ trùng lặp), tương tác thuốc,… để trao đổi, góp ý với bác sĩ điều trị</w:t>
            </w:r>
          </w:p>
        </w:tc>
      </w:tr>
    </w:tbl>
    <w:p w14:paraId="147872BE" w14:textId="77777777" w:rsidR="001A5A18" w:rsidRPr="00EA2E6F" w:rsidRDefault="001A5A18" w:rsidP="001A5A18">
      <w:pPr>
        <w:rPr>
          <w:rFonts w:eastAsia="Calibri" w:cs="Arial"/>
          <w:b/>
          <w:bCs/>
          <w:color w:val="auto"/>
          <w:sz w:val="26"/>
          <w:szCs w:val="20"/>
          <w:lang w:val="en-US"/>
        </w:rPr>
      </w:pPr>
    </w:p>
    <w:p w14:paraId="2C6A19B2" w14:textId="77777777" w:rsidR="0045720F" w:rsidRPr="00EA2E6F" w:rsidRDefault="0045720F" w:rsidP="0045720F">
      <w:pPr>
        <w:jc w:val="left"/>
        <w:rPr>
          <w:rFonts w:eastAsia="Calibri" w:cs="Arial"/>
          <w:color w:val="auto"/>
          <w:sz w:val="26"/>
          <w:szCs w:val="20"/>
          <w:lang w:eastAsia="vi-VN"/>
        </w:rPr>
      </w:pPr>
      <w:bookmarkStart w:id="91" w:name="_Toc80705279"/>
      <w:bookmarkStart w:id="92" w:name="_Toc80705309"/>
    </w:p>
    <w:p w14:paraId="7D68920F" w14:textId="6B51F74D" w:rsidR="0045720F" w:rsidRPr="00EA2E6F" w:rsidRDefault="00531EE0" w:rsidP="00531EE0">
      <w:pPr>
        <w:pStyle w:val="Heading2"/>
      </w:pPr>
      <w:bookmarkStart w:id="93" w:name="_Toc98516947"/>
      <w:bookmarkStart w:id="94" w:name="_Toc99887348"/>
      <w:r w:rsidRPr="00EA2E6F">
        <w:t xml:space="preserve">4.5. </w:t>
      </w:r>
      <w:r w:rsidR="0045720F" w:rsidRPr="00EA2E6F">
        <w:t>Xây dựng kế hoạch thực hiện các chiến lược, can thiệp</w:t>
      </w:r>
      <w:bookmarkEnd w:id="91"/>
      <w:bookmarkEnd w:id="92"/>
      <w:bookmarkEnd w:id="93"/>
      <w:bookmarkEnd w:id="94"/>
    </w:p>
    <w:p w14:paraId="2FB845D5" w14:textId="77777777" w:rsidR="0045720F" w:rsidRPr="00EA2E6F" w:rsidRDefault="0045720F" w:rsidP="003F56BD">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Các biện pháp can thiệp được lựa chọn cần phải căn cứ theo nhu cầu và nguồn lực của bệnh viện. Ban QLSDKS nên chọn các biện pháp can thiệp phù hợp để giải quyết tốt nhất các vấn đề còn tồn tại trong việc kê đơn kháng sinh và cân nhắc ưu tiên 2 chiến lược: giám sát - phản hồi; và phê duyệt trước kê đơn. Chính vì vậy, việc xây dựng hướng dẫn điều trị cho cơ sở cũng cần được ưu tiên đẩy mạnh nhằm tạo điều kiện và là căn cứ để triển khai các chiến lược can thiệp này. Trong điều kiện nguồn lực hạn chế, các bệnh viện có thể tận dụng những hướng dẫn, quy trình chuẩn sẵn có được ban hành bởi Bộ Y Tế, hoặc tham khảo các hướng dẫn, quy trình tại các phụ lục của sổ tay này. </w:t>
      </w:r>
    </w:p>
    <w:p w14:paraId="4B5BC3EF" w14:textId="77777777" w:rsidR="0045720F" w:rsidRPr="00EA2E6F" w:rsidRDefault="0045720F" w:rsidP="003F56BD">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Các nghiên cứu cho thấy Giám sát - phản hồi (đôi khi được gọi là Đánh giá sau khi kê đơn) và phê duyệt trước kê đơn là hai biện pháp can thiệp quản lý sử dụng kháng sinh hiệu quả nhất trong bệnh viện. Cả hai đều được khuyến cáo mạnh mẽ trong các hướng dẫn quốc tế và có thể được coi là những can thiệp “nền tảng” cho các chương trình QLSDKS tại bệnh viện. Chính vì vậy, đây là 2 can thiệp cần được ưu tiên thực hiện trong điều kiện nguồn lực của bệnh viện còn hạn chế. Sau khi các can thiệp nền tảng được triển khai thành công, các bệnh viện có thể cân nhắc thực hiện thêm các can thiệp QLSDKS khác tùy theo nhu cầu và nguồn lực của bệnh viện</w:t>
      </w:r>
    </w:p>
    <w:p w14:paraId="1A789393" w14:textId="77777777" w:rsidR="0045720F" w:rsidRPr="00EA2E6F" w:rsidRDefault="0045720F" w:rsidP="003F56BD">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Chương trình QLSDKS và các can thiệp QLSDKS nên bao phủ tất cả các khoa phòng bệnh viện. Tuy nhiên, trong điều kiện nguồn lực hạn chế, cần xác định những khoa/phòng cần được ưu tiên thực hiện các can thiệp quản lý sử dụng kháng sinh, ví dụ như: Khoa/phòng điều trị các bệnh lý phức tạp (ICU); Khoa/phòng tiêu thụ nhiều kháng sinh; Khoa/phòng có tỉ lệ nhiễm vi khuẩn kháng thuốc cao; Khoa/phòng có tỉ lệ tuân thủ hướng dẫn điều trị thấp.</w:t>
      </w:r>
    </w:p>
    <w:p w14:paraId="1EC22986" w14:textId="77777777" w:rsidR="0045720F" w:rsidRPr="00EA2E6F" w:rsidRDefault="0045720F" w:rsidP="0045720F">
      <w:pPr>
        <w:spacing w:after="240"/>
        <w:jc w:val="left"/>
        <w:rPr>
          <w:rFonts w:eastAsia="Calibri" w:cs="Times New Roman"/>
          <w:color w:val="auto"/>
          <w:sz w:val="24"/>
          <w:szCs w:val="24"/>
          <w:lang w:eastAsia="vi-VN"/>
        </w:rPr>
      </w:pPr>
      <w:r w:rsidRPr="00EA2E6F">
        <w:rPr>
          <w:rFonts w:eastAsia="Calibri" w:cs="Times New Roman"/>
          <w:color w:val="auto"/>
          <w:sz w:val="24"/>
          <w:szCs w:val="24"/>
          <w:lang w:eastAsia="vi-VN"/>
        </w:rPr>
        <w:br w:type="page"/>
      </w:r>
    </w:p>
    <w:p w14:paraId="19BFB939" w14:textId="05748C69" w:rsidR="0045720F" w:rsidRPr="00EA2E6F" w:rsidRDefault="00EE498F" w:rsidP="00994689">
      <w:pPr>
        <w:pStyle w:val="Heading1"/>
        <w:ind w:left="0"/>
        <w:rPr>
          <w:rFonts w:eastAsia="Calibri" w:cs="Times New Roman"/>
          <w:color w:val="auto"/>
          <w:spacing w:val="0"/>
          <w:szCs w:val="22"/>
        </w:rPr>
      </w:pPr>
      <w:bookmarkStart w:id="95" w:name="_Toc96506705"/>
      <w:bookmarkStart w:id="96" w:name="_Toc96506774"/>
      <w:bookmarkStart w:id="97" w:name="_Toc96506706"/>
      <w:bookmarkStart w:id="98" w:name="_Toc96506775"/>
      <w:bookmarkStart w:id="99" w:name="_Toc80705280"/>
      <w:bookmarkStart w:id="100" w:name="_Toc80705310"/>
      <w:bookmarkStart w:id="101" w:name="_Toc98516948"/>
      <w:bookmarkStart w:id="102" w:name="_Toc99887349"/>
      <w:bookmarkEnd w:id="95"/>
      <w:bookmarkEnd w:id="96"/>
      <w:bookmarkEnd w:id="97"/>
      <w:bookmarkEnd w:id="98"/>
      <w:r w:rsidRPr="00EA2E6F">
        <w:rPr>
          <w:rFonts w:eastAsia="Calibri" w:cs="Times New Roman"/>
          <w:color w:val="auto"/>
          <w:spacing w:val="0"/>
          <w:szCs w:val="22"/>
        </w:rPr>
        <w:lastRenderedPageBreak/>
        <w:t>GIÁM SÁT VÀ ĐÁNH GIÁ VIỆC THỰC HIỆN CTQLSDKS TẠI BỆNH VIỆN</w:t>
      </w:r>
      <w:bookmarkEnd w:id="99"/>
      <w:bookmarkEnd w:id="100"/>
      <w:bookmarkEnd w:id="101"/>
      <w:bookmarkEnd w:id="102"/>
    </w:p>
    <w:p w14:paraId="6B317461" w14:textId="09E22E5A" w:rsidR="0045720F" w:rsidRPr="00EA2E6F" w:rsidRDefault="00994689" w:rsidP="00994689">
      <w:pPr>
        <w:pStyle w:val="Heading2"/>
      </w:pPr>
      <w:bookmarkStart w:id="103" w:name="_Toc98516949"/>
      <w:bookmarkStart w:id="104" w:name="_Toc99887350"/>
      <w:bookmarkStart w:id="105" w:name="_Toc80705281"/>
      <w:bookmarkStart w:id="106" w:name="_Toc80705311"/>
      <w:r w:rsidRPr="00EA2E6F">
        <w:t xml:space="preserve">5.1. </w:t>
      </w:r>
      <w:r w:rsidR="0045720F" w:rsidRPr="00EA2E6F">
        <w:t>Giám sát thông qua các chỉ số về cấu trúc của chương trình</w:t>
      </w:r>
      <w:bookmarkEnd w:id="103"/>
      <w:bookmarkEnd w:id="104"/>
      <w:r w:rsidR="0045720F" w:rsidRPr="00EA2E6F">
        <w:t xml:space="preserve"> </w:t>
      </w:r>
      <w:bookmarkEnd w:id="105"/>
      <w:bookmarkEnd w:id="106"/>
      <w:r w:rsidR="0045720F" w:rsidRPr="00EA2E6F">
        <w:t xml:space="preserve"> </w:t>
      </w:r>
    </w:p>
    <w:p w14:paraId="2E7499F8" w14:textId="77777777" w:rsidR="00994689" w:rsidRPr="00EA2E6F" w:rsidRDefault="00994689" w:rsidP="00994689">
      <w:pPr>
        <w:pStyle w:val="Heading3"/>
        <w:rPr>
          <w:rFonts w:eastAsia="Calibri"/>
          <w:lang w:val="en-US" w:eastAsia="vi-VN"/>
        </w:rPr>
      </w:pPr>
      <w:r w:rsidRPr="00EA2E6F">
        <w:rPr>
          <w:rFonts w:eastAsia="Calibri"/>
          <w:lang w:val="en-US" w:eastAsia="vi-VN"/>
        </w:rPr>
        <w:t xml:space="preserve">5.1.1. </w:t>
      </w:r>
      <w:r w:rsidR="0045720F" w:rsidRPr="00EA2E6F">
        <w:rPr>
          <w:rFonts w:eastAsia="Calibri"/>
          <w:lang w:val="en-US" w:eastAsia="vi-VN"/>
        </w:rPr>
        <w:t>Mục đích</w:t>
      </w:r>
    </w:p>
    <w:p w14:paraId="634AA1AD" w14:textId="6BA83134" w:rsidR="0045720F" w:rsidRPr="00EA2E6F" w:rsidRDefault="0045720F" w:rsidP="00994689">
      <w:pPr>
        <w:pStyle w:val="BodyText"/>
        <w:rPr>
          <w:rFonts w:eastAsia="Calibri"/>
          <w:lang w:val="en-US" w:eastAsia="vi-VN"/>
        </w:rPr>
      </w:pPr>
      <w:r w:rsidRPr="00EA2E6F">
        <w:rPr>
          <w:rFonts w:eastAsia="Calibri"/>
          <w:lang w:eastAsia="vi-VN"/>
        </w:rPr>
        <w:t>Các chỉ số về cấu trúc được sử dụng để đánh giá khả năng thực hiện, hệ thống, các chính sách ở bệnh viện trong triển khai thực hiện chương trình QLSDKS. Chỉ số đánh giá cấu trúc giúp xác định tính hợp lý trong quản lý và phân bổ nguồn lực của Ban QLSDKS. Đồng thời, tính sẵn có của các quy định, quy trình kỹ thuật, danh mục thuốc và hướng dẫn điều trị về sử dụng kháng sinh cũng được đưa vào trong đánh giá cấu trúc. Các chỉ số về cấu trúc được giới thiệu trong hướng dẫn của Bộ Y tế bao gồm (</w:t>
      </w:r>
      <w:r w:rsidRPr="00EA2E6F">
        <w:rPr>
          <w:rFonts w:eastAsia="Calibri"/>
          <w:b/>
          <w:bCs/>
          <w:lang w:eastAsia="vi-VN"/>
        </w:rPr>
        <w:t>Phụ lục 1</w:t>
      </w:r>
      <w:r w:rsidRPr="00EA2E6F">
        <w:rPr>
          <w:rFonts w:eastAsia="Calibri"/>
          <w:b/>
          <w:bCs/>
          <w:lang w:val="en-US" w:eastAsia="vi-VN"/>
        </w:rPr>
        <w:t>2</w:t>
      </w:r>
      <w:r w:rsidRPr="00EA2E6F">
        <w:rPr>
          <w:rFonts w:eastAsia="Calibri"/>
          <w:lang w:eastAsia="vi-VN"/>
        </w:rPr>
        <w:t>)</w:t>
      </w:r>
      <w:r w:rsidRPr="00EA2E6F">
        <w:rPr>
          <w:rFonts w:eastAsia="Calibri"/>
          <w:lang w:val="en-US" w:eastAsia="vi-VN"/>
        </w:rPr>
        <w:t>:</w:t>
      </w:r>
    </w:p>
    <w:p w14:paraId="41294E2D" w14:textId="77777777" w:rsidR="0045720F" w:rsidRPr="00EA2E6F" w:rsidRDefault="0045720F" w:rsidP="00994689">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Hoạt động hỗ trợ của ban lãnh đạo bệnh viện</w:t>
      </w:r>
    </w:p>
    <w:p w14:paraId="68A8F680" w14:textId="77777777" w:rsidR="0045720F" w:rsidRPr="00EA2E6F" w:rsidRDefault="0045720F" w:rsidP="00994689">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Văn bản quy định trách nhiệm của cá nhân/đơn vị tham gia CTQLSDKS</w:t>
      </w:r>
    </w:p>
    <w:p w14:paraId="35058AC1" w14:textId="77777777" w:rsidR="0045720F" w:rsidRPr="00EA2E6F" w:rsidRDefault="0045720F" w:rsidP="00994689">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Các chính sách về hoạt động hỗ trợ sử dụng kháng sinh một cách tối ưu.</w:t>
      </w:r>
    </w:p>
    <w:p w14:paraId="65ED562D" w14:textId="5F86AA7A" w:rsidR="00994689" w:rsidRPr="00EA2E6F" w:rsidRDefault="00994689" w:rsidP="00994689">
      <w:pPr>
        <w:pStyle w:val="Heading3"/>
        <w:rPr>
          <w:rFonts w:eastAsia="Calibri"/>
          <w:lang w:val="en-US" w:eastAsia="vi-VN"/>
        </w:rPr>
      </w:pPr>
      <w:r w:rsidRPr="00EA2E6F">
        <w:rPr>
          <w:rFonts w:eastAsia="Calibri"/>
          <w:lang w:val="en-US" w:eastAsia="vi-VN"/>
        </w:rPr>
        <w:t xml:space="preserve">5.1.2. </w:t>
      </w:r>
      <w:r w:rsidR="0045720F" w:rsidRPr="00EA2E6F">
        <w:rPr>
          <w:rFonts w:eastAsia="Calibri"/>
          <w:lang w:val="en-US" w:eastAsia="vi-VN"/>
        </w:rPr>
        <w:t>Cách tiến hành</w:t>
      </w:r>
    </w:p>
    <w:p w14:paraId="30A8EA6D" w14:textId="11EA55E1" w:rsidR="0045720F" w:rsidRPr="00EA2E6F" w:rsidRDefault="0045720F" w:rsidP="00994689">
      <w:pPr>
        <w:pStyle w:val="BodyText"/>
        <w:rPr>
          <w:rFonts w:eastAsia="Calibri"/>
          <w:lang w:eastAsia="vi-VN"/>
        </w:rPr>
      </w:pPr>
      <w:r w:rsidRPr="00EA2E6F">
        <w:rPr>
          <w:rFonts w:eastAsia="Calibri"/>
          <w:lang w:eastAsia="vi-VN"/>
        </w:rPr>
        <w:t xml:space="preserve">Tự đánh giá theo các vấn đề trong </w:t>
      </w:r>
      <w:r w:rsidRPr="00EA2E6F">
        <w:rPr>
          <w:rFonts w:eastAsia="Calibri"/>
          <w:b/>
          <w:bCs/>
          <w:lang w:eastAsia="vi-VN"/>
        </w:rPr>
        <w:t>Phụ lục 1</w:t>
      </w:r>
      <w:r w:rsidRPr="00EA2E6F">
        <w:rPr>
          <w:rFonts w:eastAsia="Calibri"/>
          <w:b/>
          <w:bCs/>
          <w:lang w:val="en-US" w:eastAsia="vi-VN"/>
        </w:rPr>
        <w:t>2</w:t>
      </w:r>
      <w:r w:rsidRPr="00EA2E6F">
        <w:rPr>
          <w:rFonts w:eastAsia="Calibri"/>
          <w:lang w:eastAsia="vi-VN"/>
        </w:rPr>
        <w:t>. Có thể đánh giá hàng năm để xác định thực trạng về cấu trúc. Từ đó, Ban QSDKS có các biện pháp quản lý, phân bổ và sử dụng nguồn lực phù hợp.</w:t>
      </w:r>
    </w:p>
    <w:p w14:paraId="5B36290B" w14:textId="3D03963D" w:rsidR="0045720F" w:rsidRPr="00EA2E6F" w:rsidRDefault="00994689" w:rsidP="007A0FA5">
      <w:pPr>
        <w:pStyle w:val="Heading2"/>
      </w:pPr>
      <w:bookmarkStart w:id="107" w:name="_Toc80705282"/>
      <w:bookmarkStart w:id="108" w:name="_Toc80705312"/>
      <w:bookmarkStart w:id="109" w:name="_Toc98516950"/>
      <w:bookmarkStart w:id="110" w:name="_Toc99887351"/>
      <w:r w:rsidRPr="00EA2E6F">
        <w:t xml:space="preserve">5.2. </w:t>
      </w:r>
      <w:r w:rsidR="0045720F" w:rsidRPr="00EA2E6F">
        <w:t>Giám sát thực hiện chương trình thông qua các chỉ số đánh giá quá trình</w:t>
      </w:r>
      <w:bookmarkEnd w:id="107"/>
      <w:bookmarkEnd w:id="108"/>
      <w:bookmarkEnd w:id="109"/>
      <w:bookmarkEnd w:id="110"/>
    </w:p>
    <w:p w14:paraId="37E82F52" w14:textId="40A59ACB" w:rsidR="00D5220C" w:rsidRPr="00EA2E6F" w:rsidRDefault="00D5220C" w:rsidP="00D5220C">
      <w:pPr>
        <w:pStyle w:val="Heading3"/>
        <w:rPr>
          <w:rFonts w:eastAsia="Calibri"/>
          <w:lang w:eastAsia="vi-VN"/>
        </w:rPr>
      </w:pPr>
      <w:r w:rsidRPr="00EA2E6F">
        <w:rPr>
          <w:rFonts w:eastAsia="Calibri"/>
          <w:lang w:val="en-US" w:eastAsia="vi-VN"/>
        </w:rPr>
        <w:t>5.</w:t>
      </w:r>
      <w:r w:rsidR="007A0FA5" w:rsidRPr="00EA2E6F">
        <w:rPr>
          <w:rFonts w:eastAsia="Calibri"/>
          <w:lang w:val="en-US" w:eastAsia="vi-VN"/>
        </w:rPr>
        <w:t>2</w:t>
      </w:r>
      <w:r w:rsidRPr="00EA2E6F">
        <w:rPr>
          <w:rFonts w:eastAsia="Calibri"/>
          <w:lang w:val="en-US" w:eastAsia="vi-VN"/>
        </w:rPr>
        <w:t>.</w:t>
      </w:r>
      <w:r w:rsidR="007A0FA5" w:rsidRPr="00EA2E6F">
        <w:rPr>
          <w:rFonts w:eastAsia="Calibri"/>
          <w:lang w:val="en-US" w:eastAsia="vi-VN"/>
        </w:rPr>
        <w:t>1</w:t>
      </w:r>
      <w:r w:rsidRPr="00EA2E6F">
        <w:rPr>
          <w:rFonts w:eastAsia="Calibri"/>
          <w:lang w:val="en-US" w:eastAsia="vi-VN"/>
        </w:rPr>
        <w:t>. Các chỉ số đánh giá quá trình thực hiện chương trình quản lý sử dụng kháng sinh</w:t>
      </w:r>
    </w:p>
    <w:p w14:paraId="47D175D8" w14:textId="6D53837C" w:rsidR="0045720F" w:rsidRPr="00EA2E6F" w:rsidRDefault="0045720F" w:rsidP="00994689">
      <w:pPr>
        <w:pStyle w:val="BodyText"/>
        <w:rPr>
          <w:rFonts w:eastAsia="Calibri"/>
          <w:lang w:eastAsia="vi-VN"/>
        </w:rPr>
      </w:pPr>
      <w:r w:rsidRPr="00EA2E6F">
        <w:rPr>
          <w:rFonts w:eastAsia="Calibri"/>
          <w:lang w:eastAsia="vi-VN"/>
        </w:rPr>
        <w:t xml:space="preserve">Các chỉ số đánh giá quá trình là các chỉ số đánh giá việc thực hiện các chính sách của Ban QLSDKS hay các can thiệp được đưa ra trong chương trình QLSDKS. Chỉ số này đánh giá việc thực thi các chính sách và thực hiện các hoạt động có theo đúng kế hoạch và có hiệu quả không. Tùy vào các hoạt động, chiến lược được thực hiện, bệnh viện sẽ xây dựng các chỉ số đánh giá quá trình tương ứng. Một số chỉ số đánh giá quá trình được trình bày trong bảng 2. </w:t>
      </w:r>
    </w:p>
    <w:p w14:paraId="49A2BA0F" w14:textId="367B2287" w:rsidR="0045720F" w:rsidRPr="00EA2E6F" w:rsidRDefault="00D5220C" w:rsidP="00D5220C">
      <w:pPr>
        <w:pStyle w:val="Caption"/>
      </w:pPr>
      <w:bookmarkStart w:id="111" w:name="_Toc99885630"/>
      <w:r w:rsidRPr="00EA2E6F">
        <w:t xml:space="preserve">Bảng </w:t>
      </w:r>
      <w:r w:rsidRPr="00EA2E6F">
        <w:fldChar w:fldCharType="begin"/>
      </w:r>
      <w:r w:rsidRPr="00EA2E6F">
        <w:instrText xml:space="preserve"> SEQ Bảng \* ARABIC </w:instrText>
      </w:r>
      <w:r w:rsidRPr="00EA2E6F">
        <w:fldChar w:fldCharType="separate"/>
      </w:r>
      <w:r w:rsidRPr="00EA2E6F">
        <w:t>4</w:t>
      </w:r>
      <w:r w:rsidRPr="00EA2E6F">
        <w:fldChar w:fldCharType="end"/>
      </w:r>
      <w:r w:rsidRPr="00EA2E6F">
        <w:t xml:space="preserve">. </w:t>
      </w:r>
      <w:r w:rsidR="0045720F" w:rsidRPr="00EA2E6F">
        <w:t>Các chỉ số đánh giá quá trình thực hiện chương trình quản lý sử dụng kháng sinh</w:t>
      </w:r>
      <w:bookmarkEnd w:id="111"/>
      <w:r w:rsidR="0045720F" w:rsidRPr="00EA2E6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753"/>
        <w:gridCol w:w="5769"/>
      </w:tblGrid>
      <w:tr w:rsidR="0045720F" w:rsidRPr="00EA2E6F" w14:paraId="3264E1E3" w14:textId="77777777" w:rsidTr="00D5220C">
        <w:trPr>
          <w:trHeight w:val="363"/>
        </w:trPr>
        <w:tc>
          <w:tcPr>
            <w:tcW w:w="412" w:type="pct"/>
            <w:shd w:val="clear" w:color="auto" w:fill="auto"/>
          </w:tcPr>
          <w:p w14:paraId="02C89C15" w14:textId="77777777" w:rsidR="0045720F" w:rsidRPr="00EA2E6F" w:rsidRDefault="0045720F" w:rsidP="00D5220C">
            <w:pPr>
              <w:pStyle w:val="table14cent"/>
              <w:rPr>
                <w:lang w:val="en-US" w:eastAsia="vi-VN"/>
              </w:rPr>
            </w:pPr>
            <w:r w:rsidRPr="00EA2E6F">
              <w:rPr>
                <w:lang w:val="en-US" w:eastAsia="vi-VN"/>
              </w:rPr>
              <w:t>STT</w:t>
            </w:r>
          </w:p>
        </w:tc>
        <w:tc>
          <w:tcPr>
            <w:tcW w:w="1482" w:type="pct"/>
            <w:shd w:val="clear" w:color="auto" w:fill="auto"/>
          </w:tcPr>
          <w:p w14:paraId="651881CE" w14:textId="77777777" w:rsidR="0045720F" w:rsidRPr="00EA2E6F" w:rsidRDefault="0045720F" w:rsidP="00D5220C">
            <w:pPr>
              <w:pStyle w:val="table14cent"/>
              <w:rPr>
                <w:lang w:val="en-US" w:eastAsia="vi-VN"/>
              </w:rPr>
            </w:pPr>
            <w:r w:rsidRPr="00EA2E6F">
              <w:rPr>
                <w:lang w:val="en-US" w:eastAsia="vi-VN"/>
              </w:rPr>
              <w:t>Tên chỉ số</w:t>
            </w:r>
          </w:p>
        </w:tc>
        <w:tc>
          <w:tcPr>
            <w:tcW w:w="3106" w:type="pct"/>
            <w:shd w:val="clear" w:color="auto" w:fill="auto"/>
          </w:tcPr>
          <w:p w14:paraId="7838B42C" w14:textId="77777777" w:rsidR="0045720F" w:rsidRPr="00EA2E6F" w:rsidRDefault="0045720F" w:rsidP="00D5220C">
            <w:pPr>
              <w:pStyle w:val="table14cent"/>
              <w:rPr>
                <w:lang w:val="en-US" w:eastAsia="vi-VN"/>
              </w:rPr>
            </w:pPr>
            <w:r w:rsidRPr="00EA2E6F">
              <w:rPr>
                <w:lang w:val="en-US" w:eastAsia="vi-VN"/>
              </w:rPr>
              <w:t>Mô tả/cách tính</w:t>
            </w:r>
          </w:p>
        </w:tc>
      </w:tr>
      <w:tr w:rsidR="0045720F" w:rsidRPr="00EA2E6F" w14:paraId="6DB6375E" w14:textId="77777777" w:rsidTr="00D5220C">
        <w:trPr>
          <w:trHeight w:val="363"/>
        </w:trPr>
        <w:tc>
          <w:tcPr>
            <w:tcW w:w="412" w:type="pct"/>
            <w:shd w:val="clear" w:color="auto" w:fill="auto"/>
          </w:tcPr>
          <w:p w14:paraId="633A9C80"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5A92CEF0" w14:textId="77777777" w:rsidR="0045720F" w:rsidRPr="00EA2E6F" w:rsidRDefault="0045720F" w:rsidP="00D5220C">
            <w:pPr>
              <w:pStyle w:val="table13"/>
              <w:rPr>
                <w:lang w:eastAsia="vi-VN"/>
              </w:rPr>
            </w:pPr>
            <w:r w:rsidRPr="00EA2E6F">
              <w:rPr>
                <w:lang w:val="en-US" w:eastAsia="vi-VN"/>
              </w:rPr>
              <w:t xml:space="preserve">Tỷ lệ đơn kê có kháng sinh </w:t>
            </w:r>
            <w:r w:rsidRPr="00EA2E6F">
              <w:rPr>
                <w:lang w:eastAsia="vi-VN"/>
              </w:rPr>
              <w:t>(</w:t>
            </w:r>
            <w:r w:rsidRPr="00EA2E6F">
              <w:rPr>
                <w:lang w:val="en-US" w:eastAsia="vi-VN"/>
              </w:rPr>
              <w:t>KS</w:t>
            </w:r>
            <w:r w:rsidRPr="00EA2E6F">
              <w:rPr>
                <w:lang w:eastAsia="vi-VN"/>
              </w:rPr>
              <w:t>)</w:t>
            </w:r>
          </w:p>
        </w:tc>
        <w:tc>
          <w:tcPr>
            <w:tcW w:w="3106" w:type="pct"/>
            <w:shd w:val="clear" w:color="auto" w:fill="auto"/>
          </w:tcPr>
          <w:p w14:paraId="4D19B15E" w14:textId="4952433E" w:rsidR="0045720F" w:rsidRPr="00EA2E6F" w:rsidRDefault="0045720F" w:rsidP="00D5220C">
            <w:pPr>
              <w:pStyle w:val="table13"/>
              <w:rPr>
                <w:lang w:eastAsia="vi-VN"/>
              </w:rPr>
            </w:pPr>
            <w:r w:rsidRPr="00EA2E6F">
              <w:rPr>
                <w:lang w:eastAsia="vi-VN"/>
              </w:rPr>
              <w:t>Số bệnh nhân được kê đơn KS</w:t>
            </w:r>
            <w:r w:rsidR="00EE498F" w:rsidRPr="00EA2E6F">
              <w:rPr>
                <w:lang w:val="en-US" w:eastAsia="vi-VN"/>
              </w:rPr>
              <w:t xml:space="preserve">/tổng số </w:t>
            </w:r>
            <w:r w:rsidRPr="00EA2E6F">
              <w:rPr>
                <w:lang w:eastAsia="vi-VN"/>
              </w:rPr>
              <w:t>bệnh nhân</w:t>
            </w:r>
          </w:p>
        </w:tc>
      </w:tr>
      <w:tr w:rsidR="0045720F" w:rsidRPr="00EA2E6F" w14:paraId="57ED4C77" w14:textId="77777777" w:rsidTr="00D5220C">
        <w:trPr>
          <w:trHeight w:val="363"/>
        </w:trPr>
        <w:tc>
          <w:tcPr>
            <w:tcW w:w="412" w:type="pct"/>
            <w:shd w:val="clear" w:color="auto" w:fill="auto"/>
          </w:tcPr>
          <w:p w14:paraId="0276F149" w14:textId="77777777" w:rsidR="0045720F" w:rsidRPr="00EA2E6F" w:rsidRDefault="0045720F" w:rsidP="00501452">
            <w:pPr>
              <w:pStyle w:val="table13"/>
              <w:numPr>
                <w:ilvl w:val="0"/>
                <w:numId w:val="19"/>
              </w:numPr>
              <w:rPr>
                <w:lang w:eastAsia="vi-VN"/>
              </w:rPr>
            </w:pPr>
          </w:p>
        </w:tc>
        <w:tc>
          <w:tcPr>
            <w:tcW w:w="1482" w:type="pct"/>
            <w:shd w:val="clear" w:color="auto" w:fill="auto"/>
          </w:tcPr>
          <w:p w14:paraId="281332CC" w14:textId="77777777" w:rsidR="0045720F" w:rsidRPr="00EA2E6F" w:rsidRDefault="0045720F" w:rsidP="00D5220C">
            <w:pPr>
              <w:pStyle w:val="table13"/>
              <w:rPr>
                <w:lang w:eastAsia="vi-VN"/>
              </w:rPr>
            </w:pPr>
            <w:r w:rsidRPr="00EA2E6F">
              <w:rPr>
                <w:lang w:eastAsia="vi-VN"/>
              </w:rPr>
              <w:t>Tỷ lệ đơn kê có 1 KS</w:t>
            </w:r>
          </w:p>
        </w:tc>
        <w:tc>
          <w:tcPr>
            <w:tcW w:w="3106" w:type="pct"/>
            <w:shd w:val="clear" w:color="auto" w:fill="auto"/>
          </w:tcPr>
          <w:p w14:paraId="03907536" w14:textId="14BE3713" w:rsidR="0045720F" w:rsidRPr="00EA2E6F" w:rsidRDefault="0045720F" w:rsidP="00D5220C">
            <w:pPr>
              <w:pStyle w:val="table13"/>
              <w:rPr>
                <w:lang w:eastAsia="vi-VN"/>
              </w:rPr>
            </w:pPr>
            <w:r w:rsidRPr="00EA2E6F">
              <w:rPr>
                <w:lang w:eastAsia="vi-VN"/>
              </w:rPr>
              <w:t>Số bệnh nhân được kê đơn 1 KS</w:t>
            </w:r>
            <w:r w:rsidR="00EE498F" w:rsidRPr="00EA2E6F">
              <w:rPr>
                <w:lang w:val="en-US" w:eastAsia="vi-VN"/>
              </w:rPr>
              <w:t xml:space="preserve">/tổng số </w:t>
            </w:r>
            <w:r w:rsidRPr="00EA2E6F">
              <w:rPr>
                <w:lang w:eastAsia="vi-VN"/>
              </w:rPr>
              <w:t>bệnh nhân được kê đơn KS</w:t>
            </w:r>
          </w:p>
        </w:tc>
      </w:tr>
      <w:tr w:rsidR="0045720F" w:rsidRPr="00EA2E6F" w14:paraId="52D14B36" w14:textId="77777777" w:rsidTr="00D5220C">
        <w:trPr>
          <w:trHeight w:val="363"/>
        </w:trPr>
        <w:tc>
          <w:tcPr>
            <w:tcW w:w="412" w:type="pct"/>
            <w:shd w:val="clear" w:color="auto" w:fill="auto"/>
          </w:tcPr>
          <w:p w14:paraId="459B65BE"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759B152B" w14:textId="77777777" w:rsidR="0045720F" w:rsidRPr="00EA2E6F" w:rsidRDefault="0045720F" w:rsidP="00D5220C">
            <w:pPr>
              <w:pStyle w:val="table13"/>
              <w:rPr>
                <w:lang w:eastAsia="vi-VN"/>
              </w:rPr>
            </w:pPr>
            <w:r w:rsidRPr="00EA2E6F">
              <w:rPr>
                <w:lang w:eastAsia="vi-VN"/>
              </w:rPr>
              <w:t>Tỷ lệ đơn kê có phối hợp KS</w:t>
            </w:r>
          </w:p>
        </w:tc>
        <w:tc>
          <w:tcPr>
            <w:tcW w:w="3106" w:type="pct"/>
            <w:shd w:val="clear" w:color="auto" w:fill="auto"/>
          </w:tcPr>
          <w:p w14:paraId="59880915" w14:textId="0015BF0F" w:rsidR="0045720F" w:rsidRPr="00EA2E6F" w:rsidRDefault="0045720F" w:rsidP="00D5220C">
            <w:pPr>
              <w:pStyle w:val="table13"/>
              <w:rPr>
                <w:lang w:eastAsia="vi-VN"/>
              </w:rPr>
            </w:pPr>
            <w:r w:rsidRPr="00EA2E6F">
              <w:rPr>
                <w:lang w:eastAsia="vi-VN"/>
              </w:rPr>
              <w:t>Số bệnh nhân được kê đơn KS phối hợp</w:t>
            </w:r>
            <w:r w:rsidR="00EE498F" w:rsidRPr="00EA2E6F">
              <w:rPr>
                <w:lang w:val="en-US" w:eastAsia="vi-VN"/>
              </w:rPr>
              <w:t xml:space="preserve">/tổng số </w:t>
            </w:r>
            <w:r w:rsidRPr="00EA2E6F">
              <w:rPr>
                <w:lang w:eastAsia="vi-VN"/>
              </w:rPr>
              <w:t>bệnh nhân được kê đơn KS</w:t>
            </w:r>
          </w:p>
        </w:tc>
      </w:tr>
      <w:tr w:rsidR="0045720F" w:rsidRPr="00EA2E6F" w14:paraId="4F4533E0" w14:textId="77777777" w:rsidTr="00D5220C">
        <w:trPr>
          <w:trHeight w:val="363"/>
        </w:trPr>
        <w:tc>
          <w:tcPr>
            <w:tcW w:w="412" w:type="pct"/>
            <w:shd w:val="clear" w:color="auto" w:fill="auto"/>
          </w:tcPr>
          <w:p w14:paraId="423F35A0"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0DF92141" w14:textId="77777777" w:rsidR="0045720F" w:rsidRPr="00EA2E6F" w:rsidRDefault="0045720F" w:rsidP="00D5220C">
            <w:pPr>
              <w:pStyle w:val="table13"/>
              <w:rPr>
                <w:lang w:eastAsia="vi-VN"/>
              </w:rPr>
            </w:pPr>
            <w:r w:rsidRPr="00EA2E6F">
              <w:rPr>
                <w:lang w:eastAsia="vi-VN"/>
              </w:rPr>
              <w:t>Tỷ lệ đơn kê có KS đường tiêm</w:t>
            </w:r>
          </w:p>
        </w:tc>
        <w:tc>
          <w:tcPr>
            <w:tcW w:w="3106" w:type="pct"/>
            <w:shd w:val="clear" w:color="auto" w:fill="auto"/>
          </w:tcPr>
          <w:p w14:paraId="297D8432" w14:textId="2393E910" w:rsidR="0045720F" w:rsidRPr="00EA2E6F" w:rsidRDefault="0045720F" w:rsidP="00D5220C">
            <w:pPr>
              <w:pStyle w:val="table13"/>
              <w:rPr>
                <w:lang w:eastAsia="vi-VN"/>
              </w:rPr>
            </w:pPr>
            <w:r w:rsidRPr="00EA2E6F">
              <w:rPr>
                <w:lang w:eastAsia="vi-VN"/>
              </w:rPr>
              <w:t>Số bệnh nhân được kê đơn KS đường tiêm</w:t>
            </w:r>
            <w:r w:rsidR="00EE498F" w:rsidRPr="00EA2E6F">
              <w:rPr>
                <w:lang w:val="en-US" w:eastAsia="vi-VN"/>
              </w:rPr>
              <w:t xml:space="preserve">/tổng số </w:t>
            </w:r>
            <w:r w:rsidRPr="00EA2E6F">
              <w:rPr>
                <w:lang w:eastAsia="vi-VN"/>
              </w:rPr>
              <w:t>bệnh nhân được kê đơn KS</w:t>
            </w:r>
          </w:p>
        </w:tc>
      </w:tr>
      <w:tr w:rsidR="0045720F" w:rsidRPr="00EA2E6F" w14:paraId="7BCCDDB2" w14:textId="77777777" w:rsidTr="00D5220C">
        <w:trPr>
          <w:trHeight w:val="363"/>
        </w:trPr>
        <w:tc>
          <w:tcPr>
            <w:tcW w:w="412" w:type="pct"/>
            <w:shd w:val="clear" w:color="auto" w:fill="auto"/>
          </w:tcPr>
          <w:p w14:paraId="2CE3FDAE"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4187C5DE" w14:textId="0175F389" w:rsidR="0045720F" w:rsidRPr="00EA2E6F" w:rsidRDefault="0045720F" w:rsidP="00D5220C">
            <w:pPr>
              <w:pStyle w:val="table13"/>
              <w:rPr>
                <w:lang w:val="en-US" w:eastAsia="vi-VN"/>
              </w:rPr>
            </w:pPr>
            <w:r w:rsidRPr="00EA2E6F">
              <w:rPr>
                <w:lang w:val="en-US" w:eastAsia="vi-VN"/>
              </w:rPr>
              <w:t xml:space="preserve">Viết lý do chỉ định </w:t>
            </w:r>
            <w:r w:rsidR="00D5220C" w:rsidRPr="00EA2E6F">
              <w:rPr>
                <w:lang w:eastAsia="vi-VN"/>
              </w:rPr>
              <w:t>KS</w:t>
            </w:r>
          </w:p>
        </w:tc>
        <w:tc>
          <w:tcPr>
            <w:tcW w:w="3106" w:type="pct"/>
            <w:shd w:val="clear" w:color="auto" w:fill="auto"/>
          </w:tcPr>
          <w:p w14:paraId="10BE9E55" w14:textId="06408850" w:rsidR="0045720F" w:rsidRPr="00EA2E6F" w:rsidRDefault="0045720F" w:rsidP="00D5220C">
            <w:pPr>
              <w:pStyle w:val="table13"/>
              <w:rPr>
                <w:lang w:val="en-US" w:eastAsia="vi-VN"/>
              </w:rPr>
            </w:pPr>
            <w:r w:rsidRPr="00EA2E6F">
              <w:rPr>
                <w:lang w:val="en-US" w:eastAsia="vi-VN"/>
              </w:rPr>
              <w:t xml:space="preserve">Số bệnh nhân được viết lý do chỉ định </w:t>
            </w:r>
            <w:r w:rsidR="00D5220C" w:rsidRPr="00EA2E6F">
              <w:rPr>
                <w:lang w:eastAsia="vi-VN"/>
              </w:rPr>
              <w:t>KS</w:t>
            </w:r>
            <w:r w:rsidR="00EE498F" w:rsidRPr="00EA2E6F">
              <w:rPr>
                <w:lang w:val="en-US" w:eastAsia="vi-VN"/>
              </w:rPr>
              <w:t xml:space="preserve">/tổng số </w:t>
            </w:r>
            <w:r w:rsidRPr="00EA2E6F">
              <w:rPr>
                <w:lang w:val="en-US" w:eastAsia="vi-VN"/>
              </w:rPr>
              <w:t xml:space="preserve">bệnh nhân được điều trị bằng </w:t>
            </w:r>
            <w:r w:rsidR="00D5220C" w:rsidRPr="00EA2E6F">
              <w:rPr>
                <w:lang w:eastAsia="vi-VN"/>
              </w:rPr>
              <w:t>KS</w:t>
            </w:r>
          </w:p>
        </w:tc>
      </w:tr>
      <w:tr w:rsidR="0045720F" w:rsidRPr="00EA2E6F" w14:paraId="27433E06" w14:textId="77777777" w:rsidTr="00D5220C">
        <w:trPr>
          <w:trHeight w:val="354"/>
        </w:trPr>
        <w:tc>
          <w:tcPr>
            <w:tcW w:w="412" w:type="pct"/>
            <w:shd w:val="clear" w:color="auto" w:fill="auto"/>
          </w:tcPr>
          <w:p w14:paraId="7D61E60E"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2FC3929C" w14:textId="77777777" w:rsidR="0045720F" w:rsidRPr="00EA2E6F" w:rsidRDefault="0045720F" w:rsidP="00D5220C">
            <w:pPr>
              <w:pStyle w:val="table13"/>
              <w:rPr>
                <w:lang w:val="en-US" w:eastAsia="vi-VN"/>
              </w:rPr>
            </w:pPr>
            <w:r w:rsidRPr="00EA2E6F">
              <w:rPr>
                <w:lang w:val="en-US" w:eastAsia="vi-VN"/>
              </w:rPr>
              <w:t>Kê đơn phù hợp với hướng dẫn hiện hành</w:t>
            </w:r>
          </w:p>
        </w:tc>
        <w:tc>
          <w:tcPr>
            <w:tcW w:w="3106" w:type="pct"/>
            <w:shd w:val="clear" w:color="auto" w:fill="auto"/>
          </w:tcPr>
          <w:p w14:paraId="7CDC3752" w14:textId="1D4E79B4" w:rsidR="0045720F" w:rsidRPr="00EA2E6F" w:rsidRDefault="0045720F" w:rsidP="00D5220C">
            <w:pPr>
              <w:pStyle w:val="table13"/>
              <w:rPr>
                <w:lang w:val="en-US" w:eastAsia="vi-VN"/>
              </w:rPr>
            </w:pPr>
            <w:r w:rsidRPr="00EA2E6F">
              <w:rPr>
                <w:lang w:val="en-US" w:eastAsia="vi-VN"/>
              </w:rPr>
              <w:t>Số bệnh nhân được chỉ định kháng sinh phù hợp với hướng dẫn điều trị hiện hành</w:t>
            </w:r>
            <w:r w:rsidR="00EE498F" w:rsidRPr="00EA2E6F">
              <w:rPr>
                <w:lang w:val="en-US" w:eastAsia="vi-VN"/>
              </w:rPr>
              <w:t xml:space="preserve">/tổng số </w:t>
            </w:r>
            <w:r w:rsidRPr="00EA2E6F">
              <w:rPr>
                <w:lang w:val="en-US" w:eastAsia="vi-VN"/>
              </w:rPr>
              <w:t>bệnh nhân có chỉ định đó</w:t>
            </w:r>
          </w:p>
        </w:tc>
      </w:tr>
      <w:tr w:rsidR="0045720F" w:rsidRPr="00EA2E6F" w14:paraId="4BEC3727" w14:textId="77777777" w:rsidTr="00D5220C">
        <w:trPr>
          <w:trHeight w:val="354"/>
        </w:trPr>
        <w:tc>
          <w:tcPr>
            <w:tcW w:w="412" w:type="pct"/>
            <w:shd w:val="clear" w:color="auto" w:fill="auto"/>
          </w:tcPr>
          <w:p w14:paraId="59AF421F"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33888637" w14:textId="77777777" w:rsidR="0045720F" w:rsidRPr="00EA2E6F" w:rsidRDefault="0045720F" w:rsidP="00D5220C">
            <w:pPr>
              <w:pStyle w:val="table13"/>
              <w:rPr>
                <w:lang w:val="en-US" w:eastAsia="vi-VN"/>
              </w:rPr>
            </w:pPr>
            <w:r w:rsidRPr="00EA2E6F">
              <w:rPr>
                <w:lang w:val="en-US" w:eastAsia="vi-VN"/>
              </w:rPr>
              <w:t>Kê đơn các kháng sinh cần hạn chế phù hợp với quy trình</w:t>
            </w:r>
          </w:p>
        </w:tc>
        <w:tc>
          <w:tcPr>
            <w:tcW w:w="3106" w:type="pct"/>
            <w:shd w:val="clear" w:color="auto" w:fill="auto"/>
          </w:tcPr>
          <w:p w14:paraId="1791B57D" w14:textId="21787BA7" w:rsidR="0045720F" w:rsidRPr="00EA2E6F" w:rsidRDefault="0045720F" w:rsidP="00D5220C">
            <w:pPr>
              <w:pStyle w:val="table13"/>
              <w:rPr>
                <w:lang w:val="en-US" w:eastAsia="vi-VN"/>
              </w:rPr>
            </w:pPr>
            <w:r w:rsidRPr="00EA2E6F">
              <w:rPr>
                <w:lang w:val="en-US" w:eastAsia="vi-VN"/>
              </w:rPr>
              <w:t xml:space="preserve">Số lượt kê đơn các kháng sinh cần hạn chế phù hợp với quy trình/tổng số lượt </w:t>
            </w:r>
            <w:r w:rsidR="00EE498F" w:rsidRPr="00EA2E6F">
              <w:rPr>
                <w:lang w:val="en-US" w:eastAsia="vi-VN"/>
              </w:rPr>
              <w:t>KS</w:t>
            </w:r>
            <w:r w:rsidRPr="00EA2E6F">
              <w:rPr>
                <w:lang w:val="en-US" w:eastAsia="vi-VN"/>
              </w:rPr>
              <w:t xml:space="preserve"> hạn chế được kê đơn</w:t>
            </w:r>
          </w:p>
        </w:tc>
      </w:tr>
      <w:tr w:rsidR="0045720F" w:rsidRPr="00EA2E6F" w14:paraId="5C3D56D0" w14:textId="77777777" w:rsidTr="00D5220C">
        <w:trPr>
          <w:trHeight w:val="363"/>
        </w:trPr>
        <w:tc>
          <w:tcPr>
            <w:tcW w:w="412" w:type="pct"/>
            <w:shd w:val="clear" w:color="auto" w:fill="auto"/>
          </w:tcPr>
          <w:p w14:paraId="400CBC98"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43ABDC80" w14:textId="77777777" w:rsidR="0045720F" w:rsidRPr="00EA2E6F" w:rsidRDefault="0045720F" w:rsidP="00D5220C">
            <w:pPr>
              <w:pStyle w:val="table13"/>
              <w:rPr>
                <w:lang w:val="en-US" w:eastAsia="vi-VN"/>
              </w:rPr>
            </w:pPr>
            <w:r w:rsidRPr="00EA2E6F">
              <w:rPr>
                <w:lang w:val="en-US" w:eastAsia="vi-VN"/>
              </w:rPr>
              <w:t>Độ dài đợt điều trị theo chỉ định</w:t>
            </w:r>
          </w:p>
        </w:tc>
        <w:tc>
          <w:tcPr>
            <w:tcW w:w="3106" w:type="pct"/>
            <w:shd w:val="clear" w:color="auto" w:fill="auto"/>
          </w:tcPr>
          <w:p w14:paraId="3336E6B4" w14:textId="11433CAF" w:rsidR="0045720F" w:rsidRPr="00EA2E6F" w:rsidRDefault="0045720F" w:rsidP="00D5220C">
            <w:pPr>
              <w:pStyle w:val="table13"/>
              <w:rPr>
                <w:lang w:val="en-US" w:eastAsia="vi-VN"/>
              </w:rPr>
            </w:pPr>
            <w:r w:rsidRPr="00EA2E6F">
              <w:rPr>
                <w:lang w:val="en-US" w:eastAsia="vi-VN"/>
              </w:rPr>
              <w:t xml:space="preserve">Tổng số ngày điều trị </w:t>
            </w:r>
            <w:r w:rsidR="00EE498F" w:rsidRPr="00EA2E6F">
              <w:rPr>
                <w:lang w:val="en-US" w:eastAsia="vi-VN"/>
              </w:rPr>
              <w:t>KS</w:t>
            </w:r>
            <w:r w:rsidRPr="00EA2E6F">
              <w:rPr>
                <w:lang w:val="en-US" w:eastAsia="vi-VN"/>
              </w:rPr>
              <w:t xml:space="preserve"> cho một chỉ định cụ thể</w:t>
            </w:r>
            <w:r w:rsidR="00EE498F" w:rsidRPr="00EA2E6F">
              <w:rPr>
                <w:lang w:val="en-US" w:eastAsia="vi-VN"/>
              </w:rPr>
              <w:t xml:space="preserve">/tổng số bệnh nhân </w:t>
            </w:r>
            <w:r w:rsidRPr="00EA2E6F">
              <w:rPr>
                <w:lang w:val="en-US" w:eastAsia="vi-VN"/>
              </w:rPr>
              <w:t xml:space="preserve">điều trị bằng </w:t>
            </w:r>
            <w:r w:rsidR="00D5220C" w:rsidRPr="00EA2E6F">
              <w:rPr>
                <w:lang w:eastAsia="vi-VN"/>
              </w:rPr>
              <w:t xml:space="preserve">KS </w:t>
            </w:r>
            <w:r w:rsidRPr="00EA2E6F">
              <w:rPr>
                <w:lang w:val="en-US" w:eastAsia="vi-VN"/>
              </w:rPr>
              <w:t xml:space="preserve">cho chỉ định đó </w:t>
            </w:r>
          </w:p>
        </w:tc>
      </w:tr>
      <w:tr w:rsidR="0045720F" w:rsidRPr="00EA2E6F" w14:paraId="541A7C93" w14:textId="77777777" w:rsidTr="00D5220C">
        <w:trPr>
          <w:trHeight w:val="363"/>
        </w:trPr>
        <w:tc>
          <w:tcPr>
            <w:tcW w:w="412" w:type="pct"/>
            <w:shd w:val="clear" w:color="auto" w:fill="auto"/>
          </w:tcPr>
          <w:p w14:paraId="38385815"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6497F465" w14:textId="49542BCD" w:rsidR="0045720F" w:rsidRPr="00EA2E6F" w:rsidRDefault="0045720F" w:rsidP="00D5220C">
            <w:pPr>
              <w:pStyle w:val="table13"/>
              <w:rPr>
                <w:lang w:val="en-US" w:eastAsia="vi-VN"/>
              </w:rPr>
            </w:pPr>
            <w:r w:rsidRPr="00EA2E6F">
              <w:rPr>
                <w:lang w:val="en-US" w:eastAsia="vi-VN"/>
              </w:rPr>
              <w:t xml:space="preserve">Xuống thang </w:t>
            </w:r>
            <w:r w:rsidR="00D5220C" w:rsidRPr="00EA2E6F">
              <w:rPr>
                <w:lang w:eastAsia="vi-VN"/>
              </w:rPr>
              <w:t>KS</w:t>
            </w:r>
          </w:p>
        </w:tc>
        <w:tc>
          <w:tcPr>
            <w:tcW w:w="3106" w:type="pct"/>
            <w:shd w:val="clear" w:color="auto" w:fill="auto"/>
          </w:tcPr>
          <w:p w14:paraId="3487AD92" w14:textId="67628FA2" w:rsidR="0045720F" w:rsidRPr="00EA2E6F" w:rsidRDefault="0045720F" w:rsidP="00D5220C">
            <w:pPr>
              <w:pStyle w:val="table13"/>
              <w:rPr>
                <w:lang w:val="en-US" w:eastAsia="vi-VN"/>
              </w:rPr>
            </w:pPr>
            <w:r w:rsidRPr="00EA2E6F">
              <w:rPr>
                <w:lang w:val="en-US" w:eastAsia="vi-VN"/>
              </w:rPr>
              <w:t>Số bệnh nhân được thực hiện xuống thang từ chỉ định ban đầu/</w:t>
            </w:r>
            <w:r w:rsidR="00EE498F" w:rsidRPr="00EA2E6F">
              <w:rPr>
                <w:lang w:val="en-US" w:eastAsia="vi-VN"/>
              </w:rPr>
              <w:t>t</w:t>
            </w:r>
            <w:r w:rsidRPr="00EA2E6F">
              <w:rPr>
                <w:lang w:val="en-US" w:eastAsia="vi-VN"/>
              </w:rPr>
              <w:t>ổng số bệnh nhân được điều trị theo kinh nghiệm</w:t>
            </w:r>
          </w:p>
        </w:tc>
      </w:tr>
      <w:tr w:rsidR="0045720F" w:rsidRPr="00EA2E6F" w14:paraId="72C0ECA1" w14:textId="77777777" w:rsidTr="00D5220C">
        <w:trPr>
          <w:trHeight w:val="363"/>
        </w:trPr>
        <w:tc>
          <w:tcPr>
            <w:tcW w:w="412" w:type="pct"/>
            <w:shd w:val="clear" w:color="auto" w:fill="auto"/>
          </w:tcPr>
          <w:p w14:paraId="1729F8A2"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4034218A" w14:textId="77777777" w:rsidR="0045720F" w:rsidRPr="00EA2E6F" w:rsidRDefault="0045720F" w:rsidP="00D5220C">
            <w:pPr>
              <w:pStyle w:val="table13"/>
              <w:rPr>
                <w:lang w:val="en-US" w:eastAsia="vi-VN"/>
              </w:rPr>
            </w:pPr>
            <w:r w:rsidRPr="00EA2E6F">
              <w:rPr>
                <w:lang w:val="en-US" w:eastAsia="vi-VN"/>
              </w:rPr>
              <w:t>Chuyển từ đường tiêm sang đường uống</w:t>
            </w:r>
          </w:p>
        </w:tc>
        <w:tc>
          <w:tcPr>
            <w:tcW w:w="3106" w:type="pct"/>
            <w:shd w:val="clear" w:color="auto" w:fill="auto"/>
          </w:tcPr>
          <w:p w14:paraId="2AF777F0" w14:textId="035273D8" w:rsidR="0045720F" w:rsidRPr="00EA2E6F" w:rsidRDefault="0045720F" w:rsidP="00D5220C">
            <w:pPr>
              <w:pStyle w:val="table13"/>
              <w:rPr>
                <w:lang w:val="en-US" w:eastAsia="vi-VN"/>
              </w:rPr>
            </w:pPr>
            <w:r w:rsidRPr="00EA2E6F">
              <w:rPr>
                <w:lang w:val="en-US" w:eastAsia="vi-VN"/>
              </w:rPr>
              <w:t xml:space="preserve">Số lượt </w:t>
            </w:r>
            <w:r w:rsidR="00D5220C" w:rsidRPr="00EA2E6F">
              <w:rPr>
                <w:lang w:eastAsia="vi-VN"/>
              </w:rPr>
              <w:t xml:space="preserve">KS </w:t>
            </w:r>
            <w:r w:rsidRPr="00EA2E6F">
              <w:rPr>
                <w:lang w:val="en-US" w:eastAsia="vi-VN"/>
              </w:rPr>
              <w:t>được chuyển sang đường uống/</w:t>
            </w:r>
            <w:r w:rsidRPr="00EA2E6F">
              <w:rPr>
                <w:lang w:eastAsia="vi-VN"/>
              </w:rPr>
              <w:t xml:space="preserve"> </w:t>
            </w:r>
            <w:r w:rsidRPr="00EA2E6F">
              <w:rPr>
                <w:lang w:val="en-US" w:eastAsia="vi-VN"/>
              </w:rPr>
              <w:t xml:space="preserve">tổng số </w:t>
            </w:r>
            <w:r w:rsidR="00D5220C" w:rsidRPr="00EA2E6F">
              <w:rPr>
                <w:lang w:eastAsia="vi-VN"/>
              </w:rPr>
              <w:t xml:space="preserve">KS </w:t>
            </w:r>
            <w:r w:rsidRPr="00EA2E6F">
              <w:rPr>
                <w:lang w:val="en-US" w:eastAsia="vi-VN"/>
              </w:rPr>
              <w:t>có thể được chuyển sang đường uống theo hướng dẫn</w:t>
            </w:r>
          </w:p>
        </w:tc>
      </w:tr>
      <w:tr w:rsidR="0045720F" w:rsidRPr="00EA2E6F" w14:paraId="3D2EBB91" w14:textId="77777777" w:rsidTr="00D5220C">
        <w:trPr>
          <w:trHeight w:val="363"/>
        </w:trPr>
        <w:tc>
          <w:tcPr>
            <w:tcW w:w="412" w:type="pct"/>
            <w:shd w:val="clear" w:color="auto" w:fill="auto"/>
          </w:tcPr>
          <w:p w14:paraId="6E42D066"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1441D943" w14:textId="373459D7" w:rsidR="0045720F" w:rsidRPr="00EA2E6F" w:rsidRDefault="0045720F" w:rsidP="00D5220C">
            <w:pPr>
              <w:pStyle w:val="table13"/>
              <w:rPr>
                <w:lang w:val="en-US" w:eastAsia="vi-VN"/>
              </w:rPr>
            </w:pPr>
            <w:r w:rsidRPr="00EA2E6F">
              <w:rPr>
                <w:lang w:val="en-US" w:eastAsia="vi-VN"/>
              </w:rPr>
              <w:t xml:space="preserve">Sử dụng </w:t>
            </w:r>
            <w:r w:rsidR="00EE498F" w:rsidRPr="00EA2E6F">
              <w:rPr>
                <w:lang w:val="en-US" w:eastAsia="vi-VN"/>
              </w:rPr>
              <w:t>KS</w:t>
            </w:r>
            <w:r w:rsidRPr="00EA2E6F">
              <w:rPr>
                <w:lang w:val="en-US" w:eastAsia="vi-VN"/>
              </w:rPr>
              <w:t xml:space="preserve"> dự phòng (KSDP) phẫu thuật phù hợp</w:t>
            </w:r>
          </w:p>
        </w:tc>
        <w:tc>
          <w:tcPr>
            <w:tcW w:w="3106" w:type="pct"/>
            <w:shd w:val="clear" w:color="auto" w:fill="auto"/>
          </w:tcPr>
          <w:p w14:paraId="3D388AB9" w14:textId="4B2D2659" w:rsidR="0045720F" w:rsidRPr="00EA2E6F" w:rsidRDefault="0045720F" w:rsidP="00D5220C">
            <w:pPr>
              <w:pStyle w:val="table13"/>
              <w:rPr>
                <w:lang w:val="en-US" w:eastAsia="vi-VN"/>
              </w:rPr>
            </w:pPr>
            <w:r w:rsidRPr="00EA2E6F">
              <w:rPr>
                <w:lang w:val="en-US" w:eastAsia="vi-VN"/>
              </w:rPr>
              <w:t>Số bệnh nhân được dùng KSDP phẫu thuật theo hướng dẫn/tổng số bệnh nhân phẫu thuật được dùng KSDP</w:t>
            </w:r>
          </w:p>
        </w:tc>
      </w:tr>
      <w:tr w:rsidR="0045720F" w:rsidRPr="00EA2E6F" w14:paraId="66772298" w14:textId="77777777" w:rsidTr="00D5220C">
        <w:trPr>
          <w:trHeight w:val="363"/>
        </w:trPr>
        <w:tc>
          <w:tcPr>
            <w:tcW w:w="412" w:type="pct"/>
            <w:shd w:val="clear" w:color="auto" w:fill="auto"/>
          </w:tcPr>
          <w:p w14:paraId="44DE73C8"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250C8BC9" w14:textId="77777777" w:rsidR="0045720F" w:rsidRPr="00EA2E6F" w:rsidRDefault="0045720F" w:rsidP="00D5220C">
            <w:pPr>
              <w:pStyle w:val="table13"/>
              <w:rPr>
                <w:lang w:val="en-US" w:eastAsia="vi-VN"/>
              </w:rPr>
            </w:pPr>
            <w:r w:rsidRPr="00EA2E6F">
              <w:rPr>
                <w:lang w:val="en-US" w:eastAsia="vi-VN"/>
              </w:rPr>
              <w:t>KSDP phẫu thuật được dùng trong vòng 60 phút trước rạch da</w:t>
            </w:r>
          </w:p>
        </w:tc>
        <w:tc>
          <w:tcPr>
            <w:tcW w:w="3106" w:type="pct"/>
            <w:shd w:val="clear" w:color="auto" w:fill="auto"/>
          </w:tcPr>
          <w:p w14:paraId="6D5B6679" w14:textId="00199737" w:rsidR="0045720F" w:rsidRPr="00EA2E6F" w:rsidRDefault="0045720F" w:rsidP="00D5220C">
            <w:pPr>
              <w:pStyle w:val="table13"/>
              <w:rPr>
                <w:lang w:val="en-US" w:eastAsia="vi-VN"/>
              </w:rPr>
            </w:pPr>
            <w:r w:rsidRPr="00EA2E6F">
              <w:rPr>
                <w:lang w:val="en-US" w:eastAsia="vi-VN"/>
              </w:rPr>
              <w:t>Số cuộc phẫu thuật dùng KSDP trong vòng 60 phút trước rạch da</w:t>
            </w:r>
            <w:r w:rsidR="00EE498F" w:rsidRPr="00EA2E6F">
              <w:rPr>
                <w:lang w:val="en-US" w:eastAsia="vi-VN"/>
              </w:rPr>
              <w:t xml:space="preserve">/tổng số </w:t>
            </w:r>
            <w:r w:rsidRPr="00EA2E6F">
              <w:rPr>
                <w:lang w:val="en-US" w:eastAsia="vi-VN"/>
              </w:rPr>
              <w:t>cuộc phẫu thuật cần dùng KSDP</w:t>
            </w:r>
          </w:p>
        </w:tc>
      </w:tr>
      <w:tr w:rsidR="0045720F" w:rsidRPr="00EA2E6F" w14:paraId="048379CB" w14:textId="77777777" w:rsidTr="00D5220C">
        <w:trPr>
          <w:trHeight w:val="363"/>
        </w:trPr>
        <w:tc>
          <w:tcPr>
            <w:tcW w:w="412" w:type="pct"/>
            <w:shd w:val="clear" w:color="auto" w:fill="auto"/>
          </w:tcPr>
          <w:p w14:paraId="03771E21" w14:textId="77777777" w:rsidR="0045720F" w:rsidRPr="00EA2E6F" w:rsidRDefault="0045720F" w:rsidP="00501452">
            <w:pPr>
              <w:pStyle w:val="table13"/>
              <w:numPr>
                <w:ilvl w:val="0"/>
                <w:numId w:val="19"/>
              </w:numPr>
              <w:rPr>
                <w:lang w:val="en-US" w:eastAsia="vi-VN"/>
              </w:rPr>
            </w:pPr>
          </w:p>
        </w:tc>
        <w:tc>
          <w:tcPr>
            <w:tcW w:w="1482" w:type="pct"/>
            <w:shd w:val="clear" w:color="auto" w:fill="auto"/>
          </w:tcPr>
          <w:p w14:paraId="0BCB839A" w14:textId="77777777" w:rsidR="0045720F" w:rsidRPr="00EA2E6F" w:rsidRDefault="0045720F" w:rsidP="00D5220C">
            <w:pPr>
              <w:pStyle w:val="table13"/>
              <w:rPr>
                <w:lang w:val="en-US" w:eastAsia="vi-VN"/>
              </w:rPr>
            </w:pPr>
            <w:r w:rsidRPr="00EA2E6F">
              <w:rPr>
                <w:lang w:val="en-US" w:eastAsia="vi-VN"/>
              </w:rPr>
              <w:t>KSDP phẫu thuật được ngừng sử dụng trong vòng 24 giờ sau phẫu thuật</w:t>
            </w:r>
          </w:p>
        </w:tc>
        <w:tc>
          <w:tcPr>
            <w:tcW w:w="3106" w:type="pct"/>
            <w:shd w:val="clear" w:color="auto" w:fill="auto"/>
          </w:tcPr>
          <w:p w14:paraId="1984537C" w14:textId="2FA22FB6" w:rsidR="0045720F" w:rsidRPr="00EA2E6F" w:rsidRDefault="0045720F" w:rsidP="00D5220C">
            <w:pPr>
              <w:pStyle w:val="table13"/>
              <w:rPr>
                <w:lang w:val="en-US" w:eastAsia="vi-VN"/>
              </w:rPr>
            </w:pPr>
            <w:r w:rsidRPr="00EA2E6F">
              <w:rPr>
                <w:lang w:val="en-US" w:eastAsia="vi-VN"/>
              </w:rPr>
              <w:t>Số cuộc phẫu thuật được ngừng sử dụng KSDP trong vòng 24 giờ sau phẫu thuật</w:t>
            </w:r>
            <w:r w:rsidR="00EE498F" w:rsidRPr="00EA2E6F">
              <w:rPr>
                <w:lang w:val="en-US" w:eastAsia="vi-VN"/>
              </w:rPr>
              <w:t xml:space="preserve">/tổng số </w:t>
            </w:r>
            <w:r w:rsidRPr="00EA2E6F">
              <w:rPr>
                <w:lang w:val="en-US" w:eastAsia="vi-VN"/>
              </w:rPr>
              <w:t>cuộc phẫu thuật cần dùng KSDP</w:t>
            </w:r>
          </w:p>
        </w:tc>
      </w:tr>
    </w:tbl>
    <w:p w14:paraId="42E407A2" w14:textId="51F39A1A" w:rsidR="0045720F" w:rsidRPr="00EA2E6F" w:rsidRDefault="00D5220C" w:rsidP="00EE498F">
      <w:pPr>
        <w:pStyle w:val="Heading3"/>
        <w:rPr>
          <w:rFonts w:eastAsia="Calibri"/>
          <w:lang w:val="en-US" w:eastAsia="vi-VN"/>
        </w:rPr>
      </w:pPr>
      <w:r w:rsidRPr="00EA2E6F">
        <w:rPr>
          <w:rFonts w:eastAsia="Calibri"/>
          <w:lang w:val="en-US" w:eastAsia="vi-VN"/>
        </w:rPr>
        <w:t>5.</w:t>
      </w:r>
      <w:r w:rsidR="007A0FA5" w:rsidRPr="00EA2E6F">
        <w:rPr>
          <w:rFonts w:eastAsia="Calibri"/>
          <w:lang w:val="en-US" w:eastAsia="vi-VN"/>
        </w:rPr>
        <w:t>2</w:t>
      </w:r>
      <w:r w:rsidRPr="00EA2E6F">
        <w:rPr>
          <w:rFonts w:eastAsia="Calibri"/>
          <w:lang w:val="en-US" w:eastAsia="vi-VN"/>
        </w:rPr>
        <w:t xml:space="preserve">.2. </w:t>
      </w:r>
      <w:r w:rsidR="0045720F" w:rsidRPr="00EA2E6F">
        <w:rPr>
          <w:rFonts w:eastAsia="Calibri"/>
          <w:lang w:val="en-US" w:eastAsia="vi-VN"/>
        </w:rPr>
        <w:t xml:space="preserve">Cách tiến hành </w:t>
      </w:r>
    </w:p>
    <w:p w14:paraId="4105B61B" w14:textId="77777777" w:rsidR="0045720F" w:rsidRPr="00EA2E6F" w:rsidRDefault="0045720F" w:rsidP="00EE498F">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Các chỉ số đánh giá quá trình có thể được lựa chọn để đánh giá toàn bệnh viện, một khoa hoặc trên một bệnh lý nhiễm khuẩn tùy vào vấn đề hay quy mô cần quan tâm của Ban QLSDKS. </w:t>
      </w:r>
    </w:p>
    <w:p w14:paraId="13280500" w14:textId="77777777" w:rsidR="0045720F" w:rsidRPr="00EA2E6F" w:rsidRDefault="0045720F" w:rsidP="00EE498F">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Nguồn thu số liệu có thể bao gồm: bệnh án, đơn thuốc, biên bản hội chẩn, biên bản phẫu thuật, dữ liệu được lưu trên hệ thống.</w:t>
      </w:r>
    </w:p>
    <w:p w14:paraId="22BE6A3E" w14:textId="799EB4F2" w:rsidR="0045720F" w:rsidRPr="00EA2E6F" w:rsidRDefault="0045720F" w:rsidP="00EE498F">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Để tính toán được các chỉ số đánh giá quá trình, bệnh viện có thể thực hiện các khảo sát cắt ngang tại một thời điểm hoặc thực hiện đánh giá sử dụng thuốc để phân tích tính hợp lý của điều trị một kháng sinh hoặc một bệnh lý nhiễm khuẩn nhằm xác định các vấn đề cần can thiệp sâu hơn. Khi thực hiện hoạt động này, bệnh viện cần xây dựng các bộ công cụ chuẩn dựa trên các hướng dẫn cập nhật.  </w:t>
      </w:r>
    </w:p>
    <w:p w14:paraId="7DFEA17D" w14:textId="75A66850" w:rsidR="0045720F" w:rsidRPr="00EA2E6F" w:rsidRDefault="00994689" w:rsidP="007A0FA5">
      <w:pPr>
        <w:pStyle w:val="Heading2"/>
      </w:pPr>
      <w:bookmarkStart w:id="112" w:name="_Toc80705283"/>
      <w:bookmarkStart w:id="113" w:name="_Toc80705313"/>
      <w:bookmarkStart w:id="114" w:name="_Toc98516951"/>
      <w:bookmarkStart w:id="115" w:name="_Toc99887352"/>
      <w:r w:rsidRPr="00EA2E6F">
        <w:t xml:space="preserve">5.3. </w:t>
      </w:r>
      <w:r w:rsidR="0045720F" w:rsidRPr="00EA2E6F">
        <w:t>Giám sát kết quả thực hiện thông qua các chỉ số tiêu thụ kháng sinh</w:t>
      </w:r>
      <w:bookmarkEnd w:id="112"/>
      <w:bookmarkEnd w:id="113"/>
      <w:bookmarkEnd w:id="114"/>
      <w:bookmarkEnd w:id="115"/>
    </w:p>
    <w:p w14:paraId="2C86435E" w14:textId="0360175E" w:rsidR="0045720F" w:rsidRPr="00EA2E6F" w:rsidRDefault="0045720F" w:rsidP="00EE498F">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Mục tiêu của chương trình QLSDKS là giảm sử dụng kháng sinh nói chung và giảm sử dụng một số kháng sinh cụ thể. Đồng thời, chương trình cũng cần đảm bảo hiệu quả và an toàn trên bệnh nhân. Tuy nhiên việc đánh giá hiệu </w:t>
      </w:r>
      <w:r w:rsidRPr="00EA2E6F">
        <w:rPr>
          <w:rFonts w:eastAsia="Times New Roman" w:cs="Times New Roman"/>
          <w:szCs w:val="23"/>
          <w:lang/>
        </w:rPr>
        <w:lastRenderedPageBreak/>
        <w:t>quả của sử dụng kháng sinh thông qua hiệu quả lâm sàng của bệnh nhân là công việc phức tạp, khó tiến hành thường quy. Do đó, Tổ chức Y tế Thế giới (WHO) khuyến cáo có thể sử dụng chỉ số về tiêu thụ kháng sinh để phản ánh việc sử dụng kháng sinh và đánh giá kết quả thực hiện Chương trình</w:t>
      </w:r>
      <w:r w:rsidR="00EE498F" w:rsidRPr="00EA2E6F">
        <w:rPr>
          <w:rFonts w:eastAsia="Times New Roman" w:cs="Times New Roman"/>
          <w:szCs w:val="23"/>
          <w:lang w:val="en-US"/>
        </w:rPr>
        <w:t xml:space="preserve"> </w:t>
      </w:r>
      <w:r w:rsidRPr="00EA2E6F">
        <w:rPr>
          <w:rFonts w:eastAsia="Times New Roman" w:cs="Times New Roman"/>
          <w:szCs w:val="23"/>
          <w:lang/>
        </w:rPr>
        <w:t>QLSDKS. Xác định chỉ số tiêu thụ kháng sinh là biện pháp ít tốn kém, dùng ít nguồn lực, hữu ích, có tính khả thi và có thể duy trì đánh giá một cách thường quy hiệu quả của chương trình QLSDKS tại một bệnh viện.</w:t>
      </w:r>
    </w:p>
    <w:p w14:paraId="35D32E43" w14:textId="77777777" w:rsidR="0045720F" w:rsidRPr="00EA2E6F" w:rsidRDefault="0045720F" w:rsidP="00EE498F">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Bộ Y tế yêu cầu các bệnh viện thực hiện tính toán tiêu thụ kháng sinh theo liều dùng xác định hàng ngày (DDD – Defined Daily Dose) báo cáo dưới dạng DDD/100 hoặc 1000 (người- ngày hoặc ngày-giường). Chỉ số khuyến khích thực hiện bao gồm: Ngày điều trị kháng sinh (DOT - Days of Therapy) trung bình. DOT có thể được báo cáo thêm dưới dạng DOT/100 hoặc 1000 (người - ngày hoặc ngày – giường) (ngày nằm viện); Thời gian sử dụng kháng sinh (LOT- Length of Therapy) trung bình. Tuy nhiên, DDD được sử dụng phổ biến nhất để tính toán tiêu thụ sử dụng kháng sinh do số liệu sẵn có ở Khoa Dược, không cần các dữ liệu trên bệnh nhân như LOT hay DOT.</w:t>
      </w:r>
    </w:p>
    <w:p w14:paraId="01A29443" w14:textId="17E37015" w:rsidR="0045720F" w:rsidRPr="00EA2E6F" w:rsidRDefault="007A0FA5" w:rsidP="007A0FA5">
      <w:pPr>
        <w:pStyle w:val="Heading3"/>
        <w:rPr>
          <w:rFonts w:eastAsia="Calibri"/>
          <w:lang w:eastAsia="vi-VN"/>
        </w:rPr>
      </w:pPr>
      <w:r w:rsidRPr="00EA2E6F">
        <w:rPr>
          <w:rFonts w:eastAsia="Calibri"/>
          <w:lang w:val="en-US" w:eastAsia="vi-VN"/>
        </w:rPr>
        <w:t xml:space="preserve">5.3.1. </w:t>
      </w:r>
      <w:r w:rsidR="0045720F" w:rsidRPr="00EA2E6F">
        <w:rPr>
          <w:rFonts w:eastAsia="Calibri"/>
          <w:lang w:eastAsia="vi-VN"/>
        </w:rPr>
        <w:t xml:space="preserve">Cách tiến hành </w:t>
      </w:r>
      <w:r w:rsidR="0045720F" w:rsidRPr="00EA2E6F">
        <w:rPr>
          <w:rFonts w:eastAsia="Calibri"/>
          <w:lang w:val="en-SG" w:eastAsia="vi-VN"/>
        </w:rPr>
        <w:t>phân tích DDD</w:t>
      </w:r>
    </w:p>
    <w:p w14:paraId="551E9299" w14:textId="77777777" w:rsidR="0045720F" w:rsidRPr="00EA2E6F" w:rsidRDefault="0045720F" w:rsidP="007A0FA5">
      <w:pPr>
        <w:widowControl w:val="0"/>
        <w:numPr>
          <w:ilvl w:val="0"/>
          <w:numId w:val="3"/>
        </w:numPr>
        <w:autoSpaceDE w:val="0"/>
        <w:autoSpaceDN w:val="0"/>
        <w:spacing w:before="60" w:after="60"/>
        <w:ind w:left="0" w:firstLine="567"/>
      </w:pPr>
      <w:r w:rsidRPr="00EA2E6F">
        <w:t>Xác định DDD của các thuốc: DDD (liều xác định hàng ngày) là mức liều duy trì trung bình hàng ngày cho một chỉ định ở người lớn. DDD của một thuốc được dùng thống nhất toàn cầu thông qua tra cứu trên trang web của WHO (</w:t>
      </w:r>
      <w:hyperlink r:id="rId22" w:history="1">
        <w:r w:rsidRPr="00EA2E6F">
          <w:rPr>
            <w:color w:val="0563C1"/>
            <w:u w:val="single"/>
          </w:rPr>
          <w:t>https://www.whocc.no/atc_ddd_index/</w:t>
        </w:r>
      </w:hyperlink>
      <w:r w:rsidRPr="00EA2E6F">
        <w:t>).</w:t>
      </w:r>
    </w:p>
    <w:p w14:paraId="10EAE3A2" w14:textId="77777777" w:rsidR="0045720F" w:rsidRPr="00EA2E6F" w:rsidRDefault="0045720F" w:rsidP="007A0FA5">
      <w:pPr>
        <w:widowControl w:val="0"/>
        <w:numPr>
          <w:ilvl w:val="0"/>
          <w:numId w:val="3"/>
        </w:numPr>
        <w:autoSpaceDE w:val="0"/>
        <w:autoSpaceDN w:val="0"/>
        <w:spacing w:before="60" w:after="60"/>
        <w:ind w:left="0" w:firstLine="567"/>
      </w:pPr>
      <w:r w:rsidRPr="00EA2E6F">
        <w:t>Các bước tính DDD: theo hướng dẫn trong Thông tư 21 của Bộ Y tế:</w:t>
      </w:r>
    </w:p>
    <w:p w14:paraId="1E2B79F2" w14:textId="77777777" w:rsidR="0045720F" w:rsidRPr="00EA2E6F" w:rsidRDefault="0045720F" w:rsidP="00501452">
      <w:pPr>
        <w:pStyle w:val="BodyText"/>
        <w:numPr>
          <w:ilvl w:val="0"/>
          <w:numId w:val="20"/>
        </w:numPr>
        <w:ind w:left="1080"/>
        <w:rPr>
          <w:rFonts w:eastAsia="Arial"/>
        </w:rPr>
      </w:pPr>
      <w:r w:rsidRPr="00EA2E6F">
        <w:rPr>
          <w:rFonts w:eastAsia="Arial"/>
        </w:rPr>
        <w:t>Bước 1. Xác định tổng số lượng viên, ống thuốc kháng sinh cần tính DDD cùng với hàm lượng của thuốc. Ví dụ: 1000 viên nén ciprofloxacin 0,5g và 500 chai truyền ciprofloxacin 0,2g được dùng ở khoa X trong 1 tháng, có tổng số 1000 ngày nằm viện.</w:t>
      </w:r>
    </w:p>
    <w:p w14:paraId="04F20652" w14:textId="77777777" w:rsidR="0045720F" w:rsidRPr="00EA2E6F" w:rsidRDefault="0045720F" w:rsidP="00501452">
      <w:pPr>
        <w:pStyle w:val="BodyText"/>
        <w:numPr>
          <w:ilvl w:val="0"/>
          <w:numId w:val="20"/>
        </w:numPr>
        <w:ind w:left="1080"/>
        <w:rPr>
          <w:rFonts w:eastAsia="Arial"/>
        </w:rPr>
      </w:pPr>
      <w:r w:rsidRPr="00EA2E6F">
        <w:rPr>
          <w:rFonts w:eastAsia="Arial"/>
        </w:rPr>
        <w:t>Bước 2. Tính tổng lượng thuốc dùng bằng cách nhân số lượng và hàm lượng của thuốc kháng sinh. Ví dụ: tổng lượng thuốc ciprofloxacin là: 1000 x 0,5g = 500 g (đường uống); và 500 x 0,2g =100g (đường tĩnh mạch)</w:t>
      </w:r>
    </w:p>
    <w:p w14:paraId="53E91D41" w14:textId="77777777" w:rsidR="0045720F" w:rsidRPr="00EA2E6F" w:rsidRDefault="0045720F" w:rsidP="00501452">
      <w:pPr>
        <w:pStyle w:val="BodyText"/>
        <w:numPr>
          <w:ilvl w:val="0"/>
          <w:numId w:val="20"/>
        </w:numPr>
        <w:ind w:left="1080"/>
        <w:rPr>
          <w:rFonts w:eastAsia="Arial"/>
        </w:rPr>
      </w:pPr>
      <w:r w:rsidRPr="00EA2E6F">
        <w:rPr>
          <w:rFonts w:eastAsia="Arial"/>
        </w:rPr>
        <w:t>Bước 3. Tính tổng số DDD bằng cách chia lượng thuốc cho DDD của kháng sinh</w:t>
      </w:r>
    </w:p>
    <w:p w14:paraId="3114198F" w14:textId="77777777" w:rsidR="0045720F" w:rsidRPr="00EA2E6F" w:rsidRDefault="0045720F" w:rsidP="007A0FA5">
      <w:pPr>
        <w:pStyle w:val="BodyText"/>
        <w:ind w:left="1080" w:firstLine="0"/>
        <w:rPr>
          <w:rFonts w:eastAsia="Arial"/>
        </w:rPr>
      </w:pPr>
      <w:r w:rsidRPr="00EA2E6F">
        <w:rPr>
          <w:rFonts w:eastAsia="Arial"/>
        </w:rPr>
        <w:t>VD: DDD chuẩn của ciprofloxacin đường uống là 1g, của đường tĩnh mạch là 0,8g. Vậy tổng số DDD của ciprofloxacin trong ví dụ là: 500/1 + 100/0,8 = 625 DDD</w:t>
      </w:r>
    </w:p>
    <w:p w14:paraId="6B255FB5" w14:textId="77777777" w:rsidR="0045720F" w:rsidRPr="00EA2E6F" w:rsidRDefault="0045720F" w:rsidP="00501452">
      <w:pPr>
        <w:pStyle w:val="BodyText"/>
        <w:numPr>
          <w:ilvl w:val="0"/>
          <w:numId w:val="20"/>
        </w:numPr>
        <w:ind w:left="1080"/>
        <w:rPr>
          <w:rFonts w:eastAsia="Arial"/>
        </w:rPr>
      </w:pPr>
      <w:r w:rsidRPr="00EA2E6F">
        <w:rPr>
          <w:rFonts w:eastAsia="Arial"/>
        </w:rPr>
        <w:t>Bước 4. Tính số DDD/100 ngày nằm viện bằng cách chia tổng DDD cho tổng số ngày nằm viện, sau đó nhân với 100.</w:t>
      </w:r>
    </w:p>
    <w:p w14:paraId="13D59E04" w14:textId="77777777" w:rsidR="0045720F" w:rsidRPr="00EA2E6F" w:rsidRDefault="0045720F" w:rsidP="00501452">
      <w:pPr>
        <w:pStyle w:val="BodyText"/>
        <w:numPr>
          <w:ilvl w:val="0"/>
          <w:numId w:val="20"/>
        </w:numPr>
        <w:ind w:left="1080"/>
        <w:rPr>
          <w:rFonts w:eastAsia="Arial"/>
        </w:rPr>
      </w:pPr>
      <w:r w:rsidRPr="00EA2E6F">
        <w:rPr>
          <w:rFonts w:eastAsia="Arial"/>
        </w:rPr>
        <w:t>Ví dụ: (625/1000) x 100 = 62,5 DDD/100 ngày nằm viện</w:t>
      </w:r>
    </w:p>
    <w:p w14:paraId="051BAB4A" w14:textId="77777777" w:rsidR="0045720F" w:rsidRPr="00EA2E6F" w:rsidRDefault="0045720F" w:rsidP="007A0FA5">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Nguồn thu dữ liệu: Có thể sử dụng dữ liệu về cấp phát kháng sinh lưu tại Khoa Dược, Phòng Kế Hoạch Tổng hợp, phơi dùng thuốc của điều dưỡng. Nếu kết hợp được với bộ phận công nghệ thông tin, dữ liệu tiêu thụ kháng sinh có thể </w:t>
      </w:r>
      <w:r w:rsidRPr="00EA2E6F">
        <w:rPr>
          <w:rFonts w:eastAsia="Times New Roman" w:cs="Times New Roman"/>
          <w:szCs w:val="23"/>
          <w:lang/>
        </w:rPr>
        <w:lastRenderedPageBreak/>
        <w:t xml:space="preserve">lấy được từ các đơn thuốc điện tử, bệnh án điện tử hoặc các bảng tổng hợp tiêu thụ kháng sinh trên hệ thống máy tính của Bệnh viện. Các số liệu có thể được tính toán thông qua các phần mềm thống kê và xử lý thông thường như Microsoft Excel. </w:t>
      </w:r>
    </w:p>
    <w:p w14:paraId="1186F354" w14:textId="610513AC" w:rsidR="0045720F" w:rsidRPr="00EA2E6F" w:rsidRDefault="0045720F" w:rsidP="007A0FA5">
      <w:pPr>
        <w:widowControl w:val="0"/>
        <w:numPr>
          <w:ilvl w:val="0"/>
          <w:numId w:val="3"/>
        </w:numPr>
        <w:autoSpaceDE w:val="0"/>
        <w:autoSpaceDN w:val="0"/>
        <w:spacing w:before="60" w:after="60"/>
        <w:ind w:left="0" w:firstLine="567"/>
        <w:rPr>
          <w:rFonts w:eastAsia="Times New Roman" w:cs="Times New Roman"/>
          <w:szCs w:val="23"/>
          <w:lang/>
        </w:rPr>
      </w:pPr>
      <w:r w:rsidRPr="00EA2E6F">
        <w:rPr>
          <w:rFonts w:eastAsia="Times New Roman" w:cs="Times New Roman"/>
          <w:szCs w:val="23"/>
          <w:lang/>
        </w:rPr>
        <w:t xml:space="preserve">Cách trình bày kết quả: DDD có thể được xác định và biểu diễn với từng kháng sinh, nhóm kháng sinh (Hình 1), theo diễn tiến thời gian (Hình 2) để quan sát xu hướng tiêu thụ kháng sinh, nhóm kháng sinh đó theo thời gian. DDD cũng có thể được sử dụng để so sánh tiêu thụ một kháng sinh so với kháng sinh khác trong nhóm hoặc đánh giá tiêu thụ của các kháng sinh cần ưu tiên quản lý – </w:t>
      </w:r>
      <w:r w:rsidR="007A0FA5" w:rsidRPr="00EA2E6F">
        <w:rPr>
          <w:rFonts w:eastAsia="Times New Roman" w:cs="Times New Roman"/>
          <w:szCs w:val="23"/>
          <w:lang w:val="en-US"/>
        </w:rPr>
        <w:t>N</w:t>
      </w:r>
      <w:r w:rsidRPr="00EA2E6F">
        <w:rPr>
          <w:rFonts w:eastAsia="Times New Roman" w:cs="Times New Roman"/>
          <w:szCs w:val="23"/>
          <w:lang/>
        </w:rPr>
        <w:t xml:space="preserve">hóm 1 và các kháng sinh cần theo dõi, giám sát – </w:t>
      </w:r>
      <w:r w:rsidR="007A0FA5" w:rsidRPr="00EA2E6F">
        <w:rPr>
          <w:rFonts w:eastAsia="Times New Roman" w:cs="Times New Roman"/>
          <w:szCs w:val="23"/>
          <w:lang w:val="en-US"/>
        </w:rPr>
        <w:t>N</w:t>
      </w:r>
      <w:r w:rsidRPr="00EA2E6F">
        <w:rPr>
          <w:rFonts w:eastAsia="Times New Roman" w:cs="Times New Roman"/>
          <w:szCs w:val="23"/>
          <w:lang/>
        </w:rPr>
        <w:t xml:space="preserve">hóm 2 trong bệnh viện. Chỉ số tiêu thụ thông qua DDD cũng có thể sử dụng để so sánh việc sử dụng kháng sinh của các khoa phòng khác nhau trong bệnh viện (Hình 3) hoặc so sánh các bệnh viện với nhau. </w:t>
      </w:r>
    </w:p>
    <w:p w14:paraId="01318EE6" w14:textId="35484F3D" w:rsidR="0045720F" w:rsidRPr="00EA2E6F" w:rsidRDefault="0045720F" w:rsidP="0045720F">
      <w:pPr>
        <w:spacing w:after="240" w:line="276" w:lineRule="auto"/>
        <w:ind w:left="810"/>
        <w:contextualSpacing/>
        <w:rPr>
          <w:rFonts w:eastAsia="Arial" w:cs="Times New Roman"/>
          <w:color w:val="auto"/>
          <w:sz w:val="24"/>
          <w:szCs w:val="24"/>
        </w:rPr>
      </w:pPr>
      <w:r w:rsidRPr="00EA2E6F">
        <w:rPr>
          <w:rFonts w:eastAsia="Arial" w:cs="Times New Roman"/>
          <w:noProof/>
          <w:color w:val="auto"/>
          <w:sz w:val="24"/>
          <w:szCs w:val="24"/>
          <w:lang w:val="en-US"/>
        </w:rPr>
        <w:drawing>
          <wp:inline distT="0" distB="0" distL="0" distR="0" wp14:anchorId="6E0A4429" wp14:editId="1AE5CF95">
            <wp:extent cx="5415370" cy="2934586"/>
            <wp:effectExtent l="0" t="0" r="0" b="0"/>
            <wp:docPr id="14348"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 name="Picture 4" descr="Chart, bar chart&#10;&#10;Description automatically generated"/>
                    <pic:cNvPicPr>
                      <a:picLocks noChangeAspect="1"/>
                    </pic:cNvPicPr>
                  </pic:nvPicPr>
                  <pic:blipFill>
                    <a:blip r:embed="rId23"/>
                    <a:stretch>
                      <a:fillRect/>
                    </a:stretch>
                  </pic:blipFill>
                  <pic:spPr>
                    <a:xfrm>
                      <a:off x="0" y="0"/>
                      <a:ext cx="5427327" cy="2941066"/>
                    </a:xfrm>
                    <a:prstGeom prst="rect">
                      <a:avLst/>
                    </a:prstGeom>
                  </pic:spPr>
                </pic:pic>
              </a:graphicData>
            </a:graphic>
          </wp:inline>
        </w:drawing>
      </w:r>
    </w:p>
    <w:p w14:paraId="6543B590" w14:textId="15494CBC" w:rsidR="0045720F" w:rsidRPr="00EA2E6F" w:rsidRDefault="007A0FA5" w:rsidP="007A0FA5">
      <w:pPr>
        <w:pStyle w:val="Caption"/>
        <w:rPr>
          <w:lang w:val="en-US"/>
        </w:rPr>
      </w:pPr>
      <w:bookmarkStart w:id="116" w:name="_Toc99885653"/>
      <w:r w:rsidRPr="00EA2E6F">
        <w:t xml:space="preserve">Hình </w:t>
      </w:r>
      <w:r w:rsidRPr="00EA2E6F">
        <w:fldChar w:fldCharType="begin"/>
      </w:r>
      <w:r w:rsidRPr="00EA2E6F">
        <w:instrText xml:space="preserve"> SEQ Hình \* ARABIC </w:instrText>
      </w:r>
      <w:r w:rsidRPr="00EA2E6F">
        <w:fldChar w:fldCharType="separate"/>
      </w:r>
      <w:r w:rsidR="00485DA9" w:rsidRPr="00EA2E6F">
        <w:rPr>
          <w:noProof/>
        </w:rPr>
        <w:t>3</w:t>
      </w:r>
      <w:r w:rsidRPr="00EA2E6F">
        <w:fldChar w:fldCharType="end"/>
      </w:r>
      <w:r w:rsidRPr="00EA2E6F">
        <w:t xml:space="preserve">. </w:t>
      </w:r>
      <w:r w:rsidR="0045720F" w:rsidRPr="00EA2E6F">
        <w:t xml:space="preserve">Ví dụ về biểu diễn DDD/100 ngày nằm viện của các kháng sinh tại </w:t>
      </w:r>
      <w:r w:rsidRPr="00EA2E6F">
        <w:rPr>
          <w:lang w:val="en-US"/>
        </w:rPr>
        <w:t>bệnh viện</w:t>
      </w:r>
      <w:bookmarkEnd w:id="116"/>
    </w:p>
    <w:p w14:paraId="7199555D" w14:textId="499ECA7F" w:rsidR="0045720F" w:rsidRPr="00EA2E6F" w:rsidRDefault="0045720F" w:rsidP="0045720F">
      <w:pPr>
        <w:spacing w:after="240" w:line="276" w:lineRule="auto"/>
        <w:jc w:val="center"/>
        <w:rPr>
          <w:rFonts w:eastAsia="Calibri" w:cs="Times New Roman"/>
          <w:color w:val="auto"/>
          <w:sz w:val="24"/>
          <w:szCs w:val="24"/>
          <w:lang w:val="en-US" w:eastAsia="vi-VN"/>
        </w:rPr>
      </w:pPr>
      <w:r w:rsidRPr="00EA2E6F">
        <w:rPr>
          <w:rFonts w:eastAsia="Calibri" w:cs="Times New Roman"/>
          <w:noProof/>
          <w:color w:val="auto"/>
          <w:sz w:val="24"/>
          <w:szCs w:val="24"/>
          <w:lang w:val="en-US"/>
        </w:rPr>
        <w:lastRenderedPageBreak/>
        <w:drawing>
          <wp:inline distT="0" distB="0" distL="0" distR="0" wp14:anchorId="7D59562D" wp14:editId="674BEE63">
            <wp:extent cx="4935204" cy="2897189"/>
            <wp:effectExtent l="0" t="0" r="0" b="0"/>
            <wp:docPr id="14349"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 name="Picture 5" descr="Chart, line chart&#10;&#10;Description automatically generated"/>
                    <pic:cNvPicPr>
                      <a:picLocks noChangeAspect="1"/>
                    </pic:cNvPicPr>
                  </pic:nvPicPr>
                  <pic:blipFill>
                    <a:blip r:embed="rId24"/>
                    <a:stretch>
                      <a:fillRect/>
                    </a:stretch>
                  </pic:blipFill>
                  <pic:spPr>
                    <a:xfrm>
                      <a:off x="0" y="0"/>
                      <a:ext cx="4944500" cy="2902646"/>
                    </a:xfrm>
                    <a:prstGeom prst="rect">
                      <a:avLst/>
                    </a:prstGeom>
                  </pic:spPr>
                </pic:pic>
              </a:graphicData>
            </a:graphic>
          </wp:inline>
        </w:drawing>
      </w:r>
    </w:p>
    <w:p w14:paraId="226CC65A" w14:textId="6CAE0F2A" w:rsidR="0045720F" w:rsidRPr="00EA2E6F" w:rsidRDefault="007A0FA5" w:rsidP="007A0FA5">
      <w:pPr>
        <w:pStyle w:val="Caption"/>
      </w:pPr>
      <w:bookmarkStart w:id="117" w:name="_Toc99885654"/>
      <w:r w:rsidRPr="00EA2E6F">
        <w:t xml:space="preserve">Hình </w:t>
      </w:r>
      <w:r w:rsidRPr="00EA2E6F">
        <w:fldChar w:fldCharType="begin"/>
      </w:r>
      <w:r w:rsidRPr="00EA2E6F">
        <w:instrText xml:space="preserve"> SEQ Hình \* ARABIC </w:instrText>
      </w:r>
      <w:r w:rsidRPr="00EA2E6F">
        <w:fldChar w:fldCharType="separate"/>
      </w:r>
      <w:r w:rsidR="00485DA9" w:rsidRPr="00EA2E6F">
        <w:rPr>
          <w:noProof/>
        </w:rPr>
        <w:t>4</w:t>
      </w:r>
      <w:r w:rsidRPr="00EA2E6F">
        <w:fldChar w:fldCharType="end"/>
      </w:r>
      <w:r w:rsidRPr="00EA2E6F">
        <w:t xml:space="preserve">. </w:t>
      </w:r>
      <w:r w:rsidR="0045720F" w:rsidRPr="00EA2E6F">
        <w:t>Ví dụ về biểu diễn DDD/100 ngày nằm viện của từng nhóm KS theo thời gian</w:t>
      </w:r>
      <w:bookmarkEnd w:id="117"/>
    </w:p>
    <w:p w14:paraId="42021E05" w14:textId="77777777" w:rsidR="0045720F" w:rsidRPr="00EA2E6F" w:rsidRDefault="0045720F" w:rsidP="0045720F">
      <w:pPr>
        <w:spacing w:after="240" w:line="276" w:lineRule="auto"/>
        <w:jc w:val="left"/>
        <w:rPr>
          <w:rFonts w:eastAsia="Calibri" w:cs="Times New Roman"/>
          <w:color w:val="auto"/>
          <w:sz w:val="24"/>
          <w:szCs w:val="24"/>
          <w:lang w:val="en-US" w:eastAsia="vi-VN"/>
        </w:rPr>
      </w:pPr>
    </w:p>
    <w:p w14:paraId="66468FEA" w14:textId="77777777" w:rsidR="0045720F" w:rsidRPr="00EA2E6F" w:rsidRDefault="0045720F" w:rsidP="0045720F">
      <w:pPr>
        <w:spacing w:after="240" w:line="276" w:lineRule="auto"/>
        <w:jc w:val="center"/>
        <w:rPr>
          <w:rFonts w:eastAsia="Calibri" w:cs="Times New Roman"/>
          <w:b/>
          <w:bCs/>
          <w:color w:val="auto"/>
          <w:sz w:val="24"/>
          <w:szCs w:val="24"/>
          <w:lang w:val="en-US" w:eastAsia="vi-VN"/>
        </w:rPr>
      </w:pPr>
    </w:p>
    <w:p w14:paraId="3C0BE5A4" w14:textId="3B7C31FF" w:rsidR="0045720F" w:rsidRPr="00EA2E6F" w:rsidRDefault="0045720F" w:rsidP="0045720F">
      <w:pPr>
        <w:tabs>
          <w:tab w:val="left" w:pos="1306"/>
        </w:tabs>
        <w:spacing w:after="240" w:line="276" w:lineRule="auto"/>
        <w:jc w:val="left"/>
        <w:rPr>
          <w:rFonts w:eastAsia="Calibri" w:cs="Times New Roman"/>
          <w:i/>
          <w:iCs/>
          <w:color w:val="auto"/>
          <w:sz w:val="24"/>
          <w:szCs w:val="24"/>
          <w:lang w:val="en-US" w:eastAsia="vi-VN"/>
        </w:rPr>
      </w:pPr>
      <w:r w:rsidRPr="00EA2E6F">
        <w:rPr>
          <w:rFonts w:eastAsia="Calibri" w:cs="Times New Roman"/>
          <w:b/>
          <w:bCs/>
          <w:color w:val="auto"/>
          <w:sz w:val="24"/>
          <w:szCs w:val="24"/>
          <w:lang w:val="en-US" w:eastAsia="vi-VN"/>
        </w:rPr>
        <w:tab/>
      </w:r>
      <w:r w:rsidRPr="00EA2E6F">
        <w:rPr>
          <w:rFonts w:eastAsia="Calibri" w:cs="Times New Roman"/>
          <w:i/>
          <w:iCs/>
          <w:noProof/>
          <w:color w:val="auto"/>
          <w:sz w:val="24"/>
          <w:szCs w:val="24"/>
          <w:lang w:val="en-US"/>
        </w:rPr>
        <w:drawing>
          <wp:inline distT="0" distB="0" distL="0" distR="0" wp14:anchorId="6705377C" wp14:editId="4E2E82FD">
            <wp:extent cx="3774002" cy="2014156"/>
            <wp:effectExtent l="0" t="0" r="0" b="5715"/>
            <wp:docPr id="14350" name="Picture 1435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 name="Picture 14350" descr="Chart, bar ch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4279" cy="2019641"/>
                    </a:xfrm>
                    <a:prstGeom prst="rect">
                      <a:avLst/>
                    </a:prstGeom>
                    <a:noFill/>
                    <a:ln>
                      <a:noFill/>
                    </a:ln>
                  </pic:spPr>
                </pic:pic>
              </a:graphicData>
            </a:graphic>
          </wp:inline>
        </w:drawing>
      </w:r>
    </w:p>
    <w:p w14:paraId="4C70F5E2" w14:textId="51A6672D" w:rsidR="0045720F" w:rsidRPr="00EA2E6F" w:rsidRDefault="007A0FA5" w:rsidP="007A0FA5">
      <w:pPr>
        <w:pStyle w:val="Caption"/>
      </w:pPr>
      <w:bookmarkStart w:id="118" w:name="_Toc99885655"/>
      <w:r w:rsidRPr="00EA2E6F">
        <w:t xml:space="preserve">Hình </w:t>
      </w:r>
      <w:r w:rsidRPr="00EA2E6F">
        <w:fldChar w:fldCharType="begin"/>
      </w:r>
      <w:r w:rsidRPr="00EA2E6F">
        <w:instrText xml:space="preserve"> SEQ Hình \* ARABIC </w:instrText>
      </w:r>
      <w:r w:rsidRPr="00EA2E6F">
        <w:fldChar w:fldCharType="separate"/>
      </w:r>
      <w:r w:rsidR="00485DA9" w:rsidRPr="00EA2E6F">
        <w:rPr>
          <w:noProof/>
        </w:rPr>
        <w:t>5</w:t>
      </w:r>
      <w:r w:rsidRPr="00EA2E6F">
        <w:fldChar w:fldCharType="end"/>
      </w:r>
      <w:r w:rsidRPr="00EA2E6F">
        <w:t xml:space="preserve">. </w:t>
      </w:r>
      <w:r w:rsidR="0045720F" w:rsidRPr="00EA2E6F">
        <w:t>Ví dụ về so sánh tiêu thụ kháng sinh tại các khoa khác nhau ở BV X</w:t>
      </w:r>
      <w:r w:rsidRPr="00EA2E6F">
        <w:t xml:space="preserve"> </w:t>
      </w:r>
      <w:r w:rsidR="0045720F" w:rsidRPr="00EA2E6F">
        <w:t>thông qua chỉ số DDD/100 ngày nằm viện</w:t>
      </w:r>
      <w:bookmarkEnd w:id="118"/>
    </w:p>
    <w:p w14:paraId="2495ADEE" w14:textId="0620B1C0" w:rsidR="0045720F" w:rsidRPr="00EA2E6F" w:rsidRDefault="007A0FA5" w:rsidP="007A0FA5">
      <w:pPr>
        <w:pStyle w:val="Heading3"/>
        <w:rPr>
          <w:rFonts w:eastAsia="Times New Roman"/>
          <w:lang w:val="en-US" w:eastAsia="vi-VN"/>
        </w:rPr>
      </w:pPr>
      <w:r w:rsidRPr="00EA2E6F">
        <w:rPr>
          <w:rFonts w:eastAsia="Calibri"/>
          <w:lang w:val="en-US" w:eastAsia="vi-VN"/>
        </w:rPr>
        <w:t xml:space="preserve">5.3.2. </w:t>
      </w:r>
      <w:r w:rsidR="0045720F" w:rsidRPr="00EA2E6F">
        <w:rPr>
          <w:rFonts w:eastAsia="Calibri"/>
          <w:lang w:val="en-US" w:eastAsia="vi-VN"/>
        </w:rPr>
        <w:t>Một số chỉ số đánh giá kết quả thực hiện (outcome indicators) khác</w:t>
      </w:r>
    </w:p>
    <w:p w14:paraId="1D3E3A3C" w14:textId="77777777" w:rsidR="0045720F" w:rsidRPr="00EA2E6F" w:rsidRDefault="0045720F" w:rsidP="007A0FA5">
      <w:pPr>
        <w:pStyle w:val="BodyText"/>
      </w:pPr>
      <w:r w:rsidRPr="00EA2E6F">
        <w:rPr>
          <w:i/>
          <w:iCs/>
        </w:rPr>
        <w:t>Chỉ số hiệu quả trên bệnh nhân</w:t>
      </w:r>
      <w:r w:rsidRPr="00EA2E6F">
        <w:t>: Nếu có khả năng thực hiện, bệnh viện có thể đo lường hiệu quả thông qua tỷ lệ bệnh nhân tử vong, độ dài đợt nằm viện do bệnh nhiễm khuẩn hoặc tỷ lệ tái nhập viện sau 30 ngày xuất viện liên quan đến một bệnh nhiễm khuẩn cụ thể.</w:t>
      </w:r>
    </w:p>
    <w:p w14:paraId="774CE12A" w14:textId="77777777" w:rsidR="0045720F" w:rsidRPr="00EA2E6F" w:rsidRDefault="0045720F" w:rsidP="007A0FA5">
      <w:pPr>
        <w:pStyle w:val="BodyText"/>
        <w:rPr>
          <w:i/>
          <w:iCs/>
          <w:color w:val="000000"/>
        </w:rPr>
      </w:pPr>
      <w:r w:rsidRPr="00EA2E6F">
        <w:rPr>
          <w:i/>
          <w:iCs/>
          <w:color w:val="000000"/>
        </w:rPr>
        <w:t xml:space="preserve">Chỉ số hiệu quả liên quan đến vi sinh (nếu có): </w:t>
      </w:r>
      <w:r w:rsidRPr="00EA2E6F">
        <w:rPr>
          <w:color w:val="000000"/>
        </w:rPr>
        <w:t>Bệnh viện có thể tổng kết các kết quả vi sinh sau để xác định mức độ kháng thuốc:</w:t>
      </w:r>
    </w:p>
    <w:p w14:paraId="5B671280" w14:textId="77777777" w:rsidR="0045720F" w:rsidRPr="00EA2E6F" w:rsidRDefault="0045720F" w:rsidP="007A0FA5">
      <w:pPr>
        <w:widowControl w:val="0"/>
        <w:numPr>
          <w:ilvl w:val="0"/>
          <w:numId w:val="3"/>
        </w:numPr>
        <w:autoSpaceDE w:val="0"/>
        <w:autoSpaceDN w:val="0"/>
        <w:spacing w:before="60" w:after="60"/>
        <w:ind w:left="0" w:firstLine="567"/>
      </w:pPr>
      <w:r w:rsidRPr="00EA2E6F">
        <w:t>Số lượng, tỷ lệ % cấy dương tính (Bộ Y tế yêu cầu thực hiện);</w:t>
      </w:r>
    </w:p>
    <w:p w14:paraId="1C3D9749" w14:textId="77777777" w:rsidR="0045720F" w:rsidRPr="00EA2E6F" w:rsidRDefault="0045720F" w:rsidP="007A0FA5">
      <w:pPr>
        <w:widowControl w:val="0"/>
        <w:numPr>
          <w:ilvl w:val="0"/>
          <w:numId w:val="3"/>
        </w:numPr>
        <w:autoSpaceDE w:val="0"/>
        <w:autoSpaceDN w:val="0"/>
        <w:spacing w:before="60" w:after="60"/>
        <w:ind w:left="0" w:firstLine="567"/>
      </w:pPr>
      <w:r w:rsidRPr="00EA2E6F">
        <w:lastRenderedPageBreak/>
        <w:t>Số lượng, tỷ lệ % vi sinh vật đa kháng gây bệnh quan trọng phân lập được trên tổng số mẫu cấy dương tính (Bộ Y tế yêu cầu thực hiện);</w:t>
      </w:r>
    </w:p>
    <w:p w14:paraId="01E19CBF" w14:textId="77777777" w:rsidR="0045720F" w:rsidRPr="00EA2E6F" w:rsidRDefault="0045720F" w:rsidP="007A0FA5">
      <w:pPr>
        <w:widowControl w:val="0"/>
        <w:numPr>
          <w:ilvl w:val="0"/>
          <w:numId w:val="3"/>
        </w:numPr>
        <w:autoSpaceDE w:val="0"/>
        <w:autoSpaceDN w:val="0"/>
        <w:spacing w:before="60" w:after="60"/>
        <w:ind w:left="0" w:firstLine="567"/>
      </w:pPr>
      <w:r w:rsidRPr="00EA2E6F">
        <w:t>Số lượng, tỷ lệ % vi sinh vật kháng thuốc đối với từng loại kháng sinh/từng loại bệnh phẩm/khoa hoặc khối lâm sàng;</w:t>
      </w:r>
    </w:p>
    <w:p w14:paraId="0916BCB0" w14:textId="62ADDE0D" w:rsidR="0045720F" w:rsidRPr="00EA2E6F" w:rsidRDefault="0045720F" w:rsidP="007A0FA5">
      <w:pPr>
        <w:widowControl w:val="0"/>
        <w:numPr>
          <w:ilvl w:val="0"/>
          <w:numId w:val="3"/>
        </w:numPr>
        <w:autoSpaceDE w:val="0"/>
        <w:autoSpaceDN w:val="0"/>
        <w:spacing w:before="60" w:after="60"/>
        <w:ind w:left="0" w:firstLine="567"/>
      </w:pPr>
      <w:r w:rsidRPr="00EA2E6F">
        <w:t>Theo dõi xu hướng đề kháng của các vi sinh vật phổ biến tại bệnh viện (lưu ý các chủng vi sinh vật sinh β - lactamase phổ rộng (ESBL), tụ cầu vàng kháng methicillin, tụ cầu vàng giảm tính nhạy cảm với vancomycin, chủng cầu khuẩn đường ruột kháng vancomycin, chủng vi sinh vật kháng carbapenem, colistin…).</w:t>
      </w:r>
    </w:p>
    <w:p w14:paraId="48516615" w14:textId="432C904F" w:rsidR="0045720F" w:rsidRPr="00EA2E6F" w:rsidRDefault="007A0FA5" w:rsidP="00EE498F">
      <w:pPr>
        <w:pStyle w:val="Heading1"/>
        <w:ind w:left="0"/>
        <w:rPr>
          <w:rFonts w:eastAsia="Calibri" w:cs="Times New Roman"/>
          <w:color w:val="auto"/>
          <w:spacing w:val="-10"/>
          <w:szCs w:val="22"/>
        </w:rPr>
      </w:pPr>
      <w:bookmarkStart w:id="119" w:name="_Toc96506711"/>
      <w:bookmarkStart w:id="120" w:name="_Toc96506780"/>
      <w:bookmarkStart w:id="121" w:name="_Toc80705284"/>
      <w:bookmarkStart w:id="122" w:name="_Toc80705314"/>
      <w:bookmarkStart w:id="123" w:name="_Toc98516952"/>
      <w:bookmarkEnd w:id="119"/>
      <w:bookmarkEnd w:id="120"/>
      <w:r w:rsidRPr="00EA2E6F">
        <w:rPr>
          <w:rFonts w:eastAsia="Calibri" w:cs="Times New Roman"/>
          <w:color w:val="auto"/>
          <w:spacing w:val="-10"/>
          <w:szCs w:val="22"/>
        </w:rPr>
        <w:br w:type="column"/>
      </w:r>
      <w:bookmarkStart w:id="124" w:name="_Toc99887353"/>
      <w:r w:rsidR="00EE498F" w:rsidRPr="00EA2E6F">
        <w:rPr>
          <w:rFonts w:eastAsia="Calibri" w:cs="Times New Roman"/>
          <w:color w:val="auto"/>
          <w:spacing w:val="-10"/>
          <w:szCs w:val="22"/>
        </w:rPr>
        <w:lastRenderedPageBreak/>
        <w:t>TỔNG KẾT, BÁO CÁO VÀ PHẢN HỒI THÔNG TIN</w:t>
      </w:r>
      <w:bookmarkEnd w:id="121"/>
      <w:bookmarkEnd w:id="122"/>
      <w:bookmarkEnd w:id="123"/>
      <w:bookmarkEnd w:id="124"/>
    </w:p>
    <w:p w14:paraId="75C60BAB" w14:textId="77777777" w:rsidR="0045720F" w:rsidRPr="00EA2E6F" w:rsidRDefault="0045720F" w:rsidP="007A0FA5">
      <w:pPr>
        <w:pStyle w:val="BodyText"/>
        <w:rPr>
          <w:rFonts w:eastAsia="Calibri"/>
          <w:lang w:eastAsia="vi-VN"/>
        </w:rPr>
      </w:pPr>
      <w:r w:rsidRPr="00EA2E6F">
        <w:rPr>
          <w:rFonts w:eastAsia="Calibri"/>
          <w:lang w:eastAsia="vi-VN"/>
        </w:rPr>
        <w:t>Ban quản lý sử dụng kháng sinh xây dựng cơ chế họp</w:t>
      </w:r>
      <w:r w:rsidRPr="00EA2E6F">
        <w:rPr>
          <w:rFonts w:eastAsia="Calibri"/>
          <w:lang w:val="en-US" w:eastAsia="vi-VN"/>
        </w:rPr>
        <w:t>, nên tối thiểu</w:t>
      </w:r>
      <w:r w:rsidRPr="00EA2E6F">
        <w:rPr>
          <w:rFonts w:eastAsia="Calibri"/>
          <w:lang w:eastAsia="vi-VN"/>
        </w:rPr>
        <w:t xml:space="preserve"> 1 lần mỗi quý, thời gian </w:t>
      </w:r>
      <w:r w:rsidRPr="00EA2E6F">
        <w:rPr>
          <w:rFonts w:eastAsia="Calibri"/>
          <w:lang w:val="en-US" w:eastAsia="vi-VN"/>
        </w:rPr>
        <w:t>họp có thể</w:t>
      </w:r>
      <w:r w:rsidRPr="00EA2E6F">
        <w:rPr>
          <w:rFonts w:eastAsia="Calibri"/>
          <w:lang w:eastAsia="vi-VN"/>
        </w:rPr>
        <w:t xml:space="preserve"> vào tuần đầu tiên của quý. </w:t>
      </w:r>
      <w:r w:rsidRPr="00EA2E6F">
        <w:rPr>
          <w:rFonts w:eastAsia="Calibri"/>
          <w:lang w:val="en-US" w:eastAsia="vi-VN"/>
        </w:rPr>
        <w:t>Các l</w:t>
      </w:r>
      <w:r w:rsidRPr="00EA2E6F">
        <w:rPr>
          <w:rFonts w:eastAsia="Calibri"/>
          <w:lang w:eastAsia="vi-VN"/>
        </w:rPr>
        <w:t xml:space="preserve">ịch họp đột xuất theo chỉ đạo của Trưởng ban </w:t>
      </w:r>
      <w:r w:rsidRPr="00EA2E6F">
        <w:rPr>
          <w:rFonts w:eastAsia="Calibri"/>
          <w:lang w:val="en-US" w:eastAsia="vi-VN"/>
        </w:rPr>
        <w:t xml:space="preserve">Quản lý sử dụng </w:t>
      </w:r>
      <w:r w:rsidRPr="00EA2E6F">
        <w:rPr>
          <w:rFonts w:eastAsia="Calibri"/>
          <w:lang w:eastAsia="vi-VN"/>
        </w:rPr>
        <w:t xml:space="preserve">kháng sinh. </w:t>
      </w:r>
      <w:r w:rsidRPr="00EA2E6F">
        <w:rPr>
          <w:rFonts w:eastAsia="Calibri"/>
          <w:lang w:val="en-US" w:eastAsia="vi-VN"/>
        </w:rPr>
        <w:t>Sau đó, cần đ</w:t>
      </w:r>
      <w:r w:rsidRPr="00EA2E6F">
        <w:rPr>
          <w:rFonts w:eastAsia="Calibri"/>
          <w:lang w:eastAsia="vi-VN"/>
        </w:rPr>
        <w:t xml:space="preserve">ịnh kỳ thực hiện báo cáo các chỉ số theo dõi và phản hồi thông tin </w:t>
      </w:r>
      <w:r w:rsidRPr="00EA2E6F">
        <w:rPr>
          <w:rFonts w:eastAsia="Calibri"/>
          <w:lang w:val="en-US" w:eastAsia="vi-VN"/>
        </w:rPr>
        <w:t>tới</w:t>
      </w:r>
      <w:r w:rsidRPr="00EA2E6F">
        <w:rPr>
          <w:rFonts w:eastAsia="Calibri"/>
          <w:lang w:eastAsia="vi-VN"/>
        </w:rPr>
        <w:t xml:space="preserve"> lãnh đạo bệnh viện.</w:t>
      </w:r>
    </w:p>
    <w:p w14:paraId="49BA895F" w14:textId="77777777" w:rsidR="0045720F" w:rsidRPr="00EA2E6F" w:rsidRDefault="0045720F" w:rsidP="007A0FA5">
      <w:pPr>
        <w:pStyle w:val="BodyText"/>
        <w:rPr>
          <w:rFonts w:eastAsia="Calibri"/>
          <w:lang w:val="en-US" w:eastAsia="vi-VN"/>
        </w:rPr>
      </w:pPr>
      <w:r w:rsidRPr="00EA2E6F">
        <w:rPr>
          <w:rFonts w:eastAsia="Calibri"/>
          <w:lang w:val="en-US" w:eastAsia="vi-VN"/>
        </w:rPr>
        <w:t xml:space="preserve">Trong buổi họp định kỳ của Ban QLSDKS, các nội dung họp thông thường bao gồm:  </w:t>
      </w:r>
    </w:p>
    <w:p w14:paraId="1434CADF" w14:textId="062A7E63" w:rsidR="0045720F" w:rsidRPr="00EA2E6F" w:rsidRDefault="007A0FA5" w:rsidP="00485DA9">
      <w:pPr>
        <w:pStyle w:val="BodyText"/>
        <w:rPr>
          <w:rStyle w:val="Emphasis"/>
          <w:rFonts w:eastAsia="Calibri"/>
          <w:b w:val="0"/>
          <w:bCs/>
        </w:rPr>
      </w:pPr>
      <w:r w:rsidRPr="00EA2E6F">
        <w:rPr>
          <w:rStyle w:val="Emphasis"/>
          <w:rFonts w:eastAsia="Calibri"/>
          <w:b w:val="0"/>
          <w:bCs/>
        </w:rPr>
        <w:t xml:space="preserve">1) </w:t>
      </w:r>
      <w:r w:rsidR="0045720F" w:rsidRPr="00EA2E6F">
        <w:rPr>
          <w:rStyle w:val="Emphasis"/>
          <w:rFonts w:eastAsia="Calibri"/>
          <w:b w:val="0"/>
          <w:bCs/>
        </w:rPr>
        <w:t>Các nội dung cần báo cáo định kỳ</w:t>
      </w:r>
    </w:p>
    <w:p w14:paraId="485779D2" w14:textId="3F7C7C08" w:rsidR="0045720F" w:rsidRPr="00EA2E6F" w:rsidRDefault="0045720F" w:rsidP="007A0FA5">
      <w:pPr>
        <w:widowControl w:val="0"/>
        <w:numPr>
          <w:ilvl w:val="0"/>
          <w:numId w:val="3"/>
        </w:numPr>
        <w:autoSpaceDE w:val="0"/>
        <w:autoSpaceDN w:val="0"/>
        <w:spacing w:before="60" w:after="60"/>
        <w:ind w:left="0" w:firstLine="567"/>
      </w:pPr>
      <w:r w:rsidRPr="00EA2E6F">
        <w:t>Báo cáo tình hình sử dụng kháng sinh, số lượng kháng sinh và số tiền sử dụng kháng sinh, giá trị DDD (liều xác định trong ngày) của toàn viện và theo khoa lâm sàng. Báo cáo này cần thực hiện tối thiểu 1 lần/năm, có thể thực hiện 1 lần mỗi 3- 6 tháng nếu có thể.</w:t>
      </w:r>
    </w:p>
    <w:p w14:paraId="5EE93897" w14:textId="25AF0365" w:rsidR="0045720F" w:rsidRPr="00EA2E6F" w:rsidRDefault="0045720F" w:rsidP="007A0FA5">
      <w:pPr>
        <w:widowControl w:val="0"/>
        <w:numPr>
          <w:ilvl w:val="0"/>
          <w:numId w:val="3"/>
        </w:numPr>
        <w:autoSpaceDE w:val="0"/>
        <w:autoSpaceDN w:val="0"/>
        <w:spacing w:before="60" w:after="60"/>
        <w:ind w:left="0" w:firstLine="567"/>
      </w:pPr>
      <w:r w:rsidRPr="00EA2E6F">
        <w:t>Báo cáo tình hình vi sinh, mức độ đề kháng kháng sinh của vi khuẩn phân lập theo mẫu bệnh phẩm và theo khoa lâm sàng. Báo cáo này cần thực hiện tối thiểu 1 lần/năm, có thể thực hiện 1 lần mỗi 3-6 tháng nếu có thể.</w:t>
      </w:r>
    </w:p>
    <w:p w14:paraId="342CE7C0" w14:textId="4621F961" w:rsidR="0045720F" w:rsidRPr="00EA2E6F" w:rsidRDefault="0045720F" w:rsidP="007A0FA5">
      <w:pPr>
        <w:widowControl w:val="0"/>
        <w:numPr>
          <w:ilvl w:val="0"/>
          <w:numId w:val="3"/>
        </w:numPr>
        <w:autoSpaceDE w:val="0"/>
        <w:autoSpaceDN w:val="0"/>
        <w:spacing w:before="60" w:after="60"/>
        <w:ind w:left="0" w:firstLine="567"/>
      </w:pPr>
      <w:r w:rsidRPr="00EA2E6F">
        <w:t>Báo cáo tình hình triển khai hoạt động kiểm soát nhiễm khuẩn, tình hình nhiễm khuẩn bệnh viện, các biện pháp dự phòng nhiễm khuẩn bệnh viện. Báo cáo này cần thực hiện tối thiểu 1 lần/năm, có thể thực hiện 1 lần mỗi 3-6 tháng nếu có thể.</w:t>
      </w:r>
    </w:p>
    <w:p w14:paraId="39C383FF" w14:textId="1C1F7341" w:rsidR="0045720F" w:rsidRPr="00EA2E6F" w:rsidRDefault="007A0FA5" w:rsidP="00485DA9">
      <w:pPr>
        <w:pStyle w:val="BodyText"/>
        <w:rPr>
          <w:rStyle w:val="Emphasis"/>
          <w:rFonts w:eastAsia="Calibri"/>
          <w:b w:val="0"/>
          <w:bCs/>
        </w:rPr>
      </w:pPr>
      <w:r w:rsidRPr="00EA2E6F">
        <w:rPr>
          <w:rStyle w:val="Emphasis"/>
          <w:rFonts w:eastAsia="Calibri"/>
          <w:b w:val="0"/>
          <w:bCs/>
        </w:rPr>
        <w:t xml:space="preserve">2) </w:t>
      </w:r>
      <w:r w:rsidR="0045720F" w:rsidRPr="00EA2E6F">
        <w:rPr>
          <w:rStyle w:val="Emphasis"/>
          <w:rFonts w:eastAsia="Calibri"/>
          <w:b w:val="0"/>
          <w:bCs/>
        </w:rPr>
        <w:t>Các nội dung báo cáo tùy thuộc kế hoạch triển khai hoạt động ban đầu đặt ra</w:t>
      </w:r>
    </w:p>
    <w:p w14:paraId="1CAB9FE9" w14:textId="77777777" w:rsidR="0045720F" w:rsidRPr="00EA2E6F" w:rsidRDefault="0045720F" w:rsidP="00485DA9">
      <w:pPr>
        <w:pStyle w:val="BodyText"/>
        <w:rPr>
          <w:rFonts w:eastAsia="Calibri"/>
          <w:lang w:eastAsia="vi-VN"/>
        </w:rPr>
      </w:pPr>
      <w:r w:rsidRPr="00EA2E6F">
        <w:rPr>
          <w:rFonts w:eastAsia="Calibri"/>
          <w:lang w:eastAsia="vi-VN"/>
        </w:rPr>
        <w:t xml:space="preserve">Ví dụ, kế hoạch triển khai CTQLSDKS đặt ra từ đầu quý có các hoạt động sau: 1) Khoa lâm sàng xây dựng các hướng dẫn sử dụng kháng sinh/hướng dẫn điều trị, 2) Tiểu ban QLSDKS triển khai hoạt động giám sát – phản hồi theo Hướng dẫn điều trị, 3) Khoa ngoại và Khoa dược phối hợp triển khai chương trình kháng sinh dự phòng tại Khoa ngoại tổng hợp, 4) Khoa dược đánh giá thực trạng kê đơn fluoroquinolone tại bệnh viện. Như vậy, nội dung họp cần bao gồm: 1) Báo cáo hướng dẫn điều trị đã xây dựng và ban QLSDKS thông qua chuyên môn các Hướng dẫn đã xây dựng, 2) Báo cáo kết quả triển khai hoạt động giám sát – phản hồi, 3) Báo cáo kết quả thực hiện (báo cáo giữa kỳ hoặc báo cáo tổng kết) chương trình kháng sinh dự phòng, 4) Kết quả đánh giá tính phù hợp trong kê đơn fluoroquinolone tại bệnh viện. </w:t>
      </w:r>
    </w:p>
    <w:p w14:paraId="7F22720D" w14:textId="1527E2BA" w:rsidR="0045720F" w:rsidRPr="00EA2E6F" w:rsidRDefault="007A0FA5" w:rsidP="00485DA9">
      <w:pPr>
        <w:pStyle w:val="BodyText"/>
        <w:rPr>
          <w:rStyle w:val="Emphasis"/>
          <w:rFonts w:eastAsia="Calibri"/>
          <w:b w:val="0"/>
          <w:bCs/>
        </w:rPr>
      </w:pPr>
      <w:r w:rsidRPr="00EA2E6F">
        <w:rPr>
          <w:rStyle w:val="Emphasis"/>
          <w:rFonts w:eastAsia="Calibri"/>
          <w:b w:val="0"/>
          <w:bCs/>
        </w:rPr>
        <w:t xml:space="preserve">3) </w:t>
      </w:r>
      <w:r w:rsidR="0045720F" w:rsidRPr="00EA2E6F">
        <w:rPr>
          <w:rStyle w:val="Emphasis"/>
          <w:rFonts w:eastAsia="Calibri"/>
          <w:b w:val="0"/>
          <w:bCs/>
        </w:rPr>
        <w:t>Các nội dung cần xin ý kiến thảo luận, chỉ đạo của Ban QLSDKS</w:t>
      </w:r>
    </w:p>
    <w:p w14:paraId="677E56B4" w14:textId="4106A21D" w:rsidR="0045720F" w:rsidRPr="00EA2E6F" w:rsidRDefault="007A0FA5" w:rsidP="00485DA9">
      <w:pPr>
        <w:pStyle w:val="BodyText"/>
        <w:rPr>
          <w:rStyle w:val="Emphasis"/>
          <w:rFonts w:eastAsia="Calibri"/>
          <w:b w:val="0"/>
          <w:bCs/>
        </w:rPr>
      </w:pPr>
      <w:r w:rsidRPr="00EA2E6F">
        <w:rPr>
          <w:rStyle w:val="Emphasis"/>
          <w:rFonts w:eastAsia="Calibri"/>
          <w:b w:val="0"/>
          <w:bCs/>
        </w:rPr>
        <w:t xml:space="preserve">4) </w:t>
      </w:r>
      <w:r w:rsidR="0045720F" w:rsidRPr="00EA2E6F">
        <w:rPr>
          <w:rStyle w:val="Emphasis"/>
          <w:rFonts w:eastAsia="Calibri"/>
          <w:b w:val="0"/>
          <w:bCs/>
        </w:rPr>
        <w:t>Các đề xuất kế hoạch hoạt động cho thời gian tới bằng những biện pháp cụ thể căn cứ nhu cầu thực tế của bệnh viện về triển khai giám sát sử dụng kháng sinh.</w:t>
      </w:r>
    </w:p>
    <w:p w14:paraId="74D12C80" w14:textId="77777777" w:rsidR="0045720F" w:rsidRPr="00EA2E6F" w:rsidRDefault="0045720F" w:rsidP="00485DA9">
      <w:pPr>
        <w:pStyle w:val="BodyText"/>
        <w:rPr>
          <w:rFonts w:eastAsia="Calibri"/>
          <w:lang w:val="en-US" w:eastAsia="vi-VN"/>
        </w:rPr>
      </w:pPr>
      <w:r w:rsidRPr="00EA2E6F">
        <w:rPr>
          <w:rFonts w:eastAsia="Calibri"/>
          <w:lang w:eastAsia="vi-VN"/>
        </w:rPr>
        <w:t xml:space="preserve">Biểu mẫu tổng kết, báo cáo hoạt động QLSDKS tham khảo </w:t>
      </w:r>
      <w:r w:rsidRPr="00EA2E6F">
        <w:rPr>
          <w:rFonts w:eastAsia="Calibri"/>
          <w:b/>
          <w:bCs/>
          <w:lang w:val="en-US" w:eastAsia="vi-VN"/>
        </w:rPr>
        <w:t>P</w:t>
      </w:r>
      <w:r w:rsidRPr="00EA2E6F">
        <w:rPr>
          <w:rFonts w:eastAsia="Calibri"/>
          <w:b/>
          <w:bCs/>
          <w:lang w:eastAsia="vi-VN"/>
        </w:rPr>
        <w:t>hụ lục 1</w:t>
      </w:r>
      <w:r w:rsidRPr="00EA2E6F">
        <w:rPr>
          <w:rFonts w:eastAsia="Calibri"/>
          <w:b/>
          <w:bCs/>
          <w:lang w:val="en-US" w:eastAsia="vi-VN"/>
        </w:rPr>
        <w:t>3</w:t>
      </w:r>
      <w:r w:rsidRPr="00EA2E6F">
        <w:rPr>
          <w:rFonts w:eastAsia="Calibri"/>
          <w:lang w:val="en-US" w:eastAsia="vi-VN"/>
        </w:rPr>
        <w:t>.</w:t>
      </w:r>
    </w:p>
    <w:p w14:paraId="17A52709" w14:textId="77777777" w:rsidR="0045720F" w:rsidRPr="00EA2E6F" w:rsidRDefault="0045720F" w:rsidP="00485DA9">
      <w:pPr>
        <w:pStyle w:val="BodyText"/>
        <w:rPr>
          <w:rFonts w:eastAsia="Calibri"/>
          <w:lang w:val="en-US" w:eastAsia="vi-VN"/>
        </w:rPr>
      </w:pPr>
      <w:r w:rsidRPr="00EA2E6F">
        <w:rPr>
          <w:rFonts w:eastAsia="Calibri"/>
          <w:lang w:val="en-US" w:eastAsia="vi-VN"/>
        </w:rPr>
        <w:t xml:space="preserve">Sau cuộc họp, báo cáo tổng kết hoạt động của Ban QLSDKS cần được gửi tới lãnh đạo bệnh viện. Bên cạnh đó, tùy thuộc vào các nội dung hoạt động, có </w:t>
      </w:r>
      <w:r w:rsidRPr="00EA2E6F">
        <w:rPr>
          <w:rFonts w:eastAsia="Calibri"/>
          <w:lang w:val="en-US" w:eastAsia="vi-VN"/>
        </w:rPr>
        <w:lastRenderedPageBreak/>
        <w:t>thể tiếp tục tổng kết, báo cáo, phản hồi tới các bên liên quan như:</w:t>
      </w:r>
    </w:p>
    <w:p w14:paraId="35D7338D" w14:textId="66D234F5" w:rsidR="0045720F" w:rsidRPr="00EA2E6F" w:rsidRDefault="0045720F" w:rsidP="00485DA9">
      <w:pPr>
        <w:widowControl w:val="0"/>
        <w:numPr>
          <w:ilvl w:val="0"/>
          <w:numId w:val="3"/>
        </w:numPr>
        <w:autoSpaceDE w:val="0"/>
        <w:autoSpaceDN w:val="0"/>
        <w:spacing w:before="60" w:after="60"/>
        <w:ind w:left="0" w:firstLine="567"/>
      </w:pPr>
      <w:r w:rsidRPr="00EA2E6F">
        <w:t xml:space="preserve">Phản hồi thông tin cho bác sỹ: trực tiếp hoặc gián tiếp thông qua hình thức văn bản lưu tại khoa lâm sàng. </w:t>
      </w:r>
    </w:p>
    <w:p w14:paraId="1BE1734E" w14:textId="2274E327" w:rsidR="0045720F" w:rsidRPr="00EA2E6F" w:rsidRDefault="0045720F" w:rsidP="00485DA9">
      <w:pPr>
        <w:widowControl w:val="0"/>
        <w:numPr>
          <w:ilvl w:val="0"/>
          <w:numId w:val="3"/>
        </w:numPr>
        <w:autoSpaceDE w:val="0"/>
        <w:autoSpaceDN w:val="0"/>
        <w:spacing w:before="60" w:after="60"/>
        <w:ind w:left="0" w:firstLine="567"/>
      </w:pPr>
      <w:r w:rsidRPr="00EA2E6F">
        <w:t>Gửi thông tin cho lãnh đạo khoa lâm sàng và các bác sỹ điều trị, lãnh đạo khoa Dược, các Dược sĩ làm công tác Dược lâm sàng và các khoa, phòng chức năng liên quan, dưới dạng bản tin, trình bày tại giao ban, hội thảo của bệnh viện, báo cáo cho Hội đồng thuốc và điều trị bệnh viện.</w:t>
      </w:r>
    </w:p>
    <w:p w14:paraId="33112AF6" w14:textId="77777777" w:rsidR="0045720F" w:rsidRPr="00EA2E6F" w:rsidRDefault="0045720F" w:rsidP="0045720F">
      <w:pPr>
        <w:spacing w:after="240"/>
        <w:jc w:val="left"/>
        <w:rPr>
          <w:rFonts w:eastAsia="Calibri" w:cs="Times New Roman"/>
          <w:color w:val="auto"/>
          <w:sz w:val="24"/>
          <w:szCs w:val="24"/>
          <w:lang w:val="en-US" w:eastAsia="vi-VN"/>
        </w:rPr>
      </w:pPr>
      <w:r w:rsidRPr="00EA2E6F">
        <w:rPr>
          <w:rFonts w:eastAsia="Calibri" w:cs="Times New Roman"/>
          <w:color w:val="auto"/>
          <w:sz w:val="24"/>
          <w:szCs w:val="24"/>
          <w:lang w:val="en-US" w:eastAsia="vi-VN"/>
        </w:rPr>
        <w:br w:type="page"/>
      </w:r>
    </w:p>
    <w:p w14:paraId="34A9FEFA" w14:textId="14262A45" w:rsidR="0045720F" w:rsidRPr="00EA2E6F" w:rsidRDefault="00EE498F" w:rsidP="00EE498F">
      <w:pPr>
        <w:pStyle w:val="Heading1"/>
        <w:ind w:left="0"/>
        <w:rPr>
          <w:rFonts w:eastAsia="Calibri" w:cs="Times New Roman"/>
          <w:color w:val="auto"/>
          <w:spacing w:val="0"/>
          <w:szCs w:val="22"/>
        </w:rPr>
      </w:pPr>
      <w:bookmarkStart w:id="125" w:name="_Toc96506713"/>
      <w:bookmarkStart w:id="126" w:name="_Toc96506782"/>
      <w:bookmarkStart w:id="127" w:name="_Toc80705286"/>
      <w:bookmarkStart w:id="128" w:name="_Toc80705316"/>
      <w:bookmarkStart w:id="129" w:name="_Toc98516953"/>
      <w:bookmarkStart w:id="130" w:name="_Toc99887354"/>
      <w:bookmarkStart w:id="131" w:name="_Hlk98766065"/>
      <w:bookmarkEnd w:id="125"/>
      <w:bookmarkEnd w:id="126"/>
      <w:r w:rsidRPr="00EA2E6F">
        <w:rPr>
          <w:rFonts w:eastAsia="Calibri" w:cs="Times New Roman"/>
          <w:color w:val="auto"/>
          <w:spacing w:val="0"/>
          <w:szCs w:val="22"/>
        </w:rPr>
        <w:lastRenderedPageBreak/>
        <w:t>ĐÀO TẠO VÀ TẬP HUẤN</w:t>
      </w:r>
      <w:bookmarkEnd w:id="127"/>
      <w:bookmarkEnd w:id="128"/>
      <w:bookmarkEnd w:id="129"/>
      <w:bookmarkEnd w:id="130"/>
    </w:p>
    <w:p w14:paraId="78A78DF7" w14:textId="77777777" w:rsidR="0045720F" w:rsidRPr="00EA2E6F" w:rsidRDefault="0045720F" w:rsidP="00485DA9">
      <w:pPr>
        <w:pStyle w:val="BodyText"/>
        <w:rPr>
          <w:rFonts w:eastAsia="Arial"/>
        </w:rPr>
      </w:pPr>
      <w:r w:rsidRPr="00EA2E6F">
        <w:rPr>
          <w:rFonts w:eastAsia="Arial"/>
        </w:rPr>
        <w:t>Tổ chức đào tạo, tập huấn liên tục cho bác sĩ, dược sĩ, điều dưỡng về chương trình QLSDKS bao gồm việc tuân thủ các hướng dẫn, quy định, cách thức làm việc nhằm nâng cao hiệu quả hoạt động QLSDKS tại bệnh viện:</w:t>
      </w:r>
    </w:p>
    <w:p w14:paraId="4EFE3211" w14:textId="77777777" w:rsidR="0045720F" w:rsidRPr="00EA2E6F" w:rsidRDefault="0045720F" w:rsidP="00485DA9">
      <w:pPr>
        <w:widowControl w:val="0"/>
        <w:numPr>
          <w:ilvl w:val="0"/>
          <w:numId w:val="3"/>
        </w:numPr>
        <w:autoSpaceDE w:val="0"/>
        <w:autoSpaceDN w:val="0"/>
        <w:spacing w:before="60" w:after="60"/>
        <w:ind w:left="0" w:firstLine="567"/>
      </w:pPr>
      <w:r w:rsidRPr="00EA2E6F">
        <w:t>Cập nhật các hướng dẫn chẩn đoán và điều trị, hướng dẫn sử dụng kháng sinh và kháng nấm.</w:t>
      </w:r>
    </w:p>
    <w:p w14:paraId="08D3A167" w14:textId="77777777" w:rsidR="0045720F" w:rsidRPr="00EA2E6F" w:rsidRDefault="0045720F" w:rsidP="00485DA9">
      <w:pPr>
        <w:widowControl w:val="0"/>
        <w:numPr>
          <w:ilvl w:val="0"/>
          <w:numId w:val="3"/>
        </w:numPr>
        <w:autoSpaceDE w:val="0"/>
        <w:autoSpaceDN w:val="0"/>
        <w:spacing w:before="60" w:after="60"/>
        <w:ind w:left="0" w:firstLine="567"/>
      </w:pPr>
      <w:r w:rsidRPr="00EA2E6F">
        <w:t>Đào tạo, tập huấn về chẩn đoán và điều trị các bệnh lý nhiễm khuẩn/nhiễm nấm, kê đơn kháng sinh hợp lý.</w:t>
      </w:r>
    </w:p>
    <w:p w14:paraId="39E39D1F" w14:textId="38FF4EEB" w:rsidR="0045720F" w:rsidRPr="00EA2E6F" w:rsidRDefault="0045720F" w:rsidP="00485DA9">
      <w:pPr>
        <w:widowControl w:val="0"/>
        <w:numPr>
          <w:ilvl w:val="0"/>
          <w:numId w:val="3"/>
        </w:numPr>
        <w:autoSpaceDE w:val="0"/>
        <w:autoSpaceDN w:val="0"/>
        <w:spacing w:before="60" w:after="60"/>
        <w:ind w:left="0" w:firstLine="567"/>
      </w:pPr>
      <w:r w:rsidRPr="00EA2E6F">
        <w:t>Đào tạo, cập nhật, tập huấn về quy trình về vi sinh cơ bản, phiên giải kết quả vi sinh, kháng sinh đồ, áp dụng được kết quả này trong chăm sóc bệnh nhân (nếu bệnh viện có thực hiện các</w:t>
      </w:r>
      <w:r w:rsidR="00485DA9" w:rsidRPr="00EA2E6F">
        <w:rPr>
          <w:lang w:val="en-US"/>
        </w:rPr>
        <w:t xml:space="preserve"> xét nghiệm</w:t>
      </w:r>
      <w:r w:rsidRPr="00EA2E6F">
        <w:t xml:space="preserve"> vi sinh và có dữ liệu vi sinh).</w:t>
      </w:r>
    </w:p>
    <w:p w14:paraId="6C0F8AA5" w14:textId="77777777" w:rsidR="0045720F" w:rsidRPr="00EA2E6F" w:rsidRDefault="0045720F" w:rsidP="00485DA9">
      <w:pPr>
        <w:widowControl w:val="0"/>
        <w:numPr>
          <w:ilvl w:val="0"/>
          <w:numId w:val="3"/>
        </w:numPr>
        <w:autoSpaceDE w:val="0"/>
        <w:autoSpaceDN w:val="0"/>
        <w:spacing w:before="60" w:after="60"/>
        <w:ind w:left="0" w:firstLine="567"/>
      </w:pPr>
      <w:r w:rsidRPr="00EA2E6F">
        <w:t>Đào tạo, tập huấn cho nhân viên y tế về các biện pháp kiểm soát nhiễm khuẩn, xử lý bệnh phẩm, xử lý y dụng cụ dùng trong phẫu thuật, thủ thuật...</w:t>
      </w:r>
    </w:p>
    <w:p w14:paraId="2B46DAB9" w14:textId="77777777" w:rsidR="0045720F" w:rsidRPr="00EA2E6F" w:rsidRDefault="0045720F" w:rsidP="00485DA9">
      <w:pPr>
        <w:widowControl w:val="0"/>
        <w:numPr>
          <w:ilvl w:val="0"/>
          <w:numId w:val="3"/>
        </w:numPr>
        <w:autoSpaceDE w:val="0"/>
        <w:autoSpaceDN w:val="0"/>
        <w:spacing w:before="60" w:after="60"/>
        <w:ind w:left="0" w:firstLine="567"/>
      </w:pPr>
      <w:r w:rsidRPr="00EA2E6F">
        <w:t>Giáo dục người bệnh và người chăm sóc người bệnh về các nguyên tắc cơ bản về phòng ngừa và kiểm soát nhiễm khuẩn, vệ sinh cá nhân, rửa tay….</w:t>
      </w:r>
    </w:p>
    <w:bookmarkEnd w:id="131"/>
    <w:p w14:paraId="5841AB92" w14:textId="77777777" w:rsidR="0045720F" w:rsidRPr="00EA2E6F" w:rsidRDefault="0045720F" w:rsidP="00485DA9">
      <w:pPr>
        <w:widowControl w:val="0"/>
        <w:numPr>
          <w:ilvl w:val="0"/>
          <w:numId w:val="3"/>
        </w:numPr>
        <w:autoSpaceDE w:val="0"/>
        <w:autoSpaceDN w:val="0"/>
        <w:spacing w:before="60" w:after="60"/>
        <w:ind w:left="0" w:firstLine="567"/>
      </w:pPr>
      <w:r w:rsidRPr="00EA2E6F">
        <w:br w:type="page"/>
      </w:r>
    </w:p>
    <w:p w14:paraId="6A5FDB00" w14:textId="7DB58CA4" w:rsidR="0045720F" w:rsidRPr="00EA2E6F" w:rsidRDefault="0045720F" w:rsidP="00F01017">
      <w:pPr>
        <w:pStyle w:val="Heading1"/>
        <w:numPr>
          <w:ilvl w:val="0"/>
          <w:numId w:val="0"/>
        </w:numPr>
      </w:pPr>
      <w:bookmarkStart w:id="132" w:name="_Toc80705287"/>
      <w:bookmarkStart w:id="133" w:name="_Toc80705317"/>
      <w:bookmarkStart w:id="134" w:name="_Toc98516954"/>
      <w:bookmarkStart w:id="135" w:name="_Toc99887355"/>
      <w:r w:rsidRPr="00EA2E6F">
        <w:lastRenderedPageBreak/>
        <w:t>TÀI LIỆU THAM KHẢO</w:t>
      </w:r>
      <w:bookmarkEnd w:id="132"/>
      <w:bookmarkEnd w:id="133"/>
      <w:bookmarkEnd w:id="134"/>
      <w:bookmarkEnd w:id="135"/>
    </w:p>
    <w:p w14:paraId="7A617C78"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BỘ Y TẾ. QUYẾT ĐỊNH 5631 QĐ/BYT Về việc ban hành tài liệu “Hướng dẫn thực hiện quản lý sử dụng kháng sinh trong bệnh viện”. 2020</w:t>
      </w:r>
    </w:p>
    <w:p w14:paraId="08F0EFE6"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 xml:space="preserve">BSAC. </w:t>
      </w:r>
      <w:r w:rsidRPr="00EA2E6F">
        <w:rPr>
          <w:rFonts w:eastAsia="Arial" w:cs="Times New Roman"/>
          <w:i/>
          <w:color w:val="auto"/>
          <w:sz w:val="24"/>
          <w:szCs w:val="24"/>
          <w:lang w:val="en-US"/>
        </w:rPr>
        <w:t>Antimicrobial stewardship from principles to practice</w:t>
      </w:r>
      <w:r w:rsidRPr="00EA2E6F">
        <w:rPr>
          <w:rFonts w:eastAsia="Arial" w:cs="Times New Roman"/>
          <w:color w:val="auto"/>
          <w:sz w:val="24"/>
          <w:szCs w:val="24"/>
          <w:lang w:val="en-US"/>
        </w:rPr>
        <w:t>, Chapter 16. 2018</w:t>
      </w:r>
    </w:p>
    <w:p w14:paraId="1E2FF80A"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 xml:space="preserve">CABI. </w:t>
      </w:r>
      <w:r w:rsidRPr="00EA2E6F">
        <w:rPr>
          <w:rFonts w:eastAsia="Arial" w:cs="Times New Roman"/>
          <w:i/>
          <w:color w:val="auto"/>
          <w:sz w:val="24"/>
          <w:szCs w:val="24"/>
          <w:lang w:val="en-US"/>
        </w:rPr>
        <w:t>Antimicrobial Stewardship: Principles and Practice</w:t>
      </w:r>
      <w:r w:rsidRPr="00EA2E6F">
        <w:rPr>
          <w:rFonts w:eastAsia="Arial" w:cs="Times New Roman"/>
          <w:color w:val="auto"/>
          <w:sz w:val="24"/>
          <w:szCs w:val="24"/>
          <w:lang w:val="en-US"/>
        </w:rPr>
        <w:t>, Chapter 34. 2017</w:t>
      </w:r>
    </w:p>
    <w:p w14:paraId="314B54ED"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CDC. “Core Elements of Hospital Antibiotic Stewardship Programs”. 2019</w:t>
      </w:r>
    </w:p>
    <w:p w14:paraId="3205D1E7"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PHE. “Start Smart - Then Focus Antimicrobial Stewardship Toolkit for English Hospitals”. 2015</w:t>
      </w:r>
    </w:p>
    <w:p w14:paraId="24526189" w14:textId="77777777" w:rsidR="0045720F" w:rsidRPr="00EA2E6F" w:rsidRDefault="0045720F" w:rsidP="00501452">
      <w:pPr>
        <w:numPr>
          <w:ilvl w:val="0"/>
          <w:numId w:val="8"/>
        </w:numPr>
        <w:spacing w:before="24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WHO. “Antimicrobial stewardship programmes in health-care facilities in low-and-middle-income countries”. 2019</w:t>
      </w:r>
    </w:p>
    <w:p w14:paraId="5D36A95A" w14:textId="011C455E" w:rsidR="00D31328" w:rsidRPr="00EA2E6F" w:rsidRDefault="0045720F" w:rsidP="00501452">
      <w:pPr>
        <w:numPr>
          <w:ilvl w:val="0"/>
          <w:numId w:val="8"/>
        </w:numPr>
        <w:spacing w:before="240" w:after="160" w:line="276" w:lineRule="auto"/>
        <w:ind w:left="0" w:firstLine="360"/>
        <w:contextualSpacing/>
        <w:jc w:val="left"/>
        <w:rPr>
          <w:rFonts w:eastAsia="Arial" w:cs="Times New Roman"/>
          <w:color w:val="auto"/>
          <w:sz w:val="24"/>
          <w:szCs w:val="24"/>
          <w:lang w:val="en-US"/>
        </w:rPr>
      </w:pPr>
      <w:r w:rsidRPr="00EA2E6F">
        <w:rPr>
          <w:rFonts w:eastAsia="Arial" w:cs="Times New Roman"/>
          <w:color w:val="auto"/>
          <w:sz w:val="24"/>
          <w:szCs w:val="24"/>
          <w:lang w:val="en-US"/>
        </w:rPr>
        <w:t>Australian Commission on Safety and Quality in Health Care. “Antimicrobial Stewardship in Australian Health Care”. 2021</w:t>
      </w:r>
    </w:p>
    <w:p w14:paraId="150BCC9F" w14:textId="77777777" w:rsidR="00D31328" w:rsidRPr="00EA2E6F" w:rsidRDefault="00D31328" w:rsidP="00D31328">
      <w:pPr>
        <w:pStyle w:val="BodyText"/>
        <w:rPr>
          <w:lang w:val="en-US"/>
        </w:rPr>
      </w:pPr>
    </w:p>
    <w:p w14:paraId="00B5AAF6" w14:textId="2FF2E138" w:rsidR="00D31328" w:rsidRPr="00EA2E6F" w:rsidRDefault="00D31328" w:rsidP="00F01017">
      <w:pPr>
        <w:pStyle w:val="Heading1"/>
        <w:numPr>
          <w:ilvl w:val="0"/>
          <w:numId w:val="0"/>
        </w:numPr>
      </w:pPr>
      <w:r w:rsidRPr="00EA2E6F">
        <w:br w:type="column"/>
      </w:r>
      <w:bookmarkStart w:id="136" w:name="_Toc99887356"/>
      <w:r w:rsidR="00F01017" w:rsidRPr="00EA2E6F">
        <w:lastRenderedPageBreak/>
        <w:t>PHỤ LỤC</w:t>
      </w:r>
      <w:bookmarkEnd w:id="136"/>
      <w:r w:rsidR="00F01017" w:rsidRPr="00EA2E6F">
        <w:t xml:space="preserve"> </w:t>
      </w:r>
    </w:p>
    <w:p w14:paraId="46BAB8AB" w14:textId="77777777" w:rsidR="00F01017" w:rsidRPr="00EA2E6F" w:rsidRDefault="00F01017" w:rsidP="00AE204F">
      <w:pPr>
        <w:pStyle w:val="Heading1"/>
        <w:numPr>
          <w:ilvl w:val="0"/>
          <w:numId w:val="0"/>
        </w:numPr>
      </w:pPr>
      <w:bookmarkStart w:id="137" w:name="_Toc98516957"/>
      <w:bookmarkStart w:id="138" w:name="_Toc99887357"/>
      <w:r w:rsidRPr="00EA2E6F">
        <w:t>PHỤ LỤC 1: VAI TRÒ, TRÁCH NHIỆM CỦA CÁC THÀNH VIÊN TRONG TRIỂN KHAI THỰC HIỆN CHƯƠNG TRÌNH QLSDKS</w:t>
      </w:r>
      <w:bookmarkEnd w:id="137"/>
      <w:bookmarkEnd w:id="138"/>
      <w:r w:rsidRPr="00EA2E6F">
        <w:t xml:space="preserve">  </w:t>
      </w:r>
    </w:p>
    <w:tbl>
      <w:tblPr>
        <w:tblStyle w:val="TableGrid"/>
        <w:tblW w:w="0" w:type="auto"/>
        <w:tblLook w:val="04A0" w:firstRow="1" w:lastRow="0" w:firstColumn="1" w:lastColumn="0" w:noHBand="0" w:noVBand="1"/>
      </w:tblPr>
      <w:tblGrid>
        <w:gridCol w:w="9284"/>
      </w:tblGrid>
      <w:tr w:rsidR="00F01017" w:rsidRPr="00EA2E6F" w14:paraId="64B633A6" w14:textId="77777777" w:rsidTr="00644FA9">
        <w:tc>
          <w:tcPr>
            <w:tcW w:w="9284" w:type="dxa"/>
          </w:tcPr>
          <w:p w14:paraId="044B5ACE" w14:textId="77777777" w:rsidR="00F01017" w:rsidRPr="00EA2E6F" w:rsidRDefault="00F01017" w:rsidP="00644FA9">
            <w:pPr>
              <w:spacing w:before="240" w:line="276" w:lineRule="auto"/>
              <w:jc w:val="center"/>
              <w:rPr>
                <w:b/>
                <w:sz w:val="24"/>
                <w:szCs w:val="24"/>
                <w:lang w:val="en-US"/>
              </w:rPr>
            </w:pPr>
            <w:r w:rsidRPr="00EA2E6F">
              <w:rPr>
                <w:b/>
                <w:sz w:val="24"/>
                <w:szCs w:val="24"/>
                <w:lang w:val="en-US"/>
              </w:rPr>
              <w:t>Vai trò, trách nhiệm của các thành viên trong ban QLSDKS</w:t>
            </w:r>
          </w:p>
          <w:p w14:paraId="59E74CC7" w14:textId="77777777" w:rsidR="00F01017" w:rsidRPr="00EA2E6F" w:rsidRDefault="00F01017" w:rsidP="00644FA9">
            <w:pPr>
              <w:spacing w:before="240" w:line="276" w:lineRule="auto"/>
              <w:rPr>
                <w:b/>
                <w:i/>
                <w:iCs/>
                <w:sz w:val="24"/>
                <w:szCs w:val="24"/>
                <w:lang w:val="fr-FR"/>
              </w:rPr>
            </w:pPr>
            <w:r w:rsidRPr="00EA2E6F">
              <w:rPr>
                <w:b/>
                <w:i/>
                <w:iCs/>
                <w:sz w:val="24"/>
                <w:szCs w:val="24"/>
                <w:lang w:val="fr-FR"/>
              </w:rPr>
              <w:t xml:space="preserve">Trưởng ban QLSDKS: </w:t>
            </w:r>
          </w:p>
          <w:p w14:paraId="19795420" w14:textId="77777777" w:rsidR="00F01017" w:rsidRPr="00EA2E6F" w:rsidRDefault="00F01017" w:rsidP="00644FA9">
            <w:pPr>
              <w:spacing w:before="240" w:line="276" w:lineRule="auto"/>
              <w:ind w:left="180" w:firstLine="540"/>
              <w:rPr>
                <w:b/>
                <w:sz w:val="24"/>
                <w:szCs w:val="24"/>
                <w:lang w:val="fr-FR"/>
              </w:rPr>
            </w:pPr>
            <w:r w:rsidRPr="00EA2E6F">
              <w:rPr>
                <w:sz w:val="24"/>
                <w:szCs w:val="24"/>
                <w:lang w:val="fr-FR"/>
              </w:rPr>
              <w:t>Chịu trách nhiệm điều hành, quản lý ban QLSDKS; Chỉ đạo xây dựng kế hoạch hoạt động và triển khai các hoạt động của chương trình; là người chịu trách nhiệm về kết quả đầu ra của chương trình QLSDKS; là đầu mối liên lạc của ban QLSDKS với ban lãnh đạo và các ban ngành khác của bệnh viện.</w:t>
            </w:r>
          </w:p>
          <w:p w14:paraId="5E9CFD54" w14:textId="77777777" w:rsidR="00F01017" w:rsidRPr="00EA2E6F" w:rsidRDefault="00F01017" w:rsidP="00644FA9">
            <w:pPr>
              <w:spacing w:before="240" w:line="276" w:lineRule="auto"/>
              <w:rPr>
                <w:b/>
                <w:i/>
                <w:iCs/>
                <w:sz w:val="24"/>
                <w:szCs w:val="24"/>
                <w:lang w:val="en-US"/>
              </w:rPr>
            </w:pPr>
            <w:r w:rsidRPr="00EA2E6F">
              <w:rPr>
                <w:b/>
                <w:i/>
                <w:iCs/>
                <w:sz w:val="24"/>
                <w:szCs w:val="24"/>
                <w:lang w:val="en-US"/>
              </w:rPr>
              <w:t xml:space="preserve">Bác sĩ: </w:t>
            </w:r>
          </w:p>
          <w:p w14:paraId="47AF7813" w14:textId="77777777" w:rsidR="00F01017" w:rsidRPr="00EA2E6F" w:rsidRDefault="00F01017" w:rsidP="00501452">
            <w:pPr>
              <w:pStyle w:val="ListParagraph"/>
              <w:numPr>
                <w:ilvl w:val="0"/>
                <w:numId w:val="22"/>
              </w:numPr>
              <w:spacing w:before="240" w:line="276" w:lineRule="auto"/>
              <w:rPr>
                <w:szCs w:val="24"/>
                <w:lang w:val="en-US"/>
              </w:rPr>
            </w:pPr>
            <w:r w:rsidRPr="00EA2E6F">
              <w:rPr>
                <w:szCs w:val="24"/>
                <w:lang w:val="en-US"/>
              </w:rPr>
              <w:t xml:space="preserve">Tham gia xây dựng kế hoạch hoạt động và giám sát triển khai các hoạt động của chương trình QLSDKS. </w:t>
            </w:r>
          </w:p>
          <w:p w14:paraId="319E54B5" w14:textId="77777777" w:rsidR="00F01017" w:rsidRPr="00EA2E6F" w:rsidRDefault="00F01017" w:rsidP="00501452">
            <w:pPr>
              <w:pStyle w:val="ListParagraph"/>
              <w:numPr>
                <w:ilvl w:val="0"/>
                <w:numId w:val="22"/>
              </w:numPr>
              <w:spacing w:before="240" w:line="276" w:lineRule="auto"/>
              <w:rPr>
                <w:szCs w:val="24"/>
                <w:lang w:val="en-US"/>
              </w:rPr>
            </w:pPr>
            <w:r w:rsidRPr="00EA2E6F">
              <w:rPr>
                <w:szCs w:val="24"/>
                <w:lang w:val="en-US"/>
              </w:rPr>
              <w:t xml:space="preserve">Cố vấn cho trưởng ban trong xây dựng và phát triển chương trình QLSDKS tại bệnh viện </w:t>
            </w:r>
          </w:p>
          <w:p w14:paraId="22247B7F" w14:textId="77777777" w:rsidR="00F01017" w:rsidRPr="00EA2E6F" w:rsidRDefault="00F01017" w:rsidP="00501452">
            <w:pPr>
              <w:pStyle w:val="ListParagraph"/>
              <w:numPr>
                <w:ilvl w:val="0"/>
                <w:numId w:val="22"/>
              </w:numPr>
              <w:spacing w:before="240" w:line="276" w:lineRule="auto"/>
              <w:rPr>
                <w:szCs w:val="24"/>
                <w:lang w:val="en-US"/>
              </w:rPr>
            </w:pPr>
            <w:r w:rsidRPr="00EA2E6F">
              <w:rPr>
                <w:szCs w:val="24"/>
                <w:lang w:val="en-US"/>
              </w:rPr>
              <w:t>Tham gia giám sát việc triển khai và giám sát các hoạt động của chương trình QLSDKS.</w:t>
            </w:r>
          </w:p>
          <w:p w14:paraId="6CA28582" w14:textId="77777777" w:rsidR="00F01017" w:rsidRPr="00EA2E6F" w:rsidRDefault="00F01017" w:rsidP="00501452">
            <w:pPr>
              <w:pStyle w:val="ListParagraph"/>
              <w:numPr>
                <w:ilvl w:val="0"/>
                <w:numId w:val="22"/>
              </w:numPr>
              <w:spacing w:before="240" w:line="276" w:lineRule="auto"/>
              <w:rPr>
                <w:szCs w:val="24"/>
                <w:lang w:val="en-US"/>
              </w:rPr>
            </w:pPr>
            <w:r w:rsidRPr="00EA2E6F">
              <w:rPr>
                <w:szCs w:val="24"/>
                <w:lang w:val="en-US"/>
              </w:rPr>
              <w:t>Là đầu mối liên lạc của ban QLSDKS với các khoa phòng lâm sàng.</w:t>
            </w:r>
          </w:p>
          <w:p w14:paraId="31E8CC48" w14:textId="77777777" w:rsidR="00F01017" w:rsidRPr="00EA2E6F" w:rsidRDefault="00F01017" w:rsidP="00644FA9">
            <w:pPr>
              <w:spacing w:before="240" w:line="276" w:lineRule="auto"/>
              <w:rPr>
                <w:b/>
                <w:i/>
                <w:iCs/>
                <w:sz w:val="24"/>
                <w:szCs w:val="24"/>
                <w:lang w:val="en-US"/>
              </w:rPr>
            </w:pPr>
            <w:r w:rsidRPr="00EA2E6F">
              <w:rPr>
                <w:b/>
                <w:i/>
                <w:iCs/>
                <w:sz w:val="24"/>
                <w:szCs w:val="24"/>
                <w:lang w:val="en-US"/>
              </w:rPr>
              <w:t xml:space="preserve">Dược sĩ: </w:t>
            </w:r>
          </w:p>
          <w:p w14:paraId="4AF1A9F7" w14:textId="77777777" w:rsidR="00F01017" w:rsidRPr="00EA2E6F" w:rsidRDefault="00F01017" w:rsidP="00501452">
            <w:pPr>
              <w:pStyle w:val="ListParagraph"/>
              <w:numPr>
                <w:ilvl w:val="0"/>
                <w:numId w:val="23"/>
              </w:numPr>
              <w:spacing w:before="240" w:line="276" w:lineRule="auto"/>
              <w:rPr>
                <w:szCs w:val="24"/>
                <w:lang w:val="en-US"/>
              </w:rPr>
            </w:pPr>
            <w:r w:rsidRPr="00EA2E6F">
              <w:rPr>
                <w:szCs w:val="24"/>
                <w:lang w:val="en-US"/>
              </w:rPr>
              <w:t xml:space="preserve">Là thư kí cho ban QLSDKS. </w:t>
            </w:r>
          </w:p>
          <w:p w14:paraId="34125155" w14:textId="77777777" w:rsidR="00F01017" w:rsidRPr="00EA2E6F" w:rsidRDefault="00F01017" w:rsidP="00501452">
            <w:pPr>
              <w:pStyle w:val="ListParagraph"/>
              <w:numPr>
                <w:ilvl w:val="0"/>
                <w:numId w:val="23"/>
              </w:numPr>
              <w:spacing w:before="240" w:line="276" w:lineRule="auto"/>
              <w:rPr>
                <w:szCs w:val="24"/>
                <w:lang w:val="en-US"/>
              </w:rPr>
            </w:pPr>
            <w:r w:rsidRPr="00EA2E6F">
              <w:rPr>
                <w:szCs w:val="24"/>
                <w:lang w:val="en-US"/>
              </w:rPr>
              <w:t xml:space="preserve">Tham gia giám sát việc triển khai và giám sát các hoạt động của chương trình QLSDKS. </w:t>
            </w:r>
          </w:p>
          <w:p w14:paraId="3DC6F33C" w14:textId="77777777" w:rsidR="00F01017" w:rsidRPr="00EA2E6F" w:rsidRDefault="00F01017" w:rsidP="00501452">
            <w:pPr>
              <w:pStyle w:val="ListParagraph"/>
              <w:numPr>
                <w:ilvl w:val="0"/>
                <w:numId w:val="23"/>
              </w:numPr>
              <w:spacing w:before="240" w:line="276" w:lineRule="auto"/>
              <w:rPr>
                <w:szCs w:val="24"/>
                <w:lang w:val="en-US"/>
              </w:rPr>
            </w:pPr>
            <w:r w:rsidRPr="00EA2E6F">
              <w:rPr>
                <w:szCs w:val="24"/>
                <w:lang w:val="en-US"/>
              </w:rPr>
              <w:t xml:space="preserve">Tham gia phổ biến các chiến lược, chính sách hoạt động của ban QLSDKS tới các cán bộ y tế trong bệnh viện. </w:t>
            </w:r>
          </w:p>
          <w:p w14:paraId="146E17F8" w14:textId="77777777" w:rsidR="00F01017" w:rsidRPr="00EA2E6F" w:rsidRDefault="00F01017" w:rsidP="00501452">
            <w:pPr>
              <w:pStyle w:val="ListParagraph"/>
              <w:numPr>
                <w:ilvl w:val="0"/>
                <w:numId w:val="23"/>
              </w:numPr>
              <w:spacing w:before="240" w:line="276" w:lineRule="auto"/>
              <w:rPr>
                <w:szCs w:val="24"/>
                <w:lang w:val="en-US"/>
              </w:rPr>
            </w:pPr>
            <w:r w:rsidRPr="00EA2E6F">
              <w:rPr>
                <w:szCs w:val="24"/>
                <w:lang w:val="en-US"/>
              </w:rPr>
              <w:t>Là đầu mối tiếp nhận báo cáo, phản hồi của tiểu ban QLSDKS.</w:t>
            </w:r>
          </w:p>
          <w:p w14:paraId="5E9A5065" w14:textId="77777777" w:rsidR="00F01017" w:rsidRPr="00EA2E6F" w:rsidRDefault="00F01017" w:rsidP="00644FA9">
            <w:pPr>
              <w:spacing w:before="240" w:line="276" w:lineRule="auto"/>
              <w:rPr>
                <w:b/>
                <w:i/>
                <w:iCs/>
                <w:sz w:val="24"/>
                <w:szCs w:val="24"/>
                <w:lang w:val="en-US"/>
              </w:rPr>
            </w:pPr>
            <w:r w:rsidRPr="00EA2E6F">
              <w:rPr>
                <w:b/>
                <w:i/>
                <w:iCs/>
                <w:sz w:val="24"/>
                <w:szCs w:val="24"/>
                <w:lang w:val="en-US"/>
              </w:rPr>
              <w:t xml:space="preserve">Cán bộ chống nhiễm khuẩn: </w:t>
            </w:r>
          </w:p>
          <w:p w14:paraId="610B2195" w14:textId="77777777" w:rsidR="00F01017" w:rsidRPr="00EA2E6F" w:rsidRDefault="00F01017" w:rsidP="00501452">
            <w:pPr>
              <w:pStyle w:val="ListParagraph"/>
              <w:numPr>
                <w:ilvl w:val="0"/>
                <w:numId w:val="24"/>
              </w:numPr>
              <w:spacing w:before="240" w:line="276" w:lineRule="auto"/>
              <w:rPr>
                <w:szCs w:val="24"/>
                <w:lang w:val="en-US"/>
              </w:rPr>
            </w:pPr>
            <w:r w:rsidRPr="00EA2E6F">
              <w:rPr>
                <w:szCs w:val="24"/>
                <w:lang w:val="en-US"/>
              </w:rPr>
              <w:t xml:space="preserve">Tham gia xây dựng quy trình chống nhiễm khuẩn tại bệnh viện; </w:t>
            </w:r>
          </w:p>
          <w:p w14:paraId="03144ABE" w14:textId="77777777" w:rsidR="00F01017" w:rsidRPr="00EA2E6F" w:rsidRDefault="00F01017" w:rsidP="00501452">
            <w:pPr>
              <w:pStyle w:val="ListParagraph"/>
              <w:numPr>
                <w:ilvl w:val="0"/>
                <w:numId w:val="24"/>
              </w:numPr>
              <w:spacing w:before="240" w:line="276" w:lineRule="auto"/>
              <w:rPr>
                <w:szCs w:val="24"/>
                <w:lang w:val="en-US"/>
              </w:rPr>
            </w:pPr>
            <w:r w:rsidRPr="00EA2E6F">
              <w:rPr>
                <w:szCs w:val="24"/>
                <w:lang w:val="en-US"/>
              </w:rPr>
              <w:t xml:space="preserve">Phổ biến, cung cấp thông tin về các hướng dẫn phòng chống nhiễm khuẩn tới các cán bộ y tế. </w:t>
            </w:r>
          </w:p>
          <w:p w14:paraId="3C8406EF" w14:textId="77777777" w:rsidR="00F01017" w:rsidRPr="00EA2E6F" w:rsidRDefault="00F01017" w:rsidP="00501452">
            <w:pPr>
              <w:pStyle w:val="ListParagraph"/>
              <w:numPr>
                <w:ilvl w:val="0"/>
                <w:numId w:val="24"/>
              </w:numPr>
              <w:spacing w:before="240" w:line="276" w:lineRule="auto"/>
              <w:rPr>
                <w:szCs w:val="24"/>
                <w:lang w:val="en-US"/>
              </w:rPr>
            </w:pPr>
            <w:r w:rsidRPr="00EA2E6F">
              <w:rPr>
                <w:szCs w:val="24"/>
                <w:lang w:val="en-US"/>
              </w:rPr>
              <w:t xml:space="preserve">Cung cấp báo cáo, phản hồi về tình trạng </w:t>
            </w:r>
            <w:r w:rsidRPr="00EA2E6F">
              <w:rPr>
                <w:szCs w:val="24"/>
              </w:rPr>
              <w:t>chống</w:t>
            </w:r>
            <w:r w:rsidRPr="00EA2E6F">
              <w:rPr>
                <w:szCs w:val="24"/>
                <w:lang w:val="en-US"/>
              </w:rPr>
              <w:t xml:space="preserve"> nhiễm khuẩn tại bệnh viện</w:t>
            </w:r>
          </w:p>
          <w:p w14:paraId="300AC33D" w14:textId="77777777" w:rsidR="00F01017" w:rsidRPr="00EA2E6F" w:rsidRDefault="00F01017" w:rsidP="00644FA9">
            <w:pPr>
              <w:spacing w:before="240" w:line="276" w:lineRule="auto"/>
              <w:rPr>
                <w:b/>
                <w:i/>
                <w:iCs/>
                <w:sz w:val="24"/>
                <w:szCs w:val="24"/>
                <w:lang w:val="en-US"/>
              </w:rPr>
            </w:pPr>
            <w:r w:rsidRPr="00EA2E6F">
              <w:rPr>
                <w:b/>
                <w:i/>
                <w:iCs/>
                <w:sz w:val="24"/>
                <w:szCs w:val="24"/>
                <w:lang w:val="en-US"/>
              </w:rPr>
              <w:t xml:space="preserve">Cán bộ vi sinh (nếu có): </w:t>
            </w:r>
          </w:p>
          <w:p w14:paraId="27F0BF6C" w14:textId="77777777" w:rsidR="00F01017" w:rsidRPr="00EA2E6F" w:rsidRDefault="00F01017" w:rsidP="00501452">
            <w:pPr>
              <w:pStyle w:val="ListParagraph"/>
              <w:numPr>
                <w:ilvl w:val="0"/>
                <w:numId w:val="25"/>
              </w:numPr>
              <w:spacing w:before="240" w:line="276" w:lineRule="auto"/>
              <w:rPr>
                <w:szCs w:val="24"/>
                <w:lang w:val="en-US"/>
              </w:rPr>
            </w:pPr>
            <w:r w:rsidRPr="00EA2E6F">
              <w:rPr>
                <w:szCs w:val="24"/>
                <w:lang w:val="en-US"/>
              </w:rPr>
              <w:t xml:space="preserve">Cung cấp báo cáo, phản hồi về dịch tễ vi sinh, kháng kháng sinh tại bệnh viện. </w:t>
            </w:r>
          </w:p>
          <w:p w14:paraId="59EC57EB" w14:textId="77777777" w:rsidR="00F01017" w:rsidRPr="00EA2E6F" w:rsidRDefault="00F01017" w:rsidP="00501452">
            <w:pPr>
              <w:pStyle w:val="ListParagraph"/>
              <w:numPr>
                <w:ilvl w:val="0"/>
                <w:numId w:val="25"/>
              </w:numPr>
              <w:spacing w:before="240" w:line="276" w:lineRule="auto"/>
              <w:rPr>
                <w:szCs w:val="24"/>
                <w:lang w:val="en-US"/>
              </w:rPr>
            </w:pPr>
            <w:r w:rsidRPr="00EA2E6F">
              <w:rPr>
                <w:szCs w:val="24"/>
                <w:lang w:val="en-US"/>
              </w:rPr>
              <w:t xml:space="preserve">Tham gia xây dựng các hướng dẫn điều trị nhiễm khuẩn, sử dụng kháng sinh phù hợp với đặc điểm vi sinh tại bệnh viện. </w:t>
            </w:r>
          </w:p>
          <w:p w14:paraId="5AF5A95D" w14:textId="77777777" w:rsidR="00F01017" w:rsidRPr="00EA2E6F" w:rsidRDefault="00F01017" w:rsidP="00644FA9">
            <w:pPr>
              <w:spacing w:before="240" w:line="276" w:lineRule="auto"/>
              <w:ind w:left="360"/>
              <w:rPr>
                <w:b/>
                <w:sz w:val="24"/>
                <w:szCs w:val="24"/>
                <w:lang w:val="en-US"/>
              </w:rPr>
            </w:pPr>
            <w:r w:rsidRPr="00EA2E6F">
              <w:rPr>
                <w:sz w:val="24"/>
                <w:szCs w:val="24"/>
                <w:lang w:val="en-US"/>
              </w:rPr>
              <w:t>Đối với các đơn vị không có bộ phận vi sinh, ban QLSDKS có thể thông qua liên kết với các đơn vị xét nghiệm ngoài bệnh viện thu thập đủ các dữ liệu vi sinh cần thiếp cho các hoạt động QLSDKS</w:t>
            </w:r>
            <w:r w:rsidRPr="00EA2E6F">
              <w:rPr>
                <w:b/>
                <w:sz w:val="24"/>
                <w:szCs w:val="24"/>
                <w:lang w:val="en-US"/>
              </w:rPr>
              <w:t>.</w:t>
            </w:r>
          </w:p>
          <w:p w14:paraId="1D6F2A35" w14:textId="77777777" w:rsidR="00F01017" w:rsidRPr="00EA2E6F" w:rsidRDefault="00F01017" w:rsidP="00644FA9">
            <w:pPr>
              <w:spacing w:before="240" w:line="276" w:lineRule="auto"/>
              <w:rPr>
                <w:b/>
                <w:i/>
                <w:iCs/>
                <w:sz w:val="24"/>
                <w:szCs w:val="24"/>
                <w:lang w:val="en-US"/>
              </w:rPr>
            </w:pPr>
            <w:r w:rsidRPr="00EA2E6F">
              <w:rPr>
                <w:b/>
                <w:i/>
                <w:iCs/>
                <w:sz w:val="24"/>
                <w:szCs w:val="24"/>
                <w:lang w:val="en-US"/>
              </w:rPr>
              <w:lastRenderedPageBreak/>
              <w:t xml:space="preserve">Đại diện phòng Kế hoạch tổng hợp, phòng Quản lý chất lượng: </w:t>
            </w:r>
          </w:p>
          <w:p w14:paraId="4CB2E96D" w14:textId="77777777" w:rsidR="00F01017" w:rsidRPr="00EA2E6F" w:rsidRDefault="00F01017" w:rsidP="00501452">
            <w:pPr>
              <w:pStyle w:val="ListParagraph"/>
              <w:numPr>
                <w:ilvl w:val="0"/>
                <w:numId w:val="26"/>
              </w:numPr>
              <w:spacing w:before="240" w:line="276" w:lineRule="auto"/>
              <w:rPr>
                <w:szCs w:val="24"/>
                <w:lang w:val="en-US"/>
              </w:rPr>
            </w:pPr>
            <w:r w:rsidRPr="00EA2E6F">
              <w:rPr>
                <w:szCs w:val="24"/>
                <w:lang w:val="en-US"/>
              </w:rPr>
              <w:t xml:space="preserve">Hỗ trợ xây dựng kế hoạch hoạt động và triển khai các hoạt động của chương trình QLSDKS. </w:t>
            </w:r>
          </w:p>
          <w:p w14:paraId="06B1E0F4" w14:textId="77777777" w:rsidR="00F01017" w:rsidRPr="00EA2E6F" w:rsidRDefault="00F01017" w:rsidP="00501452">
            <w:pPr>
              <w:pStyle w:val="ListParagraph"/>
              <w:numPr>
                <w:ilvl w:val="0"/>
                <w:numId w:val="26"/>
              </w:numPr>
              <w:spacing w:before="240" w:line="276" w:lineRule="auto"/>
              <w:rPr>
                <w:szCs w:val="24"/>
                <w:lang w:val="en-US"/>
              </w:rPr>
            </w:pPr>
            <w:r w:rsidRPr="00EA2E6F">
              <w:rPr>
                <w:szCs w:val="24"/>
                <w:lang w:val="en-US"/>
              </w:rPr>
              <w:t xml:space="preserve">Hỗ trợ phân bổ nguồn lực trong triển khai các hoạt động QLSDKS. </w:t>
            </w:r>
          </w:p>
          <w:p w14:paraId="710FA8C2" w14:textId="77777777" w:rsidR="00F01017" w:rsidRPr="00EA2E6F" w:rsidRDefault="00F01017" w:rsidP="00501452">
            <w:pPr>
              <w:pStyle w:val="ListParagraph"/>
              <w:numPr>
                <w:ilvl w:val="0"/>
                <w:numId w:val="26"/>
              </w:numPr>
              <w:spacing w:before="240" w:line="276" w:lineRule="auto"/>
              <w:rPr>
                <w:szCs w:val="24"/>
                <w:lang w:val="en-US"/>
              </w:rPr>
            </w:pPr>
            <w:r w:rsidRPr="00EA2E6F">
              <w:rPr>
                <w:szCs w:val="24"/>
                <w:lang w:val="en-US"/>
              </w:rPr>
              <w:t xml:space="preserve">Hỗ trợ đánh giá chất lượng và hiệu quả của các chiến lược, can thiệp trong chương trình QLSDKS. </w:t>
            </w:r>
          </w:p>
          <w:p w14:paraId="00CA1C8E" w14:textId="77777777" w:rsidR="00F01017" w:rsidRPr="00EA2E6F" w:rsidRDefault="00F01017" w:rsidP="00501452">
            <w:pPr>
              <w:pStyle w:val="ListParagraph"/>
              <w:numPr>
                <w:ilvl w:val="0"/>
                <w:numId w:val="26"/>
              </w:numPr>
              <w:spacing w:before="240" w:line="276" w:lineRule="auto"/>
              <w:rPr>
                <w:szCs w:val="24"/>
                <w:lang w:val="en-US"/>
              </w:rPr>
            </w:pPr>
            <w:r w:rsidRPr="00EA2E6F">
              <w:rPr>
                <w:szCs w:val="24"/>
                <w:lang w:val="en-US"/>
              </w:rPr>
              <w:t>Tham gia cung cấp thông tin, phản hồi từ ban QLSDKS tới các khoa phòng bệnh viện.</w:t>
            </w:r>
          </w:p>
        </w:tc>
      </w:tr>
    </w:tbl>
    <w:p w14:paraId="3CE84CC2" w14:textId="77777777" w:rsidR="00F01017" w:rsidRPr="00EA2E6F" w:rsidRDefault="00F01017" w:rsidP="00F01017">
      <w:pPr>
        <w:spacing w:before="240" w:line="276" w:lineRule="auto"/>
        <w:rPr>
          <w:rFonts w:cs="Times New Roman"/>
          <w:b/>
          <w:sz w:val="24"/>
          <w:szCs w:val="24"/>
          <w:lang w:val="en-US"/>
        </w:rPr>
      </w:pPr>
    </w:p>
    <w:tbl>
      <w:tblPr>
        <w:tblStyle w:val="TableGrid"/>
        <w:tblW w:w="0" w:type="auto"/>
        <w:tblLook w:val="04A0" w:firstRow="1" w:lastRow="0" w:firstColumn="1" w:lastColumn="0" w:noHBand="0" w:noVBand="1"/>
      </w:tblPr>
      <w:tblGrid>
        <w:gridCol w:w="9284"/>
      </w:tblGrid>
      <w:tr w:rsidR="00F01017" w:rsidRPr="00EA2E6F" w14:paraId="227D2FCF" w14:textId="77777777" w:rsidTr="00644FA9">
        <w:tc>
          <w:tcPr>
            <w:tcW w:w="9284" w:type="dxa"/>
          </w:tcPr>
          <w:p w14:paraId="36D59188" w14:textId="77777777" w:rsidR="00F01017" w:rsidRPr="00EA2E6F" w:rsidRDefault="00F01017" w:rsidP="00644FA9">
            <w:pPr>
              <w:spacing w:before="240" w:line="276" w:lineRule="auto"/>
              <w:jc w:val="center"/>
              <w:rPr>
                <w:b/>
                <w:sz w:val="24"/>
                <w:szCs w:val="24"/>
                <w:lang w:val="en-US"/>
              </w:rPr>
            </w:pPr>
            <w:r w:rsidRPr="00EA2E6F">
              <w:rPr>
                <w:b/>
                <w:sz w:val="24"/>
                <w:szCs w:val="24"/>
                <w:lang w:val="en-US"/>
              </w:rPr>
              <w:t>Vai trò, trách nhiệm của các thành viên trong tiểu ban QLSDKS</w:t>
            </w:r>
          </w:p>
          <w:p w14:paraId="3A3CED31" w14:textId="77777777" w:rsidR="00F01017" w:rsidRPr="00EA2E6F" w:rsidRDefault="00F01017" w:rsidP="00644FA9">
            <w:pPr>
              <w:spacing w:before="240"/>
              <w:rPr>
                <w:b/>
                <w:i/>
                <w:iCs/>
                <w:sz w:val="24"/>
                <w:szCs w:val="24"/>
              </w:rPr>
            </w:pPr>
            <w:r w:rsidRPr="00EA2E6F">
              <w:rPr>
                <w:b/>
                <w:i/>
                <w:iCs/>
                <w:sz w:val="24"/>
                <w:szCs w:val="24"/>
                <w:lang w:val="en-US"/>
              </w:rPr>
              <w:t xml:space="preserve">Vai trò và trách nhiệm của </w:t>
            </w:r>
            <w:r w:rsidRPr="00EA2E6F">
              <w:rPr>
                <w:b/>
                <w:i/>
                <w:iCs/>
                <w:sz w:val="24"/>
                <w:szCs w:val="24"/>
              </w:rPr>
              <w:t xml:space="preserve">Dược sĩ trong </w:t>
            </w:r>
            <w:r w:rsidRPr="00EA2E6F">
              <w:rPr>
                <w:b/>
                <w:bCs/>
                <w:i/>
                <w:iCs/>
                <w:sz w:val="24"/>
                <w:szCs w:val="24"/>
              </w:rPr>
              <w:t>tiểu ban QLSDKS</w:t>
            </w:r>
          </w:p>
          <w:p w14:paraId="4E644206" w14:textId="77777777" w:rsidR="00F01017" w:rsidRPr="00EA2E6F" w:rsidRDefault="00F01017" w:rsidP="00501452">
            <w:pPr>
              <w:pStyle w:val="ListParagraph"/>
              <w:numPr>
                <w:ilvl w:val="0"/>
                <w:numId w:val="27"/>
              </w:numPr>
              <w:spacing w:before="240" w:line="276" w:lineRule="auto"/>
              <w:rPr>
                <w:szCs w:val="24"/>
              </w:rPr>
            </w:pPr>
            <w:r w:rsidRPr="00EA2E6F">
              <w:rPr>
                <w:szCs w:val="24"/>
              </w:rPr>
              <w:t>Tham gia các hoạt động can thiệp QLSDKS</w:t>
            </w:r>
          </w:p>
          <w:p w14:paraId="7745B61F" w14:textId="77777777" w:rsidR="00F01017" w:rsidRPr="00EA2E6F" w:rsidRDefault="00F01017" w:rsidP="00501452">
            <w:pPr>
              <w:pStyle w:val="ListParagraph"/>
              <w:numPr>
                <w:ilvl w:val="0"/>
                <w:numId w:val="27"/>
              </w:numPr>
              <w:spacing w:before="240" w:line="276" w:lineRule="auto"/>
              <w:rPr>
                <w:szCs w:val="24"/>
              </w:rPr>
            </w:pPr>
            <w:r w:rsidRPr="00EA2E6F">
              <w:rPr>
                <w:szCs w:val="24"/>
              </w:rPr>
              <w:t xml:space="preserve">Thường xuyên rà soát đơn thuốc kháng sinh </w:t>
            </w:r>
            <w:r w:rsidRPr="00EA2E6F">
              <w:rPr>
                <w:szCs w:val="24"/>
                <w:lang w:val="en-US"/>
              </w:rPr>
              <w:t>như</w:t>
            </w:r>
            <w:r w:rsidRPr="00EA2E6F">
              <w:rPr>
                <w:szCs w:val="24"/>
              </w:rPr>
              <w:t xml:space="preserve"> xem xét liều lượng, thời gian, chỉ định, lựa chọn và đường dùng của thuốc kháng sinh</w:t>
            </w:r>
          </w:p>
          <w:p w14:paraId="4868AA37" w14:textId="77777777" w:rsidR="00F01017" w:rsidRPr="00EA2E6F" w:rsidRDefault="00F01017" w:rsidP="00501452">
            <w:pPr>
              <w:pStyle w:val="ListParagraph"/>
              <w:numPr>
                <w:ilvl w:val="0"/>
                <w:numId w:val="27"/>
              </w:numPr>
              <w:spacing w:before="240" w:line="276" w:lineRule="auto"/>
              <w:rPr>
                <w:szCs w:val="24"/>
              </w:rPr>
            </w:pPr>
            <w:r w:rsidRPr="00EA2E6F">
              <w:rPr>
                <w:szCs w:val="24"/>
              </w:rPr>
              <w:t>Cung cấp kiến thức chuyên môn về việc sử dụng kháng sinh cho nhân viên y tế</w:t>
            </w:r>
          </w:p>
          <w:p w14:paraId="7256C9A2" w14:textId="77777777" w:rsidR="00F01017" w:rsidRPr="00EA2E6F" w:rsidRDefault="00F01017" w:rsidP="00501452">
            <w:pPr>
              <w:pStyle w:val="ListParagraph"/>
              <w:numPr>
                <w:ilvl w:val="0"/>
                <w:numId w:val="27"/>
              </w:numPr>
              <w:spacing w:before="240" w:line="276" w:lineRule="auto"/>
              <w:rPr>
                <w:szCs w:val="24"/>
              </w:rPr>
            </w:pPr>
            <w:r w:rsidRPr="00EA2E6F">
              <w:rPr>
                <w:szCs w:val="24"/>
              </w:rPr>
              <w:t>Cung cấp thông tin cho nhóm QLSDKS</w:t>
            </w:r>
            <w:r w:rsidRPr="00EA2E6F" w:rsidDel="00234B77">
              <w:rPr>
                <w:szCs w:val="24"/>
              </w:rPr>
              <w:t xml:space="preserve"> </w:t>
            </w:r>
            <w:r w:rsidRPr="00EA2E6F">
              <w:rPr>
                <w:szCs w:val="24"/>
              </w:rPr>
              <w:t>về thực trạng kê đơn thuốc kháng sinh trong bệnh viện.</w:t>
            </w:r>
          </w:p>
          <w:p w14:paraId="06823AE6" w14:textId="77777777" w:rsidR="00F01017" w:rsidRPr="00EA2E6F" w:rsidRDefault="00F01017" w:rsidP="00644FA9">
            <w:pPr>
              <w:spacing w:before="240" w:line="276" w:lineRule="auto"/>
              <w:rPr>
                <w:b/>
                <w:i/>
                <w:sz w:val="24"/>
                <w:szCs w:val="24"/>
              </w:rPr>
            </w:pPr>
            <w:r w:rsidRPr="00EA2E6F">
              <w:rPr>
                <w:b/>
                <w:sz w:val="24"/>
                <w:szCs w:val="24"/>
                <w:lang w:val="en-US"/>
              </w:rPr>
              <w:t xml:space="preserve">Vai trò và trách nhiệm của </w:t>
            </w:r>
            <w:r w:rsidRPr="00EA2E6F">
              <w:rPr>
                <w:b/>
                <w:iCs/>
                <w:sz w:val="24"/>
                <w:szCs w:val="24"/>
              </w:rPr>
              <w:t>Bác sĩ trong tiểu ban QLSDKS</w:t>
            </w:r>
          </w:p>
          <w:p w14:paraId="4D1A4486" w14:textId="77777777" w:rsidR="00F01017" w:rsidRPr="00EA2E6F" w:rsidRDefault="00F01017" w:rsidP="00501452">
            <w:pPr>
              <w:pStyle w:val="ListParagraph"/>
              <w:numPr>
                <w:ilvl w:val="0"/>
                <w:numId w:val="28"/>
              </w:numPr>
              <w:spacing w:before="240" w:line="276" w:lineRule="auto"/>
              <w:rPr>
                <w:szCs w:val="24"/>
              </w:rPr>
            </w:pPr>
            <w:r w:rsidRPr="00EA2E6F">
              <w:rPr>
                <w:szCs w:val="24"/>
              </w:rPr>
              <w:t>Cung cấp tư vấn về các hướng dẫn phù hợp với bối cảnh tại bệnh viện</w:t>
            </w:r>
          </w:p>
          <w:p w14:paraId="03C3A0A6" w14:textId="77777777" w:rsidR="00F01017" w:rsidRPr="00EA2E6F" w:rsidRDefault="00F01017" w:rsidP="00501452">
            <w:pPr>
              <w:pStyle w:val="ListParagraph"/>
              <w:numPr>
                <w:ilvl w:val="0"/>
                <w:numId w:val="28"/>
              </w:numPr>
              <w:spacing w:before="240" w:line="276" w:lineRule="auto"/>
              <w:rPr>
                <w:szCs w:val="24"/>
              </w:rPr>
            </w:pPr>
            <w:r w:rsidRPr="00EA2E6F">
              <w:rPr>
                <w:szCs w:val="24"/>
              </w:rPr>
              <w:t>Xem xét và ban hành các kế hoạch can thiệp QLSDKS</w:t>
            </w:r>
          </w:p>
          <w:p w14:paraId="02F6BD3A" w14:textId="77777777" w:rsidR="00F01017" w:rsidRPr="00EA2E6F" w:rsidRDefault="00F01017" w:rsidP="00501452">
            <w:pPr>
              <w:pStyle w:val="ListParagraph"/>
              <w:numPr>
                <w:ilvl w:val="0"/>
                <w:numId w:val="28"/>
              </w:numPr>
              <w:spacing w:before="240" w:line="276" w:lineRule="auto"/>
              <w:rPr>
                <w:szCs w:val="24"/>
              </w:rPr>
            </w:pPr>
            <w:r w:rsidRPr="00EA2E6F">
              <w:rPr>
                <w:szCs w:val="24"/>
              </w:rPr>
              <w:t>Tham gia giám sát, đánh giá và báo cáo việc sử dụng kháng sinh trong bệnh viện</w:t>
            </w:r>
          </w:p>
          <w:p w14:paraId="4EC60108" w14:textId="77777777" w:rsidR="00F01017" w:rsidRPr="00EA2E6F" w:rsidRDefault="00F01017" w:rsidP="00501452">
            <w:pPr>
              <w:pStyle w:val="ListParagraph"/>
              <w:numPr>
                <w:ilvl w:val="0"/>
                <w:numId w:val="28"/>
              </w:numPr>
              <w:spacing w:before="240" w:line="276" w:lineRule="auto"/>
              <w:rPr>
                <w:szCs w:val="24"/>
              </w:rPr>
            </w:pPr>
            <w:r w:rsidRPr="00EA2E6F">
              <w:rPr>
                <w:szCs w:val="24"/>
              </w:rPr>
              <w:t>Giáo dục nhân viên y tế để nâng cao nhận thức về QLSDKS</w:t>
            </w:r>
          </w:p>
          <w:p w14:paraId="1D227B22" w14:textId="77777777" w:rsidR="00F01017" w:rsidRPr="00EA2E6F" w:rsidRDefault="00F01017" w:rsidP="00501452">
            <w:pPr>
              <w:pStyle w:val="ListParagraph"/>
              <w:numPr>
                <w:ilvl w:val="0"/>
                <w:numId w:val="28"/>
              </w:numPr>
              <w:spacing w:before="240" w:line="276" w:lineRule="auto"/>
              <w:rPr>
                <w:szCs w:val="24"/>
              </w:rPr>
            </w:pPr>
            <w:r w:rsidRPr="00EA2E6F">
              <w:rPr>
                <w:szCs w:val="24"/>
              </w:rPr>
              <w:t>Phối hợp, đảm bảo tuân thủ các hướng dẫn, quy trình sử dụng kháng sinh và phản hồi từ các hoạt động QLSDKS</w:t>
            </w:r>
          </w:p>
          <w:p w14:paraId="4EDA8F0F" w14:textId="77777777" w:rsidR="00F01017" w:rsidRPr="00EA2E6F" w:rsidRDefault="00F01017" w:rsidP="00501452">
            <w:pPr>
              <w:pStyle w:val="ListParagraph"/>
              <w:numPr>
                <w:ilvl w:val="0"/>
                <w:numId w:val="28"/>
              </w:numPr>
              <w:spacing w:before="240" w:line="276" w:lineRule="auto"/>
              <w:rPr>
                <w:szCs w:val="24"/>
              </w:rPr>
            </w:pPr>
            <w:r w:rsidRPr="00EA2E6F">
              <w:rPr>
                <w:szCs w:val="24"/>
              </w:rPr>
              <w:t>Nâng cao nhận thức về kháng kháng sinh.</w:t>
            </w:r>
          </w:p>
          <w:p w14:paraId="31AF05C5" w14:textId="77777777" w:rsidR="00F01017" w:rsidRPr="00EA2E6F" w:rsidRDefault="00F01017" w:rsidP="00644FA9">
            <w:pPr>
              <w:spacing w:before="240" w:line="276" w:lineRule="auto"/>
              <w:rPr>
                <w:b/>
                <w:sz w:val="24"/>
                <w:szCs w:val="24"/>
                <w:lang w:val="en-US"/>
              </w:rPr>
            </w:pPr>
          </w:p>
        </w:tc>
      </w:tr>
      <w:tr w:rsidR="00F01017" w:rsidRPr="00EA2E6F" w14:paraId="091D9690" w14:textId="77777777" w:rsidTr="00644FA9">
        <w:tc>
          <w:tcPr>
            <w:tcW w:w="9284" w:type="dxa"/>
          </w:tcPr>
          <w:p w14:paraId="379FD87D" w14:textId="77777777" w:rsidR="00F01017" w:rsidRPr="00EA2E6F" w:rsidRDefault="00F01017" w:rsidP="00644FA9">
            <w:pPr>
              <w:pStyle w:val="Heading5"/>
              <w:numPr>
                <w:ilvl w:val="0"/>
                <w:numId w:val="0"/>
              </w:numPr>
              <w:spacing w:before="240"/>
              <w:jc w:val="center"/>
              <w:outlineLvl w:val="4"/>
              <w:rPr>
                <w:b/>
                <w:bCs/>
                <w:color w:val="auto"/>
                <w:szCs w:val="24"/>
              </w:rPr>
            </w:pPr>
            <w:r w:rsidRPr="00EA2E6F">
              <w:rPr>
                <w:b/>
                <w:bCs/>
                <w:color w:val="auto"/>
                <w:szCs w:val="24"/>
              </w:rPr>
              <w:lastRenderedPageBreak/>
              <w:t>Vai trò trách nhiệm triển khai thực hiện đối với các cán bộ liên quan</w:t>
            </w:r>
          </w:p>
          <w:p w14:paraId="0A410769" w14:textId="77777777" w:rsidR="00F01017" w:rsidRPr="00EA2E6F" w:rsidRDefault="00F01017" w:rsidP="00644FA9">
            <w:pPr>
              <w:spacing w:before="240" w:line="276" w:lineRule="auto"/>
              <w:ind w:left="360"/>
              <w:rPr>
                <w:b/>
                <w:i/>
                <w:sz w:val="24"/>
                <w:szCs w:val="24"/>
              </w:rPr>
            </w:pPr>
            <w:r w:rsidRPr="00EA2E6F">
              <w:rPr>
                <w:b/>
                <w:i/>
                <w:sz w:val="24"/>
                <w:szCs w:val="24"/>
              </w:rPr>
              <w:t>Trách nhiệm của Giám đốc bệnh viện</w:t>
            </w:r>
          </w:p>
          <w:p w14:paraId="7BC5EC02"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Đảm bảo cơ cấu tổ chức và phân công cán bộ để triển khai chương trình QLSDKS trong đơn vị do mình quản lý.</w:t>
            </w:r>
          </w:p>
          <w:p w14:paraId="72FBF0A6"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Chỉ đạo việc phối hợp chặt chẽ giữa Tiểu ban giám sát sử dụng kháng sinh và theo dõi sự kháng thuốc của vi sinh vật gây bệnh thường gặp thuộc Hội đồng Thuốc và Điều trị phối hợp với Nhóm QLSDKS tại Bệnh viện, giữa Hội đồng Thuốc và Điều trị và Hội đồng kiểm soát nhiễm khuẩn nhằm xây dựng chương trình QLSDKS và tổ chức triển khai thực hiện chương trình này tại bệnh viện.</w:t>
            </w:r>
          </w:p>
          <w:p w14:paraId="464C0E1C"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Đầu tư kinh phí, có chính sách hỗ trợ, khuyến khích và thi đua, khen thưởng để việc thực hiện Chương trình có hiệu quả.</w:t>
            </w:r>
          </w:p>
          <w:p w14:paraId="6EC6211C"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Chỉ đạo việc phối hợp chặt chẽ giữa Hội đồng Thuốc và Điều trị với Hội đồng kiểm soát nhiễm khuẩn.</w:t>
            </w:r>
          </w:p>
          <w:p w14:paraId="41F12050" w14:textId="77777777" w:rsidR="00F01017" w:rsidRPr="00EA2E6F" w:rsidRDefault="00F01017" w:rsidP="00644FA9">
            <w:pPr>
              <w:spacing w:before="240" w:line="276" w:lineRule="auto"/>
              <w:ind w:left="360"/>
              <w:rPr>
                <w:b/>
                <w:i/>
                <w:sz w:val="24"/>
                <w:szCs w:val="24"/>
              </w:rPr>
            </w:pPr>
            <w:r w:rsidRPr="00EA2E6F">
              <w:rPr>
                <w:b/>
                <w:i/>
                <w:sz w:val="24"/>
                <w:szCs w:val="24"/>
              </w:rPr>
              <w:t>Trách nhiệm của Trưởng các khoa lâm sàng</w:t>
            </w:r>
          </w:p>
          <w:p w14:paraId="5A7181B1"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Tuân thủ các hướng dẫn chuyên môn, các quy trình và quy định đã ban hành.</w:t>
            </w:r>
          </w:p>
          <w:p w14:paraId="4F893AF7"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Giám sát kê đơn an toàn, hợp lý kháng sinh tại khoa.</w:t>
            </w:r>
          </w:p>
          <w:p w14:paraId="5EA80380"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Hướng dẫn, hợp tác nghiên cứu để đánh giá hiệu quả của triển khai chương trình QLSDKS.</w:t>
            </w:r>
          </w:p>
          <w:p w14:paraId="6E9B234F" w14:textId="77777777" w:rsidR="00F01017" w:rsidRPr="00EA2E6F" w:rsidRDefault="00F01017" w:rsidP="00644FA9">
            <w:pPr>
              <w:spacing w:before="240" w:line="276" w:lineRule="auto"/>
              <w:ind w:left="360"/>
              <w:rPr>
                <w:b/>
                <w:i/>
                <w:sz w:val="24"/>
                <w:szCs w:val="24"/>
              </w:rPr>
            </w:pPr>
            <w:r w:rsidRPr="00EA2E6F">
              <w:rPr>
                <w:b/>
                <w:i/>
                <w:sz w:val="24"/>
                <w:szCs w:val="24"/>
              </w:rPr>
              <w:t>Trách nhiệm của Trưởng khoa Vi sinh</w:t>
            </w:r>
          </w:p>
          <w:p w14:paraId="50A6776C"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Tuân thủ các hướng dẫn chuyên môn, các quy trình và quy định đã ban hành.</w:t>
            </w:r>
          </w:p>
          <w:p w14:paraId="1D404F77"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Chỉ đạo việc xây dựng tài liệu, hướng dẫn về kỹ thuật vi sinh lâm sàng và triển khai áp dụng tại đơn vị.</w:t>
            </w:r>
          </w:p>
          <w:p w14:paraId="47354AEB"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Cung cấp dữ liệu về kết quả nuôi cấy và tính nhạy cảm của vi sinh vật với kháng sinh để tối ưu hóa sử dụng kháng sinh đối với từng cá thể người bệnh; Theo dõi, cung cấp thông tin mô hình kháng kháng sinh tại đơn vị.</w:t>
            </w:r>
          </w:p>
          <w:p w14:paraId="6287E62C"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Hướng dẫn, hợp tác nghiên cứu để đánh giá hiệu quả của triển khai chương trình QLSDKS.</w:t>
            </w:r>
          </w:p>
          <w:p w14:paraId="129606CB" w14:textId="77777777" w:rsidR="00F01017" w:rsidRPr="00EA2E6F" w:rsidRDefault="00F01017" w:rsidP="00644FA9">
            <w:pPr>
              <w:spacing w:before="240" w:line="276" w:lineRule="auto"/>
              <w:ind w:left="360"/>
              <w:rPr>
                <w:b/>
                <w:i/>
                <w:sz w:val="24"/>
                <w:szCs w:val="24"/>
              </w:rPr>
            </w:pPr>
            <w:r w:rsidRPr="00EA2E6F">
              <w:rPr>
                <w:b/>
                <w:i/>
                <w:sz w:val="24"/>
                <w:szCs w:val="24"/>
              </w:rPr>
              <w:t>Trách nhiệm của Trưởng khoa Dược</w:t>
            </w:r>
          </w:p>
          <w:p w14:paraId="208F674D"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Đề xuất danh mục kháng sinh ưu tiên quản lý và quy trình yêu cầu kê đơn kháng sinh với những kháng sinh này.</w:t>
            </w:r>
          </w:p>
          <w:p w14:paraId="387AA860"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Giám sát, báo cáo việc sử dụng kháng sinh tại các khoa/phòng.</w:t>
            </w:r>
          </w:p>
          <w:p w14:paraId="549A3594"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Hướng dẫn, hợp tác nghiên cứu để đánh giá hiệu quả của triển khai chương trình QLSDKS.</w:t>
            </w:r>
          </w:p>
          <w:p w14:paraId="3B064C47" w14:textId="77777777" w:rsidR="00F01017" w:rsidRPr="00EA2E6F" w:rsidRDefault="00F01017" w:rsidP="00644FA9">
            <w:pPr>
              <w:spacing w:before="240" w:line="276" w:lineRule="auto"/>
              <w:ind w:left="360"/>
              <w:rPr>
                <w:b/>
                <w:i/>
                <w:sz w:val="24"/>
                <w:szCs w:val="24"/>
              </w:rPr>
            </w:pPr>
            <w:r w:rsidRPr="00EA2E6F">
              <w:rPr>
                <w:b/>
                <w:i/>
                <w:sz w:val="24"/>
                <w:szCs w:val="24"/>
              </w:rPr>
              <w:t>Trách nhiệm của Trưởng khoa Kiểm soát nhiễm khuẩn</w:t>
            </w:r>
          </w:p>
          <w:p w14:paraId="7BA90DA4"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Xây dựng và triển khai quy định cách ly người bệnh có nhiễm vi sinh vật đa kháng và hướng dẫn, giám sát các khoa thực hiện.</w:t>
            </w:r>
          </w:p>
          <w:p w14:paraId="1F7D4238"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Quy định cụ thể các biện pháp kiểm soát nhiễm khuẩn cơ bản như vệ sinh bàn tay, sử dụng phương tiện phòng hộ, khử tiệt khuẩn dụng cụ, thiết bị, môi trường.</w:t>
            </w:r>
          </w:p>
          <w:p w14:paraId="236218B7"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 xml:space="preserve">Quy định cụ thể các lĩnh vực/khoa phòng/khu vực cần phải ưu tiên và tăng cường giám sát </w:t>
            </w:r>
            <w:r w:rsidRPr="00EA2E6F">
              <w:rPr>
                <w:szCs w:val="24"/>
              </w:rPr>
              <w:lastRenderedPageBreak/>
              <w:t>và kiểm soát nhiễm khuẩn: phòng mổ, phòng thủ thuật, phòng hậu phẫu, phòng hồi sức; tay phẫu thuật viên, bác sĩ và điều dưỡng sau khi rửa; dụng cụ phẫu thuật, dây máy thở, dây thở oxy, dụng cụ nội soi, đồ vải...sau tiệt khuẩn ... Nước sinh hoạt trong bệnh viện, nước cất tráng dụng cụ, nước cất trong bình làm ẩm oxy...</w:t>
            </w:r>
          </w:p>
          <w:p w14:paraId="055AEB11"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Hỗ trợ giám sát vi sinh vật đa kháng và phối hợp với khoa Vi sinh để xác định nguyên nhân, nguồn bệnh trong các đợt nhiễm khuẩn bệnh viện bùng phát.</w:t>
            </w:r>
          </w:p>
          <w:p w14:paraId="0BF8A2B3" w14:textId="77777777" w:rsidR="00F01017" w:rsidRPr="00EA2E6F" w:rsidRDefault="00F01017" w:rsidP="00644FA9">
            <w:pPr>
              <w:spacing w:before="240" w:line="276" w:lineRule="auto"/>
              <w:ind w:left="360"/>
              <w:rPr>
                <w:b/>
                <w:i/>
                <w:sz w:val="24"/>
                <w:szCs w:val="24"/>
              </w:rPr>
            </w:pPr>
            <w:r w:rsidRPr="00EA2E6F">
              <w:rPr>
                <w:b/>
                <w:i/>
                <w:sz w:val="24"/>
                <w:szCs w:val="24"/>
              </w:rPr>
              <w:t>Trách nhiệm của Trưởng phòng/bộ phận Công nghệ thông tin</w:t>
            </w:r>
          </w:p>
          <w:p w14:paraId="5C86775B"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Đẩy mạnh hoạt động công nghệ thông tin giúp tối ưu hóa QLSDKS: tổng hợp, phân tích và tích hợp được các thông tin vào hồ sơ bệnh án điện tử; y lệnh của bác sĩ, kết quả vi sinh; chức năng thận, gan, tiền sử dị ứng thuốc của người bệnh; tương tác thuốc, chi phí tiền thuốc, hỗ trợ trích xuất dữ liệu, tính toán các chỉ số cần báo cáo….</w:t>
            </w:r>
          </w:p>
          <w:p w14:paraId="2D9DBF18" w14:textId="77777777" w:rsidR="00F01017" w:rsidRPr="00EA2E6F" w:rsidRDefault="00F01017" w:rsidP="00644FA9">
            <w:pPr>
              <w:spacing w:before="240" w:line="276" w:lineRule="auto"/>
              <w:ind w:left="360"/>
              <w:rPr>
                <w:b/>
                <w:i/>
                <w:sz w:val="24"/>
                <w:szCs w:val="24"/>
              </w:rPr>
            </w:pPr>
            <w:r w:rsidRPr="00EA2E6F">
              <w:rPr>
                <w:b/>
                <w:i/>
                <w:sz w:val="24"/>
                <w:szCs w:val="24"/>
              </w:rPr>
              <w:t>Trách nhiệm của các khoa/phòng khác và cán bộ y tế</w:t>
            </w:r>
          </w:p>
          <w:p w14:paraId="17B8B7D0" w14:textId="77777777" w:rsidR="00F01017" w:rsidRPr="00EA2E6F" w:rsidRDefault="00F01017" w:rsidP="00501452">
            <w:pPr>
              <w:pStyle w:val="ListParagraph"/>
              <w:numPr>
                <w:ilvl w:val="1"/>
                <w:numId w:val="29"/>
              </w:numPr>
              <w:spacing w:before="240" w:after="160" w:line="276" w:lineRule="auto"/>
              <w:ind w:left="1080"/>
              <w:jc w:val="left"/>
              <w:rPr>
                <w:szCs w:val="24"/>
              </w:rPr>
            </w:pPr>
            <w:r w:rsidRPr="00EA2E6F">
              <w:rPr>
                <w:szCs w:val="24"/>
              </w:rPr>
              <w:t>Tùy theo chức năng, nhiệm vụ cụ thể, các khoa/phòng và cán bộ y tế liên quan có trách nhiệm triển khai và tuân thủ thực hiện các chính sách, hoạt động về QLSDKS tại bệnh viện.</w:t>
            </w:r>
          </w:p>
          <w:p w14:paraId="247073F7" w14:textId="77777777" w:rsidR="00F01017" w:rsidRPr="00EA2E6F" w:rsidRDefault="00F01017" w:rsidP="00644FA9">
            <w:pPr>
              <w:spacing w:before="240" w:line="276" w:lineRule="auto"/>
              <w:rPr>
                <w:b/>
                <w:i/>
                <w:sz w:val="24"/>
                <w:szCs w:val="24"/>
                <w:lang w:val="en-US"/>
              </w:rPr>
            </w:pPr>
          </w:p>
        </w:tc>
      </w:tr>
    </w:tbl>
    <w:p w14:paraId="4F25BEE5" w14:textId="77777777" w:rsidR="00F01017" w:rsidRPr="00EA2E6F" w:rsidRDefault="00F01017" w:rsidP="00F01017">
      <w:pPr>
        <w:spacing w:before="240" w:line="276" w:lineRule="auto"/>
        <w:rPr>
          <w:rFonts w:cs="Times New Roman"/>
          <w:b/>
          <w:sz w:val="24"/>
          <w:szCs w:val="24"/>
          <w:lang w:val="en-US"/>
        </w:rPr>
      </w:pPr>
    </w:p>
    <w:p w14:paraId="68FDCC5D" w14:textId="77777777" w:rsidR="00AE204F" w:rsidRPr="00EA2E6F" w:rsidRDefault="00AE204F" w:rsidP="00AE204F">
      <w:pPr>
        <w:pStyle w:val="Heading1"/>
        <w:numPr>
          <w:ilvl w:val="0"/>
          <w:numId w:val="0"/>
        </w:numPr>
      </w:pPr>
      <w:r w:rsidRPr="00EA2E6F">
        <w:br w:type="column"/>
      </w:r>
      <w:bookmarkStart w:id="139" w:name="_Toc98516958"/>
      <w:bookmarkStart w:id="140" w:name="_Toc99887358"/>
      <w:bookmarkStart w:id="141" w:name="_Hlk92374517"/>
      <w:r w:rsidRPr="00EA2E6F">
        <w:lastRenderedPageBreak/>
        <w:t>PHỤ LỤC 2: GỢI Ý KHUNG VIẾT HƯỚNG DẪN CHẨN ĐOÁN VÀ ĐIỀU TRỊ BỆNH NHIỄM KHUẨN</w:t>
      </w:r>
      <w:bookmarkEnd w:id="139"/>
      <w:bookmarkEnd w:id="140"/>
    </w:p>
    <w:bookmarkEnd w:id="141"/>
    <w:p w14:paraId="6B95FD00" w14:textId="77777777" w:rsidR="00AE204F" w:rsidRPr="00EA2E6F" w:rsidRDefault="00AE204F" w:rsidP="00AE204F">
      <w:pPr>
        <w:spacing w:before="240" w:line="276" w:lineRule="auto"/>
        <w:jc w:val="center"/>
        <w:rPr>
          <w:rFonts w:cs="Times New Roman"/>
          <w:b/>
          <w:bCs/>
          <w:color w:val="000000"/>
          <w:sz w:val="24"/>
          <w:szCs w:val="24"/>
        </w:rPr>
      </w:pPr>
      <w:r w:rsidRPr="00EA2E6F">
        <w:rPr>
          <w:rFonts w:cs="Times New Roman"/>
          <w:b/>
          <w:bCs/>
          <w:color w:val="000000"/>
          <w:sz w:val="24"/>
          <w:szCs w:val="24"/>
        </w:rPr>
        <w:t>HƯỚNG DẪN CHẨN ĐOÁN VÀ ĐIỀU TRỊ NHIỄM KHUẨN</w:t>
      </w:r>
      <w:r w:rsidRPr="00EA2E6F">
        <w:rPr>
          <w:rFonts w:cs="Times New Roman"/>
          <w:b/>
          <w:bCs/>
          <w:color w:val="000000"/>
          <w:sz w:val="24"/>
          <w:szCs w:val="24"/>
          <w:lang w:val="en-US"/>
        </w:rPr>
        <w:t xml:space="preserve"> BỆNH</w:t>
      </w:r>
      <w:r w:rsidRPr="00EA2E6F">
        <w:rPr>
          <w:rFonts w:cs="Times New Roman"/>
          <w:b/>
          <w:bCs/>
          <w:color w:val="000000"/>
          <w:sz w:val="24"/>
          <w:szCs w:val="24"/>
        </w:rPr>
        <w:t xml:space="preserve"> …..</w:t>
      </w:r>
    </w:p>
    <w:p w14:paraId="7417D472"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lang w:val="en-US"/>
        </w:rPr>
        <w:t xml:space="preserve"> </w:t>
      </w:r>
      <w:r w:rsidRPr="00EA2E6F">
        <w:rPr>
          <w:rFonts w:cs="Times New Roman"/>
          <w:i/>
          <w:iCs/>
          <w:color w:val="000000"/>
          <w:sz w:val="24"/>
          <w:szCs w:val="24"/>
        </w:rPr>
        <w:t>Lưu ý: Nếu chẩn đoán và điều trị tiếp cận khác nhau giữa người lớn và trẻ em; nên tách thành hai hướng dẫn điều trị riêng</w:t>
      </w:r>
    </w:p>
    <w:p w14:paraId="513E0589"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 xml:space="preserve">1. Định nghĩa, dịch tễ </w:t>
      </w:r>
    </w:p>
    <w:p w14:paraId="536736CE"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 xml:space="preserve">2. Căn nguyên gây bệnh </w:t>
      </w:r>
    </w:p>
    <w:p w14:paraId="39AE551A"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Liệt kê các căn nguyên gây bệnh nói chung; căn nguyên tại Việt Nam (nếu khác biệt nhiều với trên thế giới, ví dụ: HAP/VAP), căn nguyên phổ biến gây nhiễm khuẩn này tại BV Xanhpon, tính đề kháng kháng sinh của một số căn nguyên thường gặp</w:t>
      </w:r>
    </w:p>
    <w:p w14:paraId="70039F3C"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3. Chẩn đoán</w:t>
      </w:r>
    </w:p>
    <w:p w14:paraId="5600A400"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3.1. Chẩn đoán xác định</w:t>
      </w:r>
    </w:p>
    <w:p w14:paraId="71A080B8"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xml:space="preserve">Gợi ý: Ghi các các triệu chứng lâm sàng, xét nghiệm; tiêu chuẩn chẩn đoán </w:t>
      </w:r>
    </w:p>
    <w:p w14:paraId="35770230"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3.2. Chẩn đoán căn nguyên</w:t>
      </w:r>
    </w:p>
    <w:p w14:paraId="319BC248"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Ghi rõ khi nào chỉ định xét nghiệm vi sinh, loại mẫu bệnh phẩm lấy, các lưu ý khi lấy mẫu (nếu có). Phần này có thể đề cập đến chẩn đoán căn nguyên gây bệnh dựa trên kinh nghiệm (ví dụ: dựa trên đặc điểm bệnh nhân, các yếu tố thuận lợi..)</w:t>
      </w:r>
    </w:p>
    <w:p w14:paraId="3F790BA3"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3.3. Chẩn đoán phân biệt</w:t>
      </w:r>
    </w:p>
    <w:p w14:paraId="21C050FF"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 xml:space="preserve">3.4. Chẩn đoán/đánh giá mức độ nặng; nguy cơ mắc vi khuẩn kháng thuốc </w:t>
      </w:r>
    </w:p>
    <w:p w14:paraId="69F005E0"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Ghi rõ cách đánh giá mức độ nặng, nguy cơ mắc các vi khuẩn đề kháng thuốc; đặc biệt khi các đánh giá này có vai trò quan trọng cho việc khuyến nghị phác đồ kháng sinh được lựa chọn phía dưới (mục 4.2)</w:t>
      </w:r>
    </w:p>
    <w:p w14:paraId="381E47E7"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3.5. Chẩn đoán biến chứng</w:t>
      </w:r>
    </w:p>
    <w:p w14:paraId="7CB94779"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4. Điều trị</w:t>
      </w:r>
    </w:p>
    <w:p w14:paraId="6AF7F600"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4.1. Nguyên tắc chung</w:t>
      </w:r>
    </w:p>
    <w:p w14:paraId="45A54061"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Ghi nguyên tắc điều trị, nguyên tắc chung về sử dụng kháng sinh (lựa chọn, liều dùng, …)</w:t>
      </w:r>
    </w:p>
    <w:p w14:paraId="6FA3B61B"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4.2. Lựa chọn kháng sinh theo kinh nghiệm</w:t>
      </w:r>
    </w:p>
    <w:p w14:paraId="768E2716" w14:textId="77777777" w:rsidR="00AE204F" w:rsidRPr="00EA2E6F" w:rsidRDefault="00AE204F" w:rsidP="00AE204F">
      <w:pPr>
        <w:spacing w:before="240" w:line="276" w:lineRule="auto"/>
        <w:rPr>
          <w:rFonts w:cs="Times New Roman"/>
          <w:color w:val="000000"/>
          <w:sz w:val="24"/>
          <w:szCs w:val="24"/>
        </w:rPr>
      </w:pPr>
      <w:r w:rsidRPr="00EA2E6F">
        <w:rPr>
          <w:rFonts w:cs="Times New Roman"/>
          <w:b/>
          <w:bCs/>
          <w:i/>
          <w:iCs/>
          <w:color w:val="000000"/>
          <w:sz w:val="24"/>
          <w:szCs w:val="24"/>
        </w:rPr>
        <w:lastRenderedPageBreak/>
        <w:t>4.2.1. Phác đồ kinh nghiệm ban đầu:</w:t>
      </w:r>
      <w:r w:rsidRPr="00EA2E6F">
        <w:rPr>
          <w:rFonts w:cs="Times New Roman"/>
          <w:color w:val="000000"/>
          <w:sz w:val="24"/>
          <w:szCs w:val="24"/>
        </w:rPr>
        <w:br/>
      </w:r>
      <w:r w:rsidRPr="00EA2E6F">
        <w:rPr>
          <w:rFonts w:cs="Times New Roman"/>
          <w:i/>
          <w:iCs/>
          <w:color w:val="000000"/>
          <w:sz w:val="24"/>
          <w:szCs w:val="24"/>
        </w:rPr>
        <w:t>Gợi ý: Ghi các phác đồ kháng sinh sử dụng theo kinh nghiệm. Nếu có thể cần làm rõ phác đồ khác nhau theo mức độ nặng, các nhóm bệnh nhân, các nhóm yếu tố nguy cơ mắc vi khuẩn kháng thuốc, dựa trên tiền sử dùng kháng sinh trước khi vào viện…Các phác đồ cần phù hợp HD ĐT hiện hành, cân nhắc đến tính sẵn có của thuốc và dữ liệu vi sinh tại Bệnh viện, ngoài ra có thể cân nhắc tới kinh nghiệm kê đơn của bác sĩ</w:t>
      </w:r>
    </w:p>
    <w:p w14:paraId="467E6BCE"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4.2.2. Phác đồ kinh nghiệm thay thế</w:t>
      </w:r>
    </w:p>
    <w:p w14:paraId="7AFA9E91"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Đề cập đến các phác đồ kinh nghiệm thay thế (đặc biệt phác đồ lên thang, mở rộng phổ kháng sinh, phối hợp kháng nấm,…) khi bệnh nhân đáp ứng kém với phác đồ kinh nghiệm đầu tiên mà tại thời điểm này chưa có sẵn các kết quả vi sinh hoặc vi sinh âm tính</w:t>
      </w:r>
    </w:p>
    <w:p w14:paraId="7BA20D9E"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4.3. Lựa chọn kháng sinh điều trị theo đích vi khuẩn gây bệnh</w:t>
      </w:r>
    </w:p>
    <w:p w14:paraId="12F16ACD"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Gợi ý: Liệt kê phác đồ kháng sinh nên ưu tiên dùng (chọn theo KSĐ) khi phân lập được một số vi khuẩn phổ biến (cả vi khuẩn nhạy cảm, đề kháng)</w:t>
      </w:r>
    </w:p>
    <w:p w14:paraId="529AEC73"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 xml:space="preserve">4.4. Theo dõi điều trị </w:t>
      </w:r>
    </w:p>
    <w:p w14:paraId="1C6DD78A"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xml:space="preserve">Gợi ý: </w:t>
      </w:r>
    </w:p>
    <w:p w14:paraId="3CF281DB"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xml:space="preserve">- Cần ghi rõ các triệu chứng lâm sàng, xét nghiệm cận lâm sàng cần đánh giá để theo dõi đáp ứng điều trị trên bệnh nhân, các biến chứng,..Cần làm rõ các triệu chứng, xét nghiệm trên cần đánh giá với tần suất bao nhiêu (ví dụ hàng ngày, sau 3 ngày khởi đầu phác đồ kinh nghiệm,…). </w:t>
      </w:r>
    </w:p>
    <w:p w14:paraId="3E6C754B"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xml:space="preserve">- Cần làm rõ khi nào cần xét nghiệm lại vi sinh. </w:t>
      </w:r>
    </w:p>
    <w:p w14:paraId="61DC83B4"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Cần ghi rõ khi nào có thể chuyển đổi IV-PO (nếu có thể)</w:t>
      </w:r>
    </w:p>
    <w:p w14:paraId="63B578D7" w14:textId="77777777" w:rsidR="00AE204F" w:rsidRPr="00EA2E6F" w:rsidRDefault="00AE204F" w:rsidP="00AE204F">
      <w:pPr>
        <w:spacing w:before="240" w:line="276" w:lineRule="auto"/>
        <w:rPr>
          <w:rFonts w:cs="Times New Roman"/>
          <w:i/>
          <w:iCs/>
          <w:color w:val="000000"/>
          <w:sz w:val="24"/>
          <w:szCs w:val="24"/>
        </w:rPr>
      </w:pPr>
      <w:r w:rsidRPr="00EA2E6F">
        <w:rPr>
          <w:rFonts w:cs="Times New Roman"/>
          <w:i/>
          <w:iCs/>
          <w:color w:val="000000"/>
          <w:sz w:val="24"/>
          <w:szCs w:val="24"/>
        </w:rPr>
        <w:t xml:space="preserve">- Cần làm rõ cách xử trí trong trường hợp đáp ứng lâm sàng kém với điều trị </w:t>
      </w:r>
    </w:p>
    <w:p w14:paraId="43E9B1E3" w14:textId="77777777" w:rsidR="00AE204F" w:rsidRPr="00EA2E6F" w:rsidRDefault="00AE204F" w:rsidP="00AE204F">
      <w:pPr>
        <w:spacing w:before="240" w:line="276" w:lineRule="auto"/>
        <w:rPr>
          <w:rFonts w:cs="Times New Roman"/>
          <w:b/>
          <w:bCs/>
          <w:i/>
          <w:iCs/>
          <w:color w:val="000000"/>
          <w:sz w:val="24"/>
          <w:szCs w:val="24"/>
        </w:rPr>
      </w:pPr>
      <w:r w:rsidRPr="00EA2E6F">
        <w:rPr>
          <w:rFonts w:cs="Times New Roman"/>
          <w:b/>
          <w:bCs/>
          <w:i/>
          <w:iCs/>
          <w:color w:val="000000"/>
          <w:sz w:val="24"/>
          <w:szCs w:val="24"/>
        </w:rPr>
        <w:t>4.5 Thời gian dùng kháng sinh</w:t>
      </w:r>
    </w:p>
    <w:p w14:paraId="775A2CE0" w14:textId="77777777" w:rsidR="00AE204F" w:rsidRPr="00EA2E6F" w:rsidRDefault="00AE204F" w:rsidP="00AE204F">
      <w:pPr>
        <w:spacing w:before="240" w:line="276" w:lineRule="auto"/>
        <w:rPr>
          <w:rFonts w:cs="Times New Roman"/>
          <w:color w:val="000000"/>
          <w:sz w:val="24"/>
          <w:szCs w:val="24"/>
        </w:rPr>
      </w:pPr>
      <w:r w:rsidRPr="00EA2E6F">
        <w:rPr>
          <w:rFonts w:cs="Times New Roman"/>
          <w:color w:val="000000"/>
          <w:sz w:val="24"/>
          <w:szCs w:val="24"/>
        </w:rPr>
        <w:t>- Ghi rõ thời gian dùng kháng sinh thông thường/dự kiến</w:t>
      </w:r>
    </w:p>
    <w:p w14:paraId="59787E4A" w14:textId="77777777" w:rsidR="00AE204F" w:rsidRPr="00EA2E6F" w:rsidRDefault="00AE204F" w:rsidP="00AE204F">
      <w:pPr>
        <w:spacing w:before="240" w:line="276" w:lineRule="auto"/>
        <w:rPr>
          <w:rFonts w:cs="Times New Roman"/>
          <w:color w:val="000000"/>
          <w:sz w:val="24"/>
          <w:szCs w:val="24"/>
        </w:rPr>
      </w:pPr>
      <w:r w:rsidRPr="00EA2E6F">
        <w:rPr>
          <w:rFonts w:cs="Times New Roman"/>
          <w:color w:val="000000"/>
          <w:sz w:val="24"/>
          <w:szCs w:val="24"/>
        </w:rPr>
        <w:t>- Các triệu chứng lâm sàng, xét nghiệm gợi ý ngừng kháng sinh</w:t>
      </w:r>
    </w:p>
    <w:p w14:paraId="7E91D2E4"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5. Tài liệu tham khảo</w:t>
      </w:r>
    </w:p>
    <w:p w14:paraId="3B547841"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w:t>
      </w:r>
    </w:p>
    <w:p w14:paraId="3296202B" w14:textId="77777777" w:rsidR="00AE204F" w:rsidRPr="00EA2E6F" w:rsidRDefault="00AE204F" w:rsidP="00AE204F">
      <w:pPr>
        <w:spacing w:before="240" w:line="276" w:lineRule="auto"/>
        <w:rPr>
          <w:rFonts w:cs="Times New Roman"/>
          <w:b/>
          <w:bCs/>
          <w:color w:val="000000"/>
          <w:sz w:val="24"/>
          <w:szCs w:val="24"/>
        </w:rPr>
      </w:pPr>
      <w:r w:rsidRPr="00EA2E6F">
        <w:rPr>
          <w:rFonts w:cs="Times New Roman"/>
          <w:b/>
          <w:bCs/>
          <w:color w:val="000000"/>
          <w:sz w:val="24"/>
          <w:szCs w:val="24"/>
        </w:rPr>
        <w:t>-</w:t>
      </w:r>
    </w:p>
    <w:p w14:paraId="445CE132" w14:textId="77777777" w:rsidR="00AE204F" w:rsidRPr="00EA2E6F" w:rsidRDefault="00AE204F" w:rsidP="00AE204F">
      <w:pPr>
        <w:spacing w:before="240"/>
        <w:jc w:val="center"/>
        <w:rPr>
          <w:rFonts w:cs="Times New Roman"/>
          <w:b/>
          <w:sz w:val="24"/>
          <w:szCs w:val="24"/>
          <w:lang w:val="en-US"/>
        </w:rPr>
      </w:pPr>
      <w:r w:rsidRPr="00EA2E6F">
        <w:rPr>
          <w:rFonts w:cs="Times New Roman"/>
          <w:b/>
          <w:bCs/>
          <w:color w:val="000000"/>
          <w:sz w:val="24"/>
          <w:szCs w:val="24"/>
        </w:rPr>
        <w:br w:type="page"/>
      </w:r>
      <w:r w:rsidRPr="00EA2E6F">
        <w:rPr>
          <w:rFonts w:cs="Times New Roman"/>
          <w:b/>
          <w:sz w:val="24"/>
          <w:szCs w:val="24"/>
        </w:rPr>
        <w:lastRenderedPageBreak/>
        <w:t>Các hướng dẫn sử dụng kháng sinh khuyến khích xây dựng và nguồn tài liệu gợi ý để xây dựng hướng dẫn</w:t>
      </w:r>
      <w:r w:rsidRPr="00EA2E6F">
        <w:rPr>
          <w:rFonts w:cs="Times New Roman"/>
          <w:b/>
          <w:sz w:val="24"/>
          <w:szCs w:val="24"/>
          <w:lang w:val="en-US"/>
        </w:rPr>
        <w:t xml:space="preserve"> (áp dụng cho đối tượng bệnh nhân người lớn)</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345"/>
        <w:gridCol w:w="2794"/>
        <w:gridCol w:w="2390"/>
      </w:tblGrid>
      <w:tr w:rsidR="00AE204F" w:rsidRPr="00EA2E6F" w14:paraId="25C6CB11" w14:textId="77777777" w:rsidTr="00644FA9">
        <w:tc>
          <w:tcPr>
            <w:tcW w:w="761" w:type="dxa"/>
            <w:shd w:val="clear" w:color="auto" w:fill="auto"/>
          </w:tcPr>
          <w:p w14:paraId="3A381142" w14:textId="77777777" w:rsidR="00AE204F" w:rsidRPr="00EA2E6F" w:rsidRDefault="00AE204F" w:rsidP="00644FA9">
            <w:pPr>
              <w:spacing w:before="240"/>
              <w:rPr>
                <w:rFonts w:eastAsia="Arial" w:cs="Times New Roman"/>
                <w:sz w:val="24"/>
                <w:szCs w:val="24"/>
              </w:rPr>
            </w:pPr>
          </w:p>
        </w:tc>
        <w:tc>
          <w:tcPr>
            <w:tcW w:w="3345" w:type="dxa"/>
            <w:shd w:val="clear" w:color="auto" w:fill="auto"/>
          </w:tcPr>
          <w:p w14:paraId="13FADF81"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rPr>
              <w:t>Loại bệnh nhiễm khuẩn</w:t>
            </w:r>
            <w:r w:rsidRPr="00EA2E6F">
              <w:rPr>
                <w:rFonts w:eastAsia="Arial" w:cs="Times New Roman"/>
                <w:sz w:val="24"/>
                <w:szCs w:val="24"/>
              </w:rPr>
              <w:tab/>
            </w:r>
          </w:p>
        </w:tc>
        <w:tc>
          <w:tcPr>
            <w:tcW w:w="2794" w:type="dxa"/>
            <w:shd w:val="clear" w:color="auto" w:fill="auto"/>
          </w:tcPr>
          <w:p w14:paraId="1A5D1921"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rPr>
              <w:t>Tài liệu tham khảo ưu tiên</w:t>
            </w:r>
            <w:r w:rsidRPr="00EA2E6F">
              <w:rPr>
                <w:rFonts w:eastAsia="Arial" w:cs="Times New Roman"/>
                <w:sz w:val="24"/>
                <w:szCs w:val="24"/>
              </w:rPr>
              <w:tab/>
            </w:r>
          </w:p>
        </w:tc>
        <w:tc>
          <w:tcPr>
            <w:tcW w:w="2390" w:type="dxa"/>
            <w:shd w:val="clear" w:color="auto" w:fill="auto"/>
          </w:tcPr>
          <w:p w14:paraId="0099C27C"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rPr>
              <w:t>Tài liệu tham khảo khác</w:t>
            </w:r>
          </w:p>
        </w:tc>
      </w:tr>
      <w:tr w:rsidR="00AE204F" w:rsidRPr="00EA2E6F" w14:paraId="10E186EB" w14:textId="77777777" w:rsidTr="00644FA9">
        <w:trPr>
          <w:trHeight w:val="1420"/>
        </w:trPr>
        <w:tc>
          <w:tcPr>
            <w:tcW w:w="761" w:type="dxa"/>
            <w:shd w:val="clear" w:color="auto" w:fill="auto"/>
          </w:tcPr>
          <w:p w14:paraId="5669119C"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rPr>
              <w:t>1</w:t>
            </w:r>
          </w:p>
        </w:tc>
        <w:tc>
          <w:tcPr>
            <w:tcW w:w="3345" w:type="dxa"/>
            <w:shd w:val="clear" w:color="auto" w:fill="auto"/>
          </w:tcPr>
          <w:p w14:paraId="17D56920" w14:textId="77777777" w:rsidR="00AE204F" w:rsidRPr="00EA2E6F" w:rsidRDefault="00AE204F" w:rsidP="00644FA9">
            <w:pPr>
              <w:spacing w:before="240"/>
              <w:rPr>
                <w:rFonts w:eastAsia="Arial" w:cs="Times New Roman"/>
                <w:b/>
                <w:sz w:val="24"/>
                <w:szCs w:val="24"/>
              </w:rPr>
            </w:pPr>
            <w:r w:rsidRPr="00EA2E6F">
              <w:rPr>
                <w:rFonts w:eastAsia="Arial" w:cs="Times New Roman"/>
                <w:b/>
                <w:sz w:val="24"/>
                <w:szCs w:val="24"/>
              </w:rPr>
              <w:t>Nhiễm khuẩn hô hấp:</w:t>
            </w:r>
          </w:p>
          <w:p w14:paraId="712EAB84" w14:textId="77777777" w:rsidR="00AE204F" w:rsidRPr="00EA2E6F" w:rsidRDefault="00AE204F" w:rsidP="00644FA9">
            <w:pPr>
              <w:pStyle w:val="ListParagraph"/>
              <w:spacing w:before="240"/>
              <w:ind w:left="0"/>
              <w:rPr>
                <w:szCs w:val="24"/>
              </w:rPr>
            </w:pPr>
            <w:r w:rsidRPr="00EA2E6F">
              <w:rPr>
                <w:szCs w:val="24"/>
              </w:rPr>
              <w:t xml:space="preserve">Viêm phổi cộng đồng </w:t>
            </w:r>
          </w:p>
          <w:p w14:paraId="2676DE51" w14:textId="77777777" w:rsidR="00AE204F" w:rsidRPr="00EA2E6F" w:rsidRDefault="00AE204F" w:rsidP="00644FA9">
            <w:pPr>
              <w:pStyle w:val="ListParagraph"/>
              <w:spacing w:before="240"/>
              <w:ind w:left="0"/>
              <w:rPr>
                <w:szCs w:val="24"/>
              </w:rPr>
            </w:pPr>
            <w:r w:rsidRPr="00EA2E6F">
              <w:rPr>
                <w:szCs w:val="24"/>
              </w:rPr>
              <w:t>Viêm phổi bệnh viện</w:t>
            </w:r>
          </w:p>
          <w:p w14:paraId="393B8A8A"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rPr>
              <w:t>Viêm phế quản</w:t>
            </w:r>
          </w:p>
          <w:p w14:paraId="3C3EA40E" w14:textId="77777777" w:rsidR="00AE204F" w:rsidRPr="00EA2E6F" w:rsidRDefault="00AE204F" w:rsidP="00644FA9">
            <w:pPr>
              <w:spacing w:before="240"/>
              <w:rPr>
                <w:rFonts w:eastAsia="Arial" w:cs="Times New Roman"/>
                <w:b/>
                <w:sz w:val="24"/>
                <w:szCs w:val="24"/>
              </w:rPr>
            </w:pPr>
            <w:r w:rsidRPr="00EA2E6F">
              <w:rPr>
                <w:rFonts w:eastAsia="Arial" w:cs="Times New Roman"/>
                <w:sz w:val="24"/>
                <w:szCs w:val="24"/>
              </w:rPr>
              <w:t>Nhiễm trùng hô hấp trên</w:t>
            </w:r>
          </w:p>
        </w:tc>
        <w:tc>
          <w:tcPr>
            <w:tcW w:w="2794" w:type="dxa"/>
            <w:shd w:val="clear" w:color="auto" w:fill="auto"/>
          </w:tcPr>
          <w:p w14:paraId="4A287158" w14:textId="77777777" w:rsidR="00AE204F" w:rsidRPr="00EA2E6F" w:rsidRDefault="00AE204F" w:rsidP="00644FA9">
            <w:pPr>
              <w:spacing w:before="240"/>
              <w:rPr>
                <w:rFonts w:cs="Times New Roman"/>
                <w:sz w:val="24"/>
                <w:szCs w:val="24"/>
              </w:rPr>
            </w:pPr>
            <w:r w:rsidRPr="00EA2E6F">
              <w:rPr>
                <w:rFonts w:cs="Times New Roman"/>
                <w:sz w:val="24"/>
                <w:szCs w:val="24"/>
              </w:rPr>
              <w:t>Bộ Y tế (2015), Hướng dẫn sử dụng kháng sinh, Nhà xuất bản Y học</w:t>
            </w:r>
          </w:p>
          <w:p w14:paraId="0C912905" w14:textId="77777777" w:rsidR="00AE204F" w:rsidRPr="00EA2E6F" w:rsidRDefault="00AE204F" w:rsidP="00644FA9">
            <w:pPr>
              <w:spacing w:before="240"/>
              <w:rPr>
                <w:rFonts w:eastAsia="Arial" w:cs="Times New Roman"/>
                <w:sz w:val="24"/>
                <w:szCs w:val="24"/>
              </w:rPr>
            </w:pPr>
            <w:r w:rsidRPr="00EA2E6F">
              <w:rPr>
                <w:rFonts w:cs="Times New Roman"/>
                <w:sz w:val="24"/>
                <w:szCs w:val="24"/>
              </w:rPr>
              <w:t>QUYẾT ĐỊNH 4814/QĐ-BYT về việc ban hành tài liệu chuyên môn “Hướng dẫn chẩn đoán và điều trị viêm phổi mắc phải cộng đồng ở người lớn”</w:t>
            </w:r>
          </w:p>
        </w:tc>
        <w:tc>
          <w:tcPr>
            <w:tcW w:w="2390" w:type="dxa"/>
            <w:shd w:val="clear" w:color="auto" w:fill="auto"/>
          </w:tcPr>
          <w:p w14:paraId="37DF5572" w14:textId="77777777" w:rsidR="00AE204F" w:rsidRPr="00EA2E6F" w:rsidRDefault="00AE204F" w:rsidP="00644FA9">
            <w:pPr>
              <w:spacing w:before="240"/>
              <w:rPr>
                <w:rFonts w:cs="Times New Roman"/>
                <w:sz w:val="24"/>
                <w:szCs w:val="24"/>
              </w:rPr>
            </w:pPr>
            <w:r w:rsidRPr="00EA2E6F">
              <w:rPr>
                <w:rFonts w:cs="Times New Roman"/>
                <w:sz w:val="24"/>
                <w:szCs w:val="24"/>
                <w:lang w:val="en-US"/>
              </w:rPr>
              <w:t xml:space="preserve">1. IDSA (2019), </w:t>
            </w:r>
            <w:r w:rsidRPr="00EA2E6F">
              <w:rPr>
                <w:rFonts w:cs="Times New Roman"/>
                <w:sz w:val="24"/>
                <w:szCs w:val="24"/>
              </w:rPr>
              <w:t xml:space="preserve">Diagnosis and Treatment of Adults with Community-acquired Pneumonia. </w:t>
            </w:r>
          </w:p>
          <w:p w14:paraId="0DDDCBD6" w14:textId="77777777" w:rsidR="00AE204F" w:rsidRPr="00EA2E6F" w:rsidRDefault="00AE204F" w:rsidP="00644FA9">
            <w:pPr>
              <w:spacing w:before="240"/>
              <w:rPr>
                <w:rFonts w:eastAsia="Arial" w:cs="Times New Roman"/>
                <w:sz w:val="24"/>
                <w:szCs w:val="24"/>
              </w:rPr>
            </w:pPr>
            <w:r w:rsidRPr="00EA2E6F">
              <w:rPr>
                <w:rFonts w:cs="Times New Roman"/>
                <w:sz w:val="24"/>
                <w:szCs w:val="24"/>
                <w:lang w:val="en-US"/>
              </w:rPr>
              <w:t xml:space="preserve">2. </w:t>
            </w:r>
            <w:r w:rsidRPr="00EA2E6F">
              <w:rPr>
                <w:rFonts w:cs="Times New Roman"/>
                <w:sz w:val="24"/>
                <w:szCs w:val="24"/>
              </w:rPr>
              <w:t>NICE (2019), Management of common infections with antimicrobials guidance clinical practice guidelines</w:t>
            </w:r>
          </w:p>
        </w:tc>
      </w:tr>
      <w:tr w:rsidR="00AE204F" w:rsidRPr="00EA2E6F" w14:paraId="7360C0A2" w14:textId="77777777" w:rsidTr="00644FA9">
        <w:trPr>
          <w:trHeight w:val="1420"/>
        </w:trPr>
        <w:tc>
          <w:tcPr>
            <w:tcW w:w="761" w:type="dxa"/>
            <w:shd w:val="clear" w:color="auto" w:fill="auto"/>
          </w:tcPr>
          <w:p w14:paraId="3701A55C" w14:textId="77777777" w:rsidR="00AE204F" w:rsidRPr="00EA2E6F" w:rsidRDefault="00AE204F" w:rsidP="00644FA9">
            <w:pPr>
              <w:spacing w:before="240"/>
              <w:rPr>
                <w:rFonts w:eastAsia="Arial" w:cs="Times New Roman"/>
                <w:sz w:val="24"/>
                <w:szCs w:val="24"/>
                <w:lang w:val="en-US"/>
              </w:rPr>
            </w:pPr>
            <w:r w:rsidRPr="00EA2E6F">
              <w:rPr>
                <w:rFonts w:eastAsia="Arial" w:cs="Times New Roman"/>
                <w:sz w:val="24"/>
                <w:szCs w:val="24"/>
                <w:lang w:val="en-US"/>
              </w:rPr>
              <w:t>2</w:t>
            </w:r>
          </w:p>
        </w:tc>
        <w:tc>
          <w:tcPr>
            <w:tcW w:w="3345" w:type="dxa"/>
            <w:shd w:val="clear" w:color="auto" w:fill="auto"/>
          </w:tcPr>
          <w:p w14:paraId="553198E8" w14:textId="77777777" w:rsidR="00AE204F" w:rsidRPr="00EA2E6F" w:rsidRDefault="00AE204F" w:rsidP="00644FA9">
            <w:pPr>
              <w:spacing w:before="240"/>
              <w:rPr>
                <w:rFonts w:eastAsia="Arial" w:cs="Times New Roman"/>
                <w:b/>
                <w:sz w:val="24"/>
                <w:szCs w:val="24"/>
                <w:lang w:val="en-US"/>
              </w:rPr>
            </w:pPr>
            <w:r w:rsidRPr="00EA2E6F">
              <w:rPr>
                <w:rFonts w:eastAsia="Arial" w:cs="Times New Roman"/>
                <w:b/>
                <w:sz w:val="24"/>
                <w:szCs w:val="24"/>
                <w:lang w:val="en-US"/>
              </w:rPr>
              <w:t>Nhiễm khuẩn da, mô mềm:</w:t>
            </w:r>
          </w:p>
          <w:p w14:paraId="6AC3D7FE" w14:textId="77777777" w:rsidR="00AE204F" w:rsidRPr="00EA2E6F" w:rsidRDefault="00AE204F" w:rsidP="00644FA9">
            <w:pPr>
              <w:spacing w:before="240"/>
              <w:rPr>
                <w:rFonts w:eastAsia="Arial" w:cs="Times New Roman"/>
                <w:sz w:val="24"/>
                <w:szCs w:val="24"/>
                <w:lang w:val="en-US"/>
              </w:rPr>
            </w:pPr>
            <w:r w:rsidRPr="00EA2E6F">
              <w:rPr>
                <w:rFonts w:eastAsia="Arial" w:cs="Times New Roman"/>
                <w:sz w:val="24"/>
                <w:szCs w:val="24"/>
                <w:lang w:val="en-US"/>
              </w:rPr>
              <w:t>Viêm mô bào</w:t>
            </w:r>
          </w:p>
          <w:p w14:paraId="764211B3" w14:textId="77777777" w:rsidR="00AE204F" w:rsidRPr="00EA2E6F" w:rsidRDefault="00AE204F" w:rsidP="00644FA9">
            <w:pPr>
              <w:spacing w:before="240"/>
              <w:rPr>
                <w:rFonts w:eastAsia="Arial" w:cs="Times New Roman"/>
                <w:sz w:val="24"/>
                <w:szCs w:val="24"/>
                <w:lang w:val="en-US"/>
              </w:rPr>
            </w:pPr>
            <w:r w:rsidRPr="00EA2E6F">
              <w:rPr>
                <w:rFonts w:eastAsia="Arial" w:cs="Times New Roman"/>
                <w:sz w:val="24"/>
                <w:szCs w:val="24"/>
                <w:lang w:val="en-US"/>
              </w:rPr>
              <w:t>Viêm quầng</w:t>
            </w:r>
          </w:p>
          <w:p w14:paraId="5FADE57B"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lang/>
              </w:rPr>
              <w:t xml:space="preserve">Áp xe da, nhọt và </w:t>
            </w:r>
            <w:r w:rsidRPr="00EA2E6F">
              <w:rPr>
                <w:rFonts w:eastAsia="Arial" w:cs="Times New Roman"/>
                <w:sz w:val="24"/>
                <w:szCs w:val="24"/>
              </w:rPr>
              <w:t>bệnh hậu bối</w:t>
            </w:r>
          </w:p>
          <w:p w14:paraId="2D49776D" w14:textId="77777777" w:rsidR="00AE204F" w:rsidRPr="00EA2E6F" w:rsidRDefault="00AE204F" w:rsidP="00644FA9">
            <w:pPr>
              <w:spacing w:before="240"/>
              <w:rPr>
                <w:rFonts w:eastAsia="Arial" w:cs="Times New Roman"/>
                <w:sz w:val="24"/>
                <w:szCs w:val="24"/>
                <w:lang w:val="en-SG"/>
              </w:rPr>
            </w:pPr>
            <w:r w:rsidRPr="00EA2E6F">
              <w:rPr>
                <w:rFonts w:eastAsia="Arial" w:cs="Times New Roman"/>
                <w:sz w:val="24"/>
                <w:szCs w:val="24"/>
                <w:lang/>
              </w:rPr>
              <w:t>Chốc lở</w:t>
            </w:r>
          </w:p>
        </w:tc>
        <w:tc>
          <w:tcPr>
            <w:tcW w:w="2794" w:type="dxa"/>
            <w:shd w:val="clear" w:color="auto" w:fill="auto"/>
          </w:tcPr>
          <w:p w14:paraId="76775EF8" w14:textId="77777777" w:rsidR="00AE204F" w:rsidRPr="00EA2E6F" w:rsidRDefault="00AE204F" w:rsidP="00644FA9">
            <w:pPr>
              <w:spacing w:before="240"/>
              <w:rPr>
                <w:rFonts w:eastAsia="Arial" w:cs="Times New Roman"/>
                <w:sz w:val="24"/>
                <w:szCs w:val="24"/>
              </w:rPr>
            </w:pPr>
            <w:r w:rsidRPr="00EA2E6F">
              <w:rPr>
                <w:rFonts w:cs="Times New Roman"/>
                <w:sz w:val="24"/>
                <w:szCs w:val="24"/>
              </w:rPr>
              <w:t>Bộ Y tế (2015), Hướng dẫn sử dụng kháng sinh, Nhà xuất bản Y học</w:t>
            </w:r>
          </w:p>
        </w:tc>
        <w:tc>
          <w:tcPr>
            <w:tcW w:w="2390" w:type="dxa"/>
            <w:shd w:val="clear" w:color="auto" w:fill="auto"/>
          </w:tcPr>
          <w:p w14:paraId="5C835025" w14:textId="77777777" w:rsidR="00AE204F" w:rsidRPr="00EA2E6F" w:rsidRDefault="00AE204F" w:rsidP="00644FA9">
            <w:pPr>
              <w:spacing w:before="240"/>
              <w:rPr>
                <w:rFonts w:cs="Times New Roman"/>
                <w:sz w:val="24"/>
                <w:szCs w:val="24"/>
                <w:lang w:val="en-US"/>
              </w:rPr>
            </w:pPr>
            <w:r w:rsidRPr="00EA2E6F">
              <w:rPr>
                <w:rFonts w:cs="Times New Roman"/>
                <w:sz w:val="24"/>
                <w:szCs w:val="24"/>
                <w:lang w:val="en-US"/>
              </w:rPr>
              <w:t xml:space="preserve">1. </w:t>
            </w:r>
            <w:r w:rsidRPr="00EA2E6F">
              <w:rPr>
                <w:rFonts w:cs="Times New Roman"/>
                <w:sz w:val="24"/>
                <w:szCs w:val="24"/>
              </w:rPr>
              <w:t>IDSA (2014), Practice Guidelines for the Diagnosis and Management of Skin and Soft Tissue Infections</w:t>
            </w:r>
            <w:r w:rsidRPr="00EA2E6F">
              <w:rPr>
                <w:rFonts w:cs="Times New Roman"/>
                <w:sz w:val="24"/>
                <w:szCs w:val="24"/>
                <w:lang w:val="en-US"/>
              </w:rPr>
              <w:t>.</w:t>
            </w:r>
          </w:p>
          <w:p w14:paraId="34A6859E" w14:textId="77777777" w:rsidR="00AE204F" w:rsidRPr="00EA2E6F" w:rsidRDefault="00AE204F" w:rsidP="00644FA9">
            <w:pPr>
              <w:spacing w:before="240"/>
              <w:rPr>
                <w:rFonts w:eastAsia="Arial" w:cs="Times New Roman"/>
                <w:sz w:val="24"/>
                <w:szCs w:val="24"/>
                <w:lang w:val="en-US"/>
              </w:rPr>
            </w:pPr>
            <w:r w:rsidRPr="00EA2E6F">
              <w:rPr>
                <w:rFonts w:cs="Times New Roman"/>
                <w:sz w:val="24"/>
                <w:szCs w:val="24"/>
                <w:lang w:val="en-US"/>
              </w:rPr>
              <w:t xml:space="preserve">2. </w:t>
            </w:r>
            <w:r w:rsidRPr="00EA2E6F">
              <w:rPr>
                <w:rFonts w:cs="Times New Roman"/>
                <w:sz w:val="24"/>
                <w:szCs w:val="24"/>
              </w:rPr>
              <w:t>NICE (2019), Cellulitis and erysipelas: antimicrobial prescribing</w:t>
            </w:r>
          </w:p>
        </w:tc>
      </w:tr>
      <w:tr w:rsidR="00AE204F" w:rsidRPr="00EA2E6F" w14:paraId="5A194100" w14:textId="77777777" w:rsidTr="00644FA9">
        <w:trPr>
          <w:trHeight w:val="1744"/>
        </w:trPr>
        <w:tc>
          <w:tcPr>
            <w:tcW w:w="761" w:type="dxa"/>
            <w:shd w:val="clear" w:color="auto" w:fill="auto"/>
          </w:tcPr>
          <w:p w14:paraId="61CAF691" w14:textId="77777777" w:rsidR="00AE204F" w:rsidRPr="00EA2E6F" w:rsidRDefault="00AE204F" w:rsidP="00644FA9">
            <w:pPr>
              <w:spacing w:before="240"/>
              <w:rPr>
                <w:rFonts w:eastAsia="Arial" w:cs="Times New Roman"/>
                <w:b/>
                <w:sz w:val="24"/>
                <w:szCs w:val="24"/>
                <w:lang w:val="en-US"/>
              </w:rPr>
            </w:pPr>
            <w:r w:rsidRPr="00EA2E6F">
              <w:rPr>
                <w:rFonts w:eastAsia="Arial" w:cs="Times New Roman"/>
                <w:b/>
                <w:sz w:val="24"/>
                <w:szCs w:val="24"/>
                <w:lang w:val="en-US"/>
              </w:rPr>
              <w:t>3</w:t>
            </w:r>
          </w:p>
        </w:tc>
        <w:tc>
          <w:tcPr>
            <w:tcW w:w="3345" w:type="dxa"/>
            <w:shd w:val="clear" w:color="auto" w:fill="auto"/>
          </w:tcPr>
          <w:p w14:paraId="42621249" w14:textId="77777777" w:rsidR="00AE204F" w:rsidRPr="00EA2E6F" w:rsidRDefault="00AE204F" w:rsidP="00644FA9">
            <w:pPr>
              <w:spacing w:before="240"/>
              <w:rPr>
                <w:rFonts w:eastAsia="Arial" w:cs="Times New Roman"/>
                <w:b/>
                <w:sz w:val="24"/>
                <w:szCs w:val="24"/>
              </w:rPr>
            </w:pPr>
            <w:r w:rsidRPr="00EA2E6F">
              <w:rPr>
                <w:rFonts w:eastAsia="Arial" w:cs="Times New Roman"/>
                <w:b/>
                <w:sz w:val="24"/>
                <w:szCs w:val="24"/>
              </w:rPr>
              <w:t xml:space="preserve">Nhiễm khuẩn tiết niệu </w:t>
            </w:r>
          </w:p>
          <w:p w14:paraId="47644CCA" w14:textId="77777777" w:rsidR="00AE204F" w:rsidRPr="00EA2E6F" w:rsidRDefault="00AE204F" w:rsidP="00644FA9">
            <w:pPr>
              <w:pStyle w:val="ListParagraph"/>
              <w:spacing w:before="240"/>
              <w:ind w:left="0"/>
              <w:rPr>
                <w:szCs w:val="24"/>
              </w:rPr>
            </w:pPr>
            <w:r w:rsidRPr="00EA2E6F">
              <w:rPr>
                <w:szCs w:val="24"/>
              </w:rPr>
              <w:t>Viêm bể thận cấp</w:t>
            </w:r>
          </w:p>
          <w:p w14:paraId="6DE2CC27" w14:textId="77777777" w:rsidR="00AE204F" w:rsidRPr="00EA2E6F" w:rsidRDefault="00AE204F" w:rsidP="00644FA9">
            <w:pPr>
              <w:pStyle w:val="ListParagraph"/>
              <w:spacing w:before="240"/>
              <w:ind w:left="0"/>
              <w:rPr>
                <w:szCs w:val="24"/>
              </w:rPr>
            </w:pPr>
            <w:r w:rsidRPr="00EA2E6F">
              <w:rPr>
                <w:szCs w:val="24"/>
              </w:rPr>
              <w:t>Sỏi thận tiết niệu</w:t>
            </w:r>
          </w:p>
          <w:p w14:paraId="30BEEE27" w14:textId="77777777" w:rsidR="00AE204F" w:rsidRPr="00EA2E6F" w:rsidRDefault="00AE204F" w:rsidP="00644FA9">
            <w:pPr>
              <w:pStyle w:val="ListParagraph"/>
              <w:spacing w:before="240"/>
              <w:ind w:left="0"/>
              <w:rPr>
                <w:szCs w:val="24"/>
              </w:rPr>
            </w:pPr>
            <w:r w:rsidRPr="00EA2E6F">
              <w:rPr>
                <w:szCs w:val="24"/>
              </w:rPr>
              <w:t>Viêm niệu đạo cấp không lậu</w:t>
            </w:r>
          </w:p>
          <w:p w14:paraId="27C31CEB" w14:textId="77777777" w:rsidR="00AE204F" w:rsidRPr="00EA2E6F" w:rsidRDefault="00AE204F" w:rsidP="00644FA9">
            <w:pPr>
              <w:pStyle w:val="ListParagraph"/>
              <w:spacing w:before="240"/>
              <w:ind w:left="0"/>
              <w:rPr>
                <w:szCs w:val="24"/>
              </w:rPr>
            </w:pPr>
            <w:r w:rsidRPr="00EA2E6F">
              <w:rPr>
                <w:szCs w:val="24"/>
                <w:lang w:val="en-US"/>
              </w:rPr>
              <w:t>Viêm bàng quang cấp</w:t>
            </w:r>
          </w:p>
        </w:tc>
        <w:tc>
          <w:tcPr>
            <w:tcW w:w="2794" w:type="dxa"/>
            <w:shd w:val="clear" w:color="auto" w:fill="auto"/>
          </w:tcPr>
          <w:p w14:paraId="0339398B" w14:textId="77777777" w:rsidR="00AE204F" w:rsidRPr="00EA2E6F" w:rsidRDefault="00AE204F" w:rsidP="00644FA9">
            <w:pPr>
              <w:spacing w:before="240"/>
              <w:rPr>
                <w:rFonts w:cs="Times New Roman"/>
                <w:sz w:val="24"/>
                <w:szCs w:val="24"/>
              </w:rPr>
            </w:pPr>
            <w:r w:rsidRPr="00EA2E6F">
              <w:rPr>
                <w:rFonts w:cs="Times New Roman"/>
                <w:sz w:val="24"/>
                <w:szCs w:val="24"/>
              </w:rPr>
              <w:t>Bộ Y tế (2015), Hướng dẫn sử dụng kháng sinh, Nhà xuất bản Y học</w:t>
            </w:r>
          </w:p>
          <w:p w14:paraId="456138A0" w14:textId="77777777" w:rsidR="00AE204F" w:rsidRPr="00EA2E6F" w:rsidRDefault="00AE204F" w:rsidP="00644FA9">
            <w:pPr>
              <w:spacing w:before="240"/>
              <w:rPr>
                <w:rFonts w:eastAsia="Arial" w:cs="Times New Roman"/>
                <w:sz w:val="24"/>
                <w:szCs w:val="24"/>
              </w:rPr>
            </w:pPr>
            <w:r w:rsidRPr="00EA2E6F">
              <w:rPr>
                <w:rFonts w:cs="Times New Roman"/>
                <w:sz w:val="24"/>
                <w:szCs w:val="24"/>
              </w:rPr>
              <w:t>Hội tiết niệu – Thận học Việt nam (2013), Hướng dẫn điều trị nhiễm khuẩn đường tiết niệu ở Việt Nam</w:t>
            </w:r>
          </w:p>
        </w:tc>
        <w:tc>
          <w:tcPr>
            <w:tcW w:w="2390" w:type="dxa"/>
            <w:shd w:val="clear" w:color="auto" w:fill="auto"/>
          </w:tcPr>
          <w:p w14:paraId="3DC635A2" w14:textId="77777777" w:rsidR="00AE204F" w:rsidRPr="00EA2E6F" w:rsidRDefault="00AE204F" w:rsidP="00644FA9">
            <w:pPr>
              <w:spacing w:before="240" w:after="160" w:line="276" w:lineRule="auto"/>
              <w:contextualSpacing/>
              <w:rPr>
                <w:rFonts w:cs="Times New Roman"/>
                <w:sz w:val="24"/>
                <w:szCs w:val="24"/>
                <w:lang w:val="en-SG"/>
              </w:rPr>
            </w:pPr>
            <w:r w:rsidRPr="00EA2E6F">
              <w:rPr>
                <w:rFonts w:cs="Times New Roman"/>
                <w:sz w:val="24"/>
                <w:szCs w:val="24"/>
                <w:lang w:val="en-SG"/>
              </w:rPr>
              <w:t>European Association of Urology (2021), Guidelines on Urological Infections</w:t>
            </w:r>
          </w:p>
          <w:p w14:paraId="78045AB8" w14:textId="77777777" w:rsidR="00AE204F" w:rsidRPr="00EA2E6F" w:rsidRDefault="00AE204F" w:rsidP="00644FA9">
            <w:pPr>
              <w:spacing w:before="240"/>
              <w:rPr>
                <w:rFonts w:eastAsia="Arial" w:cs="Times New Roman"/>
                <w:sz w:val="24"/>
                <w:szCs w:val="24"/>
              </w:rPr>
            </w:pPr>
          </w:p>
        </w:tc>
      </w:tr>
      <w:tr w:rsidR="00AE204F" w:rsidRPr="00EA2E6F" w14:paraId="2217D1B3" w14:textId="77777777" w:rsidTr="00644FA9">
        <w:tc>
          <w:tcPr>
            <w:tcW w:w="761" w:type="dxa"/>
            <w:shd w:val="clear" w:color="auto" w:fill="auto"/>
          </w:tcPr>
          <w:p w14:paraId="15DF7618" w14:textId="77777777" w:rsidR="00AE204F" w:rsidRPr="00EA2E6F" w:rsidRDefault="00AE204F" w:rsidP="00644FA9">
            <w:pPr>
              <w:spacing w:before="240"/>
              <w:rPr>
                <w:rFonts w:eastAsia="Arial" w:cs="Times New Roman"/>
                <w:b/>
                <w:sz w:val="24"/>
                <w:szCs w:val="24"/>
                <w:lang w:val="en-US"/>
              </w:rPr>
            </w:pPr>
            <w:r w:rsidRPr="00EA2E6F">
              <w:rPr>
                <w:rFonts w:eastAsia="Arial" w:cs="Times New Roman"/>
                <w:b/>
                <w:sz w:val="24"/>
                <w:szCs w:val="24"/>
                <w:lang w:val="en-US"/>
              </w:rPr>
              <w:t>4</w:t>
            </w:r>
          </w:p>
        </w:tc>
        <w:tc>
          <w:tcPr>
            <w:tcW w:w="3345" w:type="dxa"/>
            <w:shd w:val="clear" w:color="auto" w:fill="auto"/>
          </w:tcPr>
          <w:p w14:paraId="38C22912" w14:textId="77777777" w:rsidR="00AE204F" w:rsidRPr="00EA2E6F" w:rsidRDefault="00AE204F" w:rsidP="00644FA9">
            <w:pPr>
              <w:spacing w:before="240"/>
              <w:rPr>
                <w:rFonts w:eastAsia="Arial" w:cs="Times New Roman"/>
                <w:b/>
                <w:sz w:val="24"/>
                <w:szCs w:val="24"/>
              </w:rPr>
            </w:pPr>
            <w:r w:rsidRPr="00EA2E6F">
              <w:rPr>
                <w:rFonts w:eastAsia="Arial" w:cs="Times New Roman"/>
                <w:b/>
                <w:sz w:val="24"/>
                <w:szCs w:val="24"/>
              </w:rPr>
              <w:t>Sử dụng kháng sinh dự phòng phẫu thuật</w:t>
            </w:r>
          </w:p>
        </w:tc>
        <w:tc>
          <w:tcPr>
            <w:tcW w:w="2794" w:type="dxa"/>
            <w:shd w:val="clear" w:color="auto" w:fill="auto"/>
          </w:tcPr>
          <w:p w14:paraId="0BAE73C8" w14:textId="77777777" w:rsidR="00AE204F" w:rsidRPr="00EA2E6F" w:rsidRDefault="00AE204F" w:rsidP="00644FA9">
            <w:pPr>
              <w:spacing w:before="240"/>
              <w:rPr>
                <w:rFonts w:cs="Times New Roman"/>
                <w:sz w:val="24"/>
                <w:szCs w:val="24"/>
              </w:rPr>
            </w:pPr>
            <w:r w:rsidRPr="00EA2E6F">
              <w:rPr>
                <w:rFonts w:cs="Times New Roman"/>
                <w:sz w:val="24"/>
                <w:szCs w:val="24"/>
              </w:rPr>
              <w:t>Bộ Y tế (2012), Hướng dẫn phòng ngừa nhiễm khuẩn vết mổ, Nhà xuất bản Y học</w:t>
            </w:r>
          </w:p>
          <w:p w14:paraId="3E9C63C6" w14:textId="77777777" w:rsidR="00AE204F" w:rsidRPr="00EA2E6F" w:rsidRDefault="00AE204F" w:rsidP="00644FA9">
            <w:pPr>
              <w:spacing w:before="240"/>
              <w:rPr>
                <w:rFonts w:cs="Times New Roman"/>
                <w:sz w:val="24"/>
                <w:szCs w:val="24"/>
              </w:rPr>
            </w:pPr>
          </w:p>
          <w:p w14:paraId="10AC6B8A" w14:textId="77777777" w:rsidR="00AE204F" w:rsidRPr="00EA2E6F" w:rsidRDefault="00AE204F" w:rsidP="00644FA9">
            <w:pPr>
              <w:spacing w:before="240" w:line="276" w:lineRule="auto"/>
              <w:contextualSpacing/>
              <w:rPr>
                <w:rFonts w:cs="Times New Roman"/>
                <w:sz w:val="24"/>
                <w:szCs w:val="24"/>
                <w:lang w:val="en-SG"/>
              </w:rPr>
            </w:pPr>
            <w:r w:rsidRPr="00EA2E6F">
              <w:rPr>
                <w:rFonts w:cs="Times New Roman"/>
                <w:sz w:val="24"/>
                <w:szCs w:val="24"/>
                <w:lang w:val="en-SG"/>
              </w:rPr>
              <w:t>Bộ Y tế (2015), Hướng dẫn sử dụng kháng sinh</w:t>
            </w:r>
          </w:p>
        </w:tc>
        <w:tc>
          <w:tcPr>
            <w:tcW w:w="2390" w:type="dxa"/>
            <w:shd w:val="clear" w:color="auto" w:fill="auto"/>
          </w:tcPr>
          <w:p w14:paraId="41A640FC" w14:textId="77777777" w:rsidR="00AE204F" w:rsidRPr="00EA2E6F" w:rsidRDefault="00AE204F" w:rsidP="00644FA9">
            <w:pPr>
              <w:spacing w:before="240"/>
              <w:rPr>
                <w:rFonts w:eastAsia="Arial" w:cs="Times New Roman"/>
                <w:sz w:val="24"/>
                <w:szCs w:val="24"/>
              </w:rPr>
            </w:pPr>
            <w:r w:rsidRPr="00EA2E6F">
              <w:rPr>
                <w:rFonts w:eastAsia="Arial" w:cs="Times New Roman"/>
                <w:sz w:val="24"/>
                <w:szCs w:val="24"/>
                <w:lang w:val="en-US"/>
              </w:rPr>
              <w:t xml:space="preserve">AHSP (2013), </w:t>
            </w:r>
            <w:r w:rsidRPr="00EA2E6F">
              <w:rPr>
                <w:rFonts w:eastAsia="Arial" w:cs="Times New Roman"/>
                <w:sz w:val="24"/>
                <w:szCs w:val="24"/>
              </w:rPr>
              <w:t>Clinical Practice Guidelines for Antimicrobial Prophylaxis in Surgery</w:t>
            </w:r>
          </w:p>
        </w:tc>
      </w:tr>
    </w:tbl>
    <w:p w14:paraId="06D484D1" w14:textId="77777777" w:rsidR="00AE204F" w:rsidRPr="00EA2E6F" w:rsidRDefault="00AE204F" w:rsidP="00AE204F">
      <w:pPr>
        <w:spacing w:before="240" w:line="276" w:lineRule="auto"/>
        <w:rPr>
          <w:rFonts w:cs="Times New Roman"/>
          <w:b/>
          <w:bCs/>
          <w:color w:val="000000"/>
          <w:sz w:val="24"/>
          <w:szCs w:val="24"/>
        </w:rPr>
      </w:pPr>
    </w:p>
    <w:p w14:paraId="21F7EFAA" w14:textId="77777777" w:rsidR="00AE204F" w:rsidRPr="00EA2E6F" w:rsidRDefault="00AE204F" w:rsidP="00AE204F">
      <w:pPr>
        <w:pStyle w:val="Heading1"/>
        <w:numPr>
          <w:ilvl w:val="0"/>
          <w:numId w:val="0"/>
        </w:numPr>
      </w:pPr>
      <w:bookmarkStart w:id="142" w:name="_Toc98516959"/>
      <w:bookmarkStart w:id="143" w:name="_Toc99887359"/>
      <w:r w:rsidRPr="00EA2E6F">
        <w:t>PHỤ LỤC 3: MỘT SỐ BIỂU MẪU KHẢO SÁT</w:t>
      </w:r>
      <w:bookmarkEnd w:id="142"/>
      <w:bookmarkEnd w:id="143"/>
      <w:r w:rsidRPr="00EA2E6F">
        <w:t xml:space="preserve"> </w:t>
      </w:r>
    </w:p>
    <w:p w14:paraId="3FB206E7" w14:textId="77777777" w:rsidR="00AE204F" w:rsidRPr="00EA2E6F" w:rsidRDefault="00AE204F" w:rsidP="00AE204F">
      <w:pPr>
        <w:rPr>
          <w:rFonts w:cs="Times New Roman"/>
          <w:bCs/>
          <w:sz w:val="24"/>
          <w:szCs w:val="24"/>
        </w:rPr>
      </w:pPr>
      <w:r w:rsidRPr="00EA2E6F">
        <w:rPr>
          <w:rFonts w:cs="Times New Roman"/>
          <w:b/>
          <w:bCs/>
          <w:color w:val="000000"/>
          <w:sz w:val="24"/>
          <w:szCs w:val="24"/>
        </w:rPr>
        <w:t>PHIẾU KHẢO SÁT CƠ SỞ Y TẾ</w:t>
      </w:r>
    </w:p>
    <w:p w14:paraId="2BBFA3F6" w14:textId="77777777" w:rsidR="00AE204F" w:rsidRPr="00EA2E6F" w:rsidRDefault="00AE204F" w:rsidP="00AE204F">
      <w:pPr>
        <w:tabs>
          <w:tab w:val="left" w:pos="567"/>
          <w:tab w:val="left" w:pos="1134"/>
        </w:tabs>
        <w:ind w:left="-360" w:right="-154"/>
        <w:rPr>
          <w:rFonts w:cs="Times New Roman"/>
          <w:bCs/>
          <w:sz w:val="24"/>
          <w:szCs w:val="24"/>
        </w:rPr>
      </w:pPr>
      <w:r w:rsidRPr="00EA2E6F">
        <w:rPr>
          <w:rFonts w:cs="Times New Roman"/>
          <w:bCs/>
          <w:sz w:val="24"/>
          <w:szCs w:val="24"/>
        </w:rPr>
        <w:t>Bảng hỏi này dành cho quản lý bệnh viện. Anh/ chị vui lòng hoàn thành khảo sát một cách tốt nhất, có thể kêu gọi sự hỗ trợ từ lãnh đạo các khoa/ phòng nếu cần.</w:t>
      </w:r>
    </w:p>
    <w:p w14:paraId="7201D840" w14:textId="77777777" w:rsidR="00AE204F" w:rsidRPr="00EA2E6F" w:rsidRDefault="00AE204F" w:rsidP="00AE204F"/>
    <w:p w14:paraId="4BD1FED1" w14:textId="77777777" w:rsidR="00AE204F" w:rsidRPr="00EA2E6F" w:rsidRDefault="00AE204F" w:rsidP="00AE204F">
      <w:pPr>
        <w:rPr>
          <w:rFonts w:cs="Times New Roman"/>
          <w:b/>
          <w:sz w:val="24"/>
          <w:szCs w:val="24"/>
        </w:rPr>
      </w:pPr>
      <w:r w:rsidRPr="00EA2E6F">
        <w:rPr>
          <w:rFonts w:cs="Times New Roman"/>
          <w:b/>
          <w:sz w:val="24"/>
          <w:szCs w:val="24"/>
        </w:rPr>
        <w:t>Thông tin chung về bệnh viện</w:t>
      </w:r>
    </w:p>
    <w:p w14:paraId="52298399" w14:textId="77777777" w:rsidR="00AE204F" w:rsidRPr="00EA2E6F" w:rsidRDefault="00AE204F" w:rsidP="00501452">
      <w:pPr>
        <w:pStyle w:val="ListParagraph"/>
        <w:numPr>
          <w:ilvl w:val="0"/>
          <w:numId w:val="35"/>
        </w:numPr>
        <w:ind w:left="360" w:hanging="270"/>
        <w:jc w:val="left"/>
        <w:rPr>
          <w:bCs/>
          <w:szCs w:val="24"/>
        </w:rPr>
      </w:pPr>
      <w:r w:rsidRPr="00EA2E6F">
        <w:rPr>
          <w:bCs/>
          <w:szCs w:val="24"/>
        </w:rPr>
        <w:t>Tên bệnh viện? _________________________</w:t>
      </w:r>
    </w:p>
    <w:p w14:paraId="1DAA5F19" w14:textId="77777777" w:rsidR="00AE204F" w:rsidRPr="00EA2E6F" w:rsidRDefault="00AE204F" w:rsidP="00AE204F">
      <w:pPr>
        <w:pStyle w:val="ListParagraph"/>
        <w:ind w:left="360"/>
        <w:rPr>
          <w:bCs/>
          <w:szCs w:val="24"/>
        </w:rPr>
      </w:pPr>
    </w:p>
    <w:p w14:paraId="2C0F05BE" w14:textId="77777777" w:rsidR="00AE204F" w:rsidRPr="00EA2E6F" w:rsidRDefault="00AE204F" w:rsidP="00501452">
      <w:pPr>
        <w:pStyle w:val="ListParagraph"/>
        <w:numPr>
          <w:ilvl w:val="0"/>
          <w:numId w:val="35"/>
        </w:numPr>
        <w:ind w:left="360" w:hanging="270"/>
        <w:rPr>
          <w:szCs w:val="24"/>
        </w:rPr>
      </w:pPr>
      <w:r w:rsidRPr="00EA2E6F">
        <w:rPr>
          <w:bCs/>
          <w:szCs w:val="24"/>
        </w:rPr>
        <w:t xml:space="preserve">Xếp hạng bệnh viện </w:t>
      </w:r>
      <w:r w:rsidRPr="00EA2E6F">
        <w:rPr>
          <w:bCs/>
          <w:i/>
          <w:iCs/>
          <w:szCs w:val="24"/>
        </w:rPr>
        <w:t>(chỉ chọn một đáp án</w:t>
      </w:r>
      <w:r w:rsidRPr="00EA2E6F">
        <w:rPr>
          <w:rFonts w:eastAsia="Times New Roman"/>
          <w:i/>
          <w:iCs/>
          <w:color w:val="000000"/>
          <w:szCs w:val="24"/>
        </w:rPr>
        <w:t>)</w:t>
      </w:r>
    </w:p>
    <w:p w14:paraId="575C24B0" w14:textId="77777777" w:rsidR="00AE204F" w:rsidRPr="00EA2E6F" w:rsidRDefault="00AE204F" w:rsidP="00AE204F">
      <w:pPr>
        <w:ind w:left="360"/>
        <w:rPr>
          <w:rFonts w:cs="Times New Roman"/>
          <w:bCs/>
          <w:sz w:val="24"/>
          <w:szCs w:val="24"/>
        </w:rPr>
      </w:pPr>
      <w:r w:rsidRPr="00EA2E6F">
        <w:rPr>
          <w:rFonts w:cs="Times New Roman"/>
          <w:bCs/>
          <w:sz w:val="24"/>
          <w:szCs w:val="24"/>
        </w:rPr>
        <w:t xml:space="preserve">[  ] 1. Hạng 1 </w:t>
      </w:r>
    </w:p>
    <w:p w14:paraId="04F8458A" w14:textId="77777777" w:rsidR="00AE204F" w:rsidRPr="00EA2E6F" w:rsidRDefault="00AE204F" w:rsidP="00AE204F">
      <w:pPr>
        <w:ind w:left="360"/>
        <w:rPr>
          <w:rFonts w:cs="Times New Roman"/>
          <w:bCs/>
          <w:sz w:val="24"/>
          <w:szCs w:val="24"/>
        </w:rPr>
      </w:pPr>
      <w:r w:rsidRPr="00EA2E6F">
        <w:rPr>
          <w:rFonts w:cs="Times New Roman"/>
          <w:bCs/>
          <w:sz w:val="24"/>
          <w:szCs w:val="24"/>
        </w:rPr>
        <w:t xml:space="preserve">[  ] 2. Hạng 2 </w:t>
      </w:r>
    </w:p>
    <w:p w14:paraId="43906B31" w14:textId="77777777" w:rsidR="00AE204F" w:rsidRPr="00EA2E6F" w:rsidRDefault="00AE204F" w:rsidP="00AE204F">
      <w:pPr>
        <w:ind w:left="360"/>
        <w:rPr>
          <w:rFonts w:cs="Times New Roman"/>
          <w:bCs/>
          <w:sz w:val="24"/>
          <w:szCs w:val="24"/>
        </w:rPr>
      </w:pPr>
      <w:r w:rsidRPr="00EA2E6F">
        <w:rPr>
          <w:rFonts w:cs="Times New Roman"/>
          <w:bCs/>
          <w:sz w:val="24"/>
          <w:szCs w:val="24"/>
        </w:rPr>
        <w:t>[  ] 3. Hạng 3</w:t>
      </w:r>
    </w:p>
    <w:p w14:paraId="166D0926" w14:textId="77777777" w:rsidR="00AE204F" w:rsidRPr="00EA2E6F" w:rsidRDefault="00AE204F" w:rsidP="00AE204F">
      <w:pPr>
        <w:ind w:left="360"/>
        <w:rPr>
          <w:rFonts w:cs="Times New Roman"/>
          <w:bCs/>
          <w:sz w:val="24"/>
          <w:szCs w:val="24"/>
        </w:rPr>
      </w:pPr>
      <w:r w:rsidRPr="00EA2E6F">
        <w:rPr>
          <w:rFonts w:cs="Times New Roman"/>
          <w:bCs/>
          <w:sz w:val="24"/>
          <w:szCs w:val="24"/>
        </w:rPr>
        <w:t>[  ] 4. Chưa được phân hạng</w:t>
      </w:r>
    </w:p>
    <w:p w14:paraId="7004C22E" w14:textId="77777777" w:rsidR="00AE204F" w:rsidRPr="00EA2E6F" w:rsidRDefault="00AE204F" w:rsidP="00AE204F">
      <w:pPr>
        <w:ind w:left="360"/>
        <w:rPr>
          <w:rFonts w:cs="Times New Roman"/>
          <w:bCs/>
          <w:sz w:val="24"/>
          <w:szCs w:val="24"/>
        </w:rPr>
      </w:pPr>
    </w:p>
    <w:p w14:paraId="019A5494" w14:textId="77777777" w:rsidR="00AE204F" w:rsidRPr="00EA2E6F" w:rsidRDefault="00AE204F" w:rsidP="00501452">
      <w:pPr>
        <w:pStyle w:val="ListParagraph"/>
        <w:numPr>
          <w:ilvl w:val="0"/>
          <w:numId w:val="35"/>
        </w:numPr>
        <w:ind w:left="360" w:right="-334" w:hanging="270"/>
        <w:rPr>
          <w:i/>
          <w:iCs/>
          <w:szCs w:val="24"/>
        </w:rPr>
      </w:pPr>
      <w:r w:rsidRPr="00EA2E6F">
        <w:rPr>
          <w:szCs w:val="24"/>
        </w:rPr>
        <w:t>Điền đầy đủ các thông tin về bệnh viện</w:t>
      </w:r>
      <w:r w:rsidRPr="00EA2E6F">
        <w:rPr>
          <w:szCs w:val="24"/>
          <w:lang w:val="en-US"/>
        </w:rPr>
        <w:t xml:space="preserve"> (</w:t>
      </w:r>
      <w:r w:rsidRPr="00EA2E6F">
        <w:rPr>
          <w:szCs w:val="24"/>
        </w:rPr>
        <w:t>sử dụng các dữ liệu gần với hiện tại nhất</w:t>
      </w:r>
      <w:r w:rsidRPr="00EA2E6F">
        <w:rPr>
          <w:szCs w:val="24"/>
          <w:lang w:val="en-US"/>
        </w:rPr>
        <w:t>)</w:t>
      </w:r>
      <w:r w:rsidRPr="00EA2E6F">
        <w:rPr>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2410"/>
      </w:tblGrid>
      <w:tr w:rsidR="00AE204F" w:rsidRPr="00EA2E6F" w14:paraId="52591F94" w14:textId="77777777" w:rsidTr="00644FA9">
        <w:tc>
          <w:tcPr>
            <w:tcW w:w="6156" w:type="dxa"/>
            <w:shd w:val="clear" w:color="auto" w:fill="auto"/>
            <w:vAlign w:val="center"/>
          </w:tcPr>
          <w:p w14:paraId="18AB5A9B" w14:textId="77777777" w:rsidR="00AE204F" w:rsidRPr="00EA2E6F" w:rsidRDefault="00AE204F" w:rsidP="00644FA9">
            <w:pPr>
              <w:rPr>
                <w:rFonts w:eastAsia="Arial" w:cs="Times New Roman"/>
                <w:sz w:val="24"/>
                <w:szCs w:val="24"/>
              </w:rPr>
            </w:pPr>
          </w:p>
        </w:tc>
        <w:tc>
          <w:tcPr>
            <w:tcW w:w="2410" w:type="dxa"/>
            <w:shd w:val="clear" w:color="auto" w:fill="auto"/>
            <w:vAlign w:val="center"/>
          </w:tcPr>
          <w:p w14:paraId="00BF9F91" w14:textId="77777777" w:rsidR="00AE204F" w:rsidRPr="00EA2E6F" w:rsidRDefault="00AE204F" w:rsidP="00644FA9">
            <w:pPr>
              <w:rPr>
                <w:rFonts w:eastAsia="Arial" w:cs="Times New Roman"/>
                <w:sz w:val="24"/>
                <w:szCs w:val="24"/>
              </w:rPr>
            </w:pPr>
            <w:r w:rsidRPr="00EA2E6F">
              <w:rPr>
                <w:rFonts w:eastAsia="Arial" w:cs="Times New Roman"/>
                <w:color w:val="000000"/>
                <w:sz w:val="24"/>
                <w:szCs w:val="24"/>
              </w:rPr>
              <w:t>Số lượng</w:t>
            </w:r>
          </w:p>
        </w:tc>
      </w:tr>
      <w:tr w:rsidR="00AE204F" w:rsidRPr="00EA2E6F" w14:paraId="33C86DF6" w14:textId="77777777" w:rsidTr="00644FA9">
        <w:tc>
          <w:tcPr>
            <w:tcW w:w="6156" w:type="dxa"/>
            <w:shd w:val="clear" w:color="auto" w:fill="auto"/>
            <w:vAlign w:val="center"/>
          </w:tcPr>
          <w:p w14:paraId="401D652B" w14:textId="77777777" w:rsidR="00AE204F" w:rsidRPr="00EA2E6F" w:rsidRDefault="00AE204F" w:rsidP="00644FA9">
            <w:pPr>
              <w:rPr>
                <w:rFonts w:eastAsia="Arial" w:cs="Times New Roman"/>
                <w:b/>
                <w:bCs/>
                <w:sz w:val="24"/>
                <w:szCs w:val="24"/>
              </w:rPr>
            </w:pPr>
            <w:r w:rsidRPr="00EA2E6F">
              <w:rPr>
                <w:rFonts w:eastAsia="Arial" w:cs="Times New Roman"/>
                <w:b/>
                <w:bCs/>
                <w:sz w:val="24"/>
                <w:szCs w:val="24"/>
              </w:rPr>
              <w:t>Tổng số bệnh nhân trong </w:t>
            </w:r>
            <w:r w:rsidRPr="00EA2E6F">
              <w:rPr>
                <w:rFonts w:eastAsia="Arial" w:cs="Times New Roman"/>
                <w:b/>
                <w:bCs/>
                <w:sz w:val="24"/>
                <w:szCs w:val="24"/>
                <w:lang w:val="en-US"/>
              </w:rPr>
              <w:t xml:space="preserve">một </w:t>
            </w:r>
            <w:r w:rsidRPr="00EA2E6F">
              <w:rPr>
                <w:rFonts w:eastAsia="Arial" w:cs="Times New Roman"/>
                <w:b/>
                <w:bCs/>
                <w:sz w:val="24"/>
                <w:szCs w:val="24"/>
              </w:rPr>
              <w:t>năm</w:t>
            </w:r>
          </w:p>
        </w:tc>
        <w:tc>
          <w:tcPr>
            <w:tcW w:w="2410" w:type="dxa"/>
            <w:shd w:val="clear" w:color="auto" w:fill="auto"/>
            <w:vAlign w:val="center"/>
          </w:tcPr>
          <w:p w14:paraId="42BEFBA3"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06AAA3FB" w14:textId="77777777" w:rsidTr="00644FA9">
        <w:tc>
          <w:tcPr>
            <w:tcW w:w="6156" w:type="dxa"/>
            <w:shd w:val="clear" w:color="auto" w:fill="auto"/>
            <w:vAlign w:val="center"/>
          </w:tcPr>
          <w:p w14:paraId="2B2F56BA" w14:textId="77777777" w:rsidR="00AE204F" w:rsidRPr="00EA2E6F" w:rsidRDefault="00AE204F" w:rsidP="00501452">
            <w:pPr>
              <w:pStyle w:val="ListParagraph"/>
              <w:numPr>
                <w:ilvl w:val="0"/>
                <w:numId w:val="34"/>
              </w:numPr>
              <w:jc w:val="left"/>
              <w:rPr>
                <w:szCs w:val="24"/>
              </w:rPr>
            </w:pPr>
            <w:r w:rsidRPr="00EA2E6F">
              <w:rPr>
                <w:szCs w:val="24"/>
              </w:rPr>
              <w:t>Số bệnh nhân nội trú         </w:t>
            </w:r>
          </w:p>
        </w:tc>
        <w:tc>
          <w:tcPr>
            <w:tcW w:w="2410" w:type="dxa"/>
            <w:shd w:val="clear" w:color="auto" w:fill="auto"/>
            <w:vAlign w:val="center"/>
          </w:tcPr>
          <w:p w14:paraId="521EE7AC"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2AD6DEEF" w14:textId="77777777" w:rsidTr="00644FA9">
        <w:tc>
          <w:tcPr>
            <w:tcW w:w="6156" w:type="dxa"/>
            <w:shd w:val="clear" w:color="auto" w:fill="auto"/>
            <w:vAlign w:val="center"/>
          </w:tcPr>
          <w:p w14:paraId="5B617646" w14:textId="77777777" w:rsidR="00AE204F" w:rsidRPr="00EA2E6F" w:rsidRDefault="00AE204F" w:rsidP="00501452">
            <w:pPr>
              <w:pStyle w:val="ListParagraph"/>
              <w:numPr>
                <w:ilvl w:val="0"/>
                <w:numId w:val="37"/>
              </w:numPr>
              <w:ind w:left="1505"/>
              <w:jc w:val="left"/>
              <w:rPr>
                <w:szCs w:val="24"/>
              </w:rPr>
            </w:pPr>
            <w:r w:rsidRPr="00EA2E6F">
              <w:rPr>
                <w:szCs w:val="24"/>
              </w:rPr>
              <w:t>Số bệnh nhân trưởng thành </w:t>
            </w:r>
          </w:p>
        </w:tc>
        <w:tc>
          <w:tcPr>
            <w:tcW w:w="2410" w:type="dxa"/>
            <w:shd w:val="clear" w:color="auto" w:fill="auto"/>
            <w:vAlign w:val="center"/>
          </w:tcPr>
          <w:p w14:paraId="45034E12"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1778062C" w14:textId="77777777" w:rsidTr="00644FA9">
        <w:tc>
          <w:tcPr>
            <w:tcW w:w="6156" w:type="dxa"/>
            <w:shd w:val="clear" w:color="auto" w:fill="auto"/>
            <w:vAlign w:val="center"/>
          </w:tcPr>
          <w:p w14:paraId="10333ADD" w14:textId="77777777" w:rsidR="00AE204F" w:rsidRPr="00EA2E6F" w:rsidRDefault="00AE204F" w:rsidP="00501452">
            <w:pPr>
              <w:pStyle w:val="ListParagraph"/>
              <w:numPr>
                <w:ilvl w:val="0"/>
                <w:numId w:val="37"/>
              </w:numPr>
              <w:ind w:left="1505"/>
              <w:jc w:val="left"/>
              <w:rPr>
                <w:szCs w:val="24"/>
              </w:rPr>
            </w:pPr>
            <w:r w:rsidRPr="00EA2E6F">
              <w:rPr>
                <w:szCs w:val="24"/>
              </w:rPr>
              <w:t>Số bệnh nhi</w:t>
            </w:r>
          </w:p>
        </w:tc>
        <w:tc>
          <w:tcPr>
            <w:tcW w:w="2410" w:type="dxa"/>
            <w:shd w:val="clear" w:color="auto" w:fill="auto"/>
            <w:vAlign w:val="center"/>
          </w:tcPr>
          <w:p w14:paraId="1865E111"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3D686C9D" w14:textId="77777777" w:rsidTr="00644FA9">
        <w:tc>
          <w:tcPr>
            <w:tcW w:w="6156" w:type="dxa"/>
            <w:shd w:val="clear" w:color="auto" w:fill="auto"/>
            <w:vAlign w:val="center"/>
          </w:tcPr>
          <w:p w14:paraId="729173EA" w14:textId="77777777" w:rsidR="00AE204F" w:rsidRPr="00EA2E6F" w:rsidRDefault="00AE204F" w:rsidP="00501452">
            <w:pPr>
              <w:pStyle w:val="ListParagraph"/>
              <w:numPr>
                <w:ilvl w:val="0"/>
                <w:numId w:val="34"/>
              </w:numPr>
              <w:jc w:val="left"/>
              <w:rPr>
                <w:szCs w:val="24"/>
              </w:rPr>
            </w:pPr>
            <w:r w:rsidRPr="00EA2E6F">
              <w:rPr>
                <w:szCs w:val="24"/>
              </w:rPr>
              <w:t>Số bệnh nhân ngoại trú    </w:t>
            </w:r>
          </w:p>
        </w:tc>
        <w:tc>
          <w:tcPr>
            <w:tcW w:w="2410" w:type="dxa"/>
            <w:shd w:val="clear" w:color="auto" w:fill="auto"/>
            <w:vAlign w:val="center"/>
          </w:tcPr>
          <w:p w14:paraId="5118BF1C"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59E0B82B" w14:textId="77777777" w:rsidTr="00644FA9">
        <w:tc>
          <w:tcPr>
            <w:tcW w:w="6156" w:type="dxa"/>
            <w:shd w:val="clear" w:color="auto" w:fill="auto"/>
            <w:vAlign w:val="center"/>
          </w:tcPr>
          <w:p w14:paraId="6A1B9BE6" w14:textId="77777777" w:rsidR="00AE204F" w:rsidRPr="00EA2E6F" w:rsidRDefault="00AE204F" w:rsidP="00644FA9">
            <w:pPr>
              <w:rPr>
                <w:rFonts w:eastAsia="Arial" w:cs="Times New Roman"/>
                <w:b/>
                <w:bCs/>
                <w:sz w:val="24"/>
                <w:szCs w:val="24"/>
              </w:rPr>
            </w:pPr>
            <w:r w:rsidRPr="00EA2E6F">
              <w:rPr>
                <w:rFonts w:eastAsia="Arial" w:cs="Times New Roman"/>
                <w:b/>
                <w:bCs/>
                <w:sz w:val="24"/>
                <w:szCs w:val="24"/>
              </w:rPr>
              <w:t>Tổng số nhân viên y tế (hiện tại)</w:t>
            </w:r>
          </w:p>
        </w:tc>
        <w:tc>
          <w:tcPr>
            <w:tcW w:w="2410" w:type="dxa"/>
            <w:shd w:val="clear" w:color="auto" w:fill="auto"/>
            <w:vAlign w:val="center"/>
          </w:tcPr>
          <w:p w14:paraId="4038B0BA" w14:textId="77777777" w:rsidR="00AE204F" w:rsidRPr="00EA2E6F" w:rsidRDefault="00AE204F" w:rsidP="00644FA9">
            <w:pPr>
              <w:rPr>
                <w:rFonts w:eastAsia="Arial" w:cs="Times New Roman"/>
                <w:sz w:val="24"/>
                <w:szCs w:val="24"/>
              </w:rPr>
            </w:pPr>
          </w:p>
        </w:tc>
      </w:tr>
      <w:tr w:rsidR="00AE204F" w:rsidRPr="00EA2E6F" w14:paraId="332F4A99" w14:textId="77777777" w:rsidTr="00644FA9">
        <w:tc>
          <w:tcPr>
            <w:tcW w:w="6156" w:type="dxa"/>
            <w:shd w:val="clear" w:color="auto" w:fill="auto"/>
            <w:vAlign w:val="center"/>
          </w:tcPr>
          <w:p w14:paraId="1D063957" w14:textId="77777777" w:rsidR="00AE204F" w:rsidRPr="00EA2E6F" w:rsidRDefault="00AE204F" w:rsidP="00501452">
            <w:pPr>
              <w:pStyle w:val="ListParagraph"/>
              <w:numPr>
                <w:ilvl w:val="0"/>
                <w:numId w:val="33"/>
              </w:numPr>
              <w:jc w:val="left"/>
              <w:rPr>
                <w:szCs w:val="24"/>
              </w:rPr>
            </w:pPr>
            <w:r w:rsidRPr="00EA2E6F">
              <w:rPr>
                <w:szCs w:val="24"/>
              </w:rPr>
              <w:t>Số lượng bác sĩ         </w:t>
            </w:r>
          </w:p>
        </w:tc>
        <w:tc>
          <w:tcPr>
            <w:tcW w:w="2410" w:type="dxa"/>
            <w:shd w:val="clear" w:color="auto" w:fill="auto"/>
            <w:vAlign w:val="center"/>
          </w:tcPr>
          <w:p w14:paraId="12D291C7"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62EDC1ED" w14:textId="77777777" w:rsidTr="00644FA9">
        <w:tc>
          <w:tcPr>
            <w:tcW w:w="6156" w:type="dxa"/>
            <w:shd w:val="clear" w:color="auto" w:fill="auto"/>
            <w:vAlign w:val="center"/>
          </w:tcPr>
          <w:p w14:paraId="384D981D" w14:textId="77777777" w:rsidR="00AE204F" w:rsidRPr="00EA2E6F" w:rsidRDefault="00AE204F" w:rsidP="00501452">
            <w:pPr>
              <w:pStyle w:val="ListParagraph"/>
              <w:numPr>
                <w:ilvl w:val="0"/>
                <w:numId w:val="33"/>
              </w:numPr>
              <w:jc w:val="left"/>
              <w:rPr>
                <w:szCs w:val="24"/>
              </w:rPr>
            </w:pPr>
            <w:r w:rsidRPr="00EA2E6F">
              <w:rPr>
                <w:szCs w:val="24"/>
              </w:rPr>
              <w:t>Số lượng y sĩ         </w:t>
            </w:r>
          </w:p>
        </w:tc>
        <w:tc>
          <w:tcPr>
            <w:tcW w:w="2410" w:type="dxa"/>
            <w:shd w:val="clear" w:color="auto" w:fill="auto"/>
            <w:vAlign w:val="center"/>
          </w:tcPr>
          <w:p w14:paraId="13D163C9"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44CEBE9A" w14:textId="77777777" w:rsidTr="00644FA9">
        <w:tc>
          <w:tcPr>
            <w:tcW w:w="6156" w:type="dxa"/>
            <w:shd w:val="clear" w:color="auto" w:fill="auto"/>
            <w:vAlign w:val="center"/>
          </w:tcPr>
          <w:p w14:paraId="56358BDF" w14:textId="77777777" w:rsidR="00AE204F" w:rsidRPr="00EA2E6F" w:rsidRDefault="00AE204F" w:rsidP="00501452">
            <w:pPr>
              <w:pStyle w:val="ListParagraph"/>
              <w:numPr>
                <w:ilvl w:val="0"/>
                <w:numId w:val="33"/>
              </w:numPr>
              <w:jc w:val="left"/>
              <w:rPr>
                <w:szCs w:val="24"/>
              </w:rPr>
            </w:pPr>
            <w:r w:rsidRPr="00EA2E6F">
              <w:rPr>
                <w:szCs w:val="24"/>
              </w:rPr>
              <w:t>Số lượng điều dưỡng     </w:t>
            </w:r>
          </w:p>
        </w:tc>
        <w:tc>
          <w:tcPr>
            <w:tcW w:w="2410" w:type="dxa"/>
            <w:shd w:val="clear" w:color="auto" w:fill="auto"/>
            <w:vAlign w:val="center"/>
          </w:tcPr>
          <w:p w14:paraId="5F43BDA1"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5C8E160C" w14:textId="77777777" w:rsidTr="00644FA9">
        <w:tc>
          <w:tcPr>
            <w:tcW w:w="6156" w:type="dxa"/>
            <w:shd w:val="clear" w:color="auto" w:fill="auto"/>
            <w:vAlign w:val="center"/>
          </w:tcPr>
          <w:p w14:paraId="4A72F01D" w14:textId="77777777" w:rsidR="00AE204F" w:rsidRPr="00EA2E6F" w:rsidRDefault="00AE204F" w:rsidP="00501452">
            <w:pPr>
              <w:pStyle w:val="ListParagraph"/>
              <w:numPr>
                <w:ilvl w:val="0"/>
                <w:numId w:val="33"/>
              </w:numPr>
              <w:jc w:val="left"/>
              <w:rPr>
                <w:szCs w:val="24"/>
              </w:rPr>
            </w:pPr>
            <w:r w:rsidRPr="00EA2E6F">
              <w:rPr>
                <w:szCs w:val="24"/>
              </w:rPr>
              <w:t>Số lượng nhân viên khoa dược         </w:t>
            </w:r>
          </w:p>
        </w:tc>
        <w:tc>
          <w:tcPr>
            <w:tcW w:w="2410" w:type="dxa"/>
            <w:shd w:val="clear" w:color="auto" w:fill="auto"/>
            <w:vAlign w:val="center"/>
          </w:tcPr>
          <w:p w14:paraId="36725E07"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14DA73AD" w14:textId="77777777" w:rsidTr="00644FA9">
        <w:tc>
          <w:tcPr>
            <w:tcW w:w="6156" w:type="dxa"/>
            <w:shd w:val="clear" w:color="auto" w:fill="auto"/>
            <w:vAlign w:val="center"/>
          </w:tcPr>
          <w:p w14:paraId="51F0AC97" w14:textId="77777777" w:rsidR="00AE204F" w:rsidRPr="00EA2E6F" w:rsidRDefault="00AE204F" w:rsidP="00501452">
            <w:pPr>
              <w:pStyle w:val="ListParagraph"/>
              <w:numPr>
                <w:ilvl w:val="1"/>
                <w:numId w:val="36"/>
              </w:numPr>
              <w:ind w:left="1505"/>
              <w:jc w:val="left"/>
              <w:rPr>
                <w:szCs w:val="24"/>
              </w:rPr>
            </w:pPr>
            <w:r w:rsidRPr="00EA2E6F">
              <w:rPr>
                <w:szCs w:val="24"/>
              </w:rPr>
              <w:t>Số lượng dược sĩ tốt nghiệp thạc sĩ trở lên</w:t>
            </w:r>
          </w:p>
        </w:tc>
        <w:tc>
          <w:tcPr>
            <w:tcW w:w="2410" w:type="dxa"/>
            <w:shd w:val="clear" w:color="auto" w:fill="auto"/>
            <w:vAlign w:val="center"/>
          </w:tcPr>
          <w:p w14:paraId="1919FBB8"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2C20B1BE" w14:textId="77777777" w:rsidTr="00644FA9">
        <w:tc>
          <w:tcPr>
            <w:tcW w:w="6156" w:type="dxa"/>
            <w:shd w:val="clear" w:color="auto" w:fill="auto"/>
            <w:vAlign w:val="center"/>
          </w:tcPr>
          <w:p w14:paraId="1B945F4F" w14:textId="77777777" w:rsidR="00AE204F" w:rsidRPr="00EA2E6F" w:rsidRDefault="00AE204F" w:rsidP="00501452">
            <w:pPr>
              <w:pStyle w:val="ListParagraph"/>
              <w:numPr>
                <w:ilvl w:val="0"/>
                <w:numId w:val="36"/>
              </w:numPr>
              <w:ind w:left="1505"/>
              <w:jc w:val="left"/>
              <w:rPr>
                <w:szCs w:val="24"/>
              </w:rPr>
            </w:pPr>
            <w:r w:rsidRPr="00EA2E6F">
              <w:rPr>
                <w:szCs w:val="24"/>
              </w:rPr>
              <w:t>Số lượng dược sĩ tốt nghiệp đại học  </w:t>
            </w:r>
          </w:p>
        </w:tc>
        <w:tc>
          <w:tcPr>
            <w:tcW w:w="2410" w:type="dxa"/>
            <w:shd w:val="clear" w:color="auto" w:fill="auto"/>
            <w:vAlign w:val="center"/>
          </w:tcPr>
          <w:p w14:paraId="26191AAA"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6C4C99DA" w14:textId="77777777" w:rsidTr="00644FA9">
        <w:trPr>
          <w:trHeight w:val="381"/>
        </w:trPr>
        <w:tc>
          <w:tcPr>
            <w:tcW w:w="6156" w:type="dxa"/>
            <w:shd w:val="clear" w:color="auto" w:fill="auto"/>
            <w:vAlign w:val="center"/>
          </w:tcPr>
          <w:p w14:paraId="7D4F9286" w14:textId="77777777" w:rsidR="00AE204F" w:rsidRPr="00EA2E6F" w:rsidRDefault="00AE204F" w:rsidP="00501452">
            <w:pPr>
              <w:pStyle w:val="ListParagraph"/>
              <w:numPr>
                <w:ilvl w:val="0"/>
                <w:numId w:val="36"/>
              </w:numPr>
              <w:ind w:left="1505"/>
              <w:jc w:val="left"/>
              <w:rPr>
                <w:szCs w:val="24"/>
              </w:rPr>
            </w:pPr>
            <w:r w:rsidRPr="00EA2E6F">
              <w:rPr>
                <w:szCs w:val="24"/>
              </w:rPr>
              <w:t>Số lượng dược sĩ trung cấp</w:t>
            </w:r>
          </w:p>
        </w:tc>
        <w:tc>
          <w:tcPr>
            <w:tcW w:w="2410" w:type="dxa"/>
            <w:shd w:val="clear" w:color="auto" w:fill="auto"/>
            <w:vAlign w:val="center"/>
          </w:tcPr>
          <w:p w14:paraId="70B509F9"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35DE0505" w14:textId="77777777" w:rsidTr="00644FA9">
        <w:trPr>
          <w:trHeight w:val="293"/>
        </w:trPr>
        <w:tc>
          <w:tcPr>
            <w:tcW w:w="6156" w:type="dxa"/>
            <w:shd w:val="clear" w:color="auto" w:fill="auto"/>
            <w:vAlign w:val="center"/>
          </w:tcPr>
          <w:p w14:paraId="51B73EE6" w14:textId="77777777" w:rsidR="00AE204F" w:rsidRPr="00EA2E6F" w:rsidRDefault="00AE204F" w:rsidP="00501452">
            <w:pPr>
              <w:pStyle w:val="ListParagraph"/>
              <w:numPr>
                <w:ilvl w:val="0"/>
                <w:numId w:val="36"/>
              </w:numPr>
              <w:ind w:left="1505"/>
              <w:jc w:val="left"/>
              <w:rPr>
                <w:szCs w:val="24"/>
              </w:rPr>
            </w:pPr>
            <w:r w:rsidRPr="00EA2E6F">
              <w:rPr>
                <w:szCs w:val="24"/>
              </w:rPr>
              <w:t>Số dược tá</w:t>
            </w:r>
          </w:p>
        </w:tc>
        <w:tc>
          <w:tcPr>
            <w:tcW w:w="2410" w:type="dxa"/>
            <w:shd w:val="clear" w:color="auto" w:fill="auto"/>
            <w:vAlign w:val="center"/>
          </w:tcPr>
          <w:p w14:paraId="7DF4DD62"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r w:rsidR="00AE204F" w:rsidRPr="00EA2E6F" w14:paraId="7DD1EC74" w14:textId="77777777" w:rsidTr="00644FA9">
        <w:trPr>
          <w:trHeight w:val="293"/>
        </w:trPr>
        <w:tc>
          <w:tcPr>
            <w:tcW w:w="6156" w:type="dxa"/>
            <w:shd w:val="clear" w:color="auto" w:fill="auto"/>
            <w:vAlign w:val="center"/>
          </w:tcPr>
          <w:p w14:paraId="21735394" w14:textId="77777777" w:rsidR="00AE204F" w:rsidRPr="00EA2E6F" w:rsidRDefault="00AE204F" w:rsidP="00501452">
            <w:pPr>
              <w:pStyle w:val="ListParagraph"/>
              <w:numPr>
                <w:ilvl w:val="0"/>
                <w:numId w:val="36"/>
              </w:numPr>
              <w:ind w:left="1505"/>
              <w:jc w:val="left"/>
              <w:rPr>
                <w:szCs w:val="24"/>
              </w:rPr>
            </w:pPr>
            <w:r w:rsidRPr="00EA2E6F">
              <w:rPr>
                <w:szCs w:val="24"/>
              </w:rPr>
              <w:t>Số lượng nhân viên dược có bằng cấp khác</w:t>
            </w:r>
          </w:p>
        </w:tc>
        <w:tc>
          <w:tcPr>
            <w:tcW w:w="2410" w:type="dxa"/>
            <w:shd w:val="clear" w:color="auto" w:fill="auto"/>
            <w:vAlign w:val="center"/>
          </w:tcPr>
          <w:p w14:paraId="605A2889" w14:textId="77777777" w:rsidR="00AE204F" w:rsidRPr="00EA2E6F" w:rsidRDefault="00AE204F" w:rsidP="00644FA9">
            <w:pPr>
              <w:rPr>
                <w:rFonts w:eastAsia="Arial" w:cs="Times New Roman"/>
                <w:sz w:val="24"/>
                <w:szCs w:val="24"/>
              </w:rPr>
            </w:pPr>
            <w:r w:rsidRPr="00EA2E6F">
              <w:rPr>
                <w:rFonts w:eastAsia="Arial" w:cs="Times New Roman"/>
                <w:sz w:val="24"/>
                <w:szCs w:val="24"/>
              </w:rPr>
              <w:t>[                         ]</w:t>
            </w:r>
          </w:p>
        </w:tc>
      </w:tr>
    </w:tbl>
    <w:p w14:paraId="7969126D" w14:textId="77777777" w:rsidR="00AE204F" w:rsidRPr="00EA2E6F" w:rsidRDefault="00AE204F" w:rsidP="00AE204F">
      <w:pPr>
        <w:rPr>
          <w:rFonts w:cs="Times New Roman"/>
          <w:b/>
          <w:bCs/>
          <w:sz w:val="24"/>
          <w:szCs w:val="24"/>
        </w:rPr>
      </w:pPr>
    </w:p>
    <w:p w14:paraId="4EF4DC34" w14:textId="77777777" w:rsidR="00AE204F" w:rsidRPr="00EA2E6F" w:rsidRDefault="00AE204F" w:rsidP="00AE204F">
      <w:pPr>
        <w:rPr>
          <w:rFonts w:cs="Times New Roman"/>
          <w:b/>
          <w:bCs/>
          <w:sz w:val="24"/>
          <w:szCs w:val="24"/>
        </w:rPr>
      </w:pPr>
    </w:p>
    <w:p w14:paraId="22B0936E" w14:textId="77777777" w:rsidR="00AE204F" w:rsidRPr="00EA2E6F" w:rsidRDefault="00AE204F" w:rsidP="00AE204F">
      <w:pPr>
        <w:rPr>
          <w:rFonts w:cs="Times New Roman"/>
          <w:b/>
          <w:bCs/>
          <w:sz w:val="24"/>
          <w:szCs w:val="24"/>
        </w:rPr>
      </w:pPr>
      <w:r w:rsidRPr="00EA2E6F">
        <w:rPr>
          <w:rFonts w:cs="Times New Roman"/>
          <w:b/>
          <w:bCs/>
          <w:sz w:val="24"/>
          <w:szCs w:val="24"/>
        </w:rPr>
        <w:t>Khoa vi sinh</w:t>
      </w:r>
    </w:p>
    <w:p w14:paraId="6B14A2F3" w14:textId="77777777" w:rsidR="00AE204F" w:rsidRPr="00EA2E6F" w:rsidRDefault="00AE204F" w:rsidP="00501452">
      <w:pPr>
        <w:pStyle w:val="ListParagraph"/>
        <w:numPr>
          <w:ilvl w:val="0"/>
          <w:numId w:val="35"/>
        </w:numPr>
        <w:ind w:left="360" w:hanging="270"/>
        <w:rPr>
          <w:szCs w:val="24"/>
        </w:rPr>
      </w:pPr>
      <w:r w:rsidRPr="00EA2E6F">
        <w:rPr>
          <w:szCs w:val="24"/>
        </w:rPr>
        <w:t>Bệnh viện có phòng xét nghiệm vi sinh không?</w:t>
      </w:r>
    </w:p>
    <w:p w14:paraId="11BC22C4" w14:textId="77777777" w:rsidR="00AE204F" w:rsidRPr="00EA2E6F" w:rsidRDefault="00AE204F" w:rsidP="00AE204F">
      <w:pPr>
        <w:ind w:left="720" w:hanging="360"/>
        <w:rPr>
          <w:rFonts w:eastAsia="Times New Roman" w:cs="Times New Roman"/>
          <w:color w:val="000000"/>
          <w:sz w:val="24"/>
          <w:szCs w:val="24"/>
        </w:rPr>
      </w:pPr>
      <w:r w:rsidRPr="00EA2E6F">
        <w:rPr>
          <w:rFonts w:eastAsia="Times New Roman" w:cs="Times New Roman"/>
          <w:color w:val="000000"/>
          <w:sz w:val="24"/>
          <w:szCs w:val="24"/>
        </w:rPr>
        <w:t>[  ] Có</w:t>
      </w:r>
    </w:p>
    <w:p w14:paraId="798E6EA0" w14:textId="77777777" w:rsidR="00AE204F" w:rsidRPr="00EA2E6F" w:rsidRDefault="00AE204F" w:rsidP="00AE204F">
      <w:pPr>
        <w:ind w:left="720" w:hanging="360"/>
        <w:rPr>
          <w:rFonts w:eastAsia="Times New Roman" w:cs="Times New Roman"/>
          <w:color w:val="000000"/>
          <w:sz w:val="24"/>
          <w:szCs w:val="24"/>
        </w:rPr>
      </w:pPr>
      <w:r w:rsidRPr="00EA2E6F">
        <w:rPr>
          <w:rFonts w:eastAsia="Times New Roman" w:cs="Times New Roman"/>
          <w:color w:val="000000"/>
          <w:sz w:val="24"/>
          <w:szCs w:val="24"/>
        </w:rPr>
        <w:t>[  ] Không</w:t>
      </w:r>
    </w:p>
    <w:p w14:paraId="6836DD85" w14:textId="77777777" w:rsidR="00AE204F" w:rsidRPr="00EA2E6F" w:rsidRDefault="00AE204F" w:rsidP="00AE204F">
      <w:pPr>
        <w:ind w:left="720" w:hanging="360"/>
        <w:rPr>
          <w:rFonts w:eastAsia="Times New Roman" w:cs="Times New Roman"/>
          <w:color w:val="000000"/>
          <w:sz w:val="24"/>
          <w:szCs w:val="24"/>
        </w:rPr>
      </w:pPr>
    </w:p>
    <w:p w14:paraId="1BDD18A7" w14:textId="77777777" w:rsidR="00AE204F" w:rsidRPr="00EA2E6F" w:rsidRDefault="00AE204F" w:rsidP="00501452">
      <w:pPr>
        <w:pStyle w:val="ListParagraph"/>
        <w:numPr>
          <w:ilvl w:val="0"/>
          <w:numId w:val="35"/>
        </w:numPr>
        <w:ind w:left="360" w:right="-424" w:hanging="270"/>
        <w:rPr>
          <w:szCs w:val="24"/>
        </w:rPr>
      </w:pPr>
      <w:r w:rsidRPr="00EA2E6F">
        <w:rPr>
          <w:szCs w:val="24"/>
          <w:lang w:val="en-US"/>
        </w:rPr>
        <w:t>C</w:t>
      </w:r>
      <w:r w:rsidRPr="00EA2E6F">
        <w:rPr>
          <w:szCs w:val="24"/>
        </w:rPr>
        <w:t>ác xét nghiệm đang được thực hiện tại bệnh viện (</w:t>
      </w:r>
      <w:r w:rsidRPr="00EA2E6F">
        <w:rPr>
          <w:i/>
          <w:iCs/>
          <w:szCs w:val="24"/>
        </w:rPr>
        <w:t>có thể chọn nhiều đáp án</w:t>
      </w:r>
      <w:r w:rsidRPr="00EA2E6F">
        <w:rPr>
          <w:szCs w:val="24"/>
        </w:rPr>
        <w:t>)</w:t>
      </w:r>
    </w:p>
    <w:p w14:paraId="0C077046" w14:textId="77777777" w:rsidR="00AE204F" w:rsidRPr="00EA2E6F" w:rsidRDefault="00AE204F" w:rsidP="00AE204F">
      <w:pPr>
        <w:ind w:left="720" w:hanging="360"/>
        <w:rPr>
          <w:rFonts w:cs="Times New Roman"/>
          <w:sz w:val="24"/>
          <w:szCs w:val="24"/>
        </w:rPr>
      </w:pPr>
      <w:bookmarkStart w:id="144" w:name="_Hlk66178949"/>
      <w:r w:rsidRPr="00EA2E6F">
        <w:rPr>
          <w:rFonts w:cs="Times New Roman"/>
          <w:sz w:val="24"/>
          <w:szCs w:val="24"/>
        </w:rPr>
        <w:t>[  ] Nuôi cấy vi khuẩn</w:t>
      </w:r>
      <w:r w:rsidRPr="00EA2E6F">
        <w:rPr>
          <w:rFonts w:cs="Times New Roman"/>
          <w:sz w:val="24"/>
          <w:szCs w:val="24"/>
        </w:rPr>
        <w:tab/>
      </w:r>
    </w:p>
    <w:p w14:paraId="146AEA59" w14:textId="77777777" w:rsidR="00AE204F" w:rsidRPr="00EA2E6F" w:rsidRDefault="00AE204F" w:rsidP="00AE204F">
      <w:pPr>
        <w:ind w:left="720" w:hanging="360"/>
        <w:rPr>
          <w:rFonts w:cs="Times New Roman"/>
          <w:sz w:val="24"/>
          <w:szCs w:val="24"/>
        </w:rPr>
      </w:pPr>
      <w:r w:rsidRPr="00EA2E6F">
        <w:rPr>
          <w:rFonts w:cs="Times New Roman"/>
          <w:sz w:val="24"/>
          <w:szCs w:val="24"/>
        </w:rPr>
        <w:t>[  ] Xét nghiệm PCR (Polymerase chain reaction)</w:t>
      </w:r>
    </w:p>
    <w:p w14:paraId="64AD25A8" w14:textId="77777777" w:rsidR="00AE204F" w:rsidRPr="00EA2E6F" w:rsidRDefault="00AE204F" w:rsidP="00AE204F">
      <w:pPr>
        <w:ind w:left="720" w:hanging="360"/>
        <w:rPr>
          <w:rFonts w:cs="Times New Roman"/>
          <w:sz w:val="24"/>
          <w:szCs w:val="24"/>
        </w:rPr>
      </w:pPr>
      <w:r w:rsidRPr="00EA2E6F">
        <w:rPr>
          <w:rFonts w:cs="Times New Roman"/>
          <w:sz w:val="24"/>
          <w:szCs w:val="24"/>
        </w:rPr>
        <w:lastRenderedPageBreak/>
        <w:t>[  ] Xét nghiệm miễn dịch</w:t>
      </w:r>
    </w:p>
    <w:p w14:paraId="618A8940" w14:textId="77777777" w:rsidR="00AE204F" w:rsidRPr="00EA2E6F" w:rsidRDefault="00AE204F" w:rsidP="00AE204F">
      <w:pPr>
        <w:ind w:left="720" w:hanging="360"/>
        <w:rPr>
          <w:rFonts w:cs="Times New Roman"/>
          <w:sz w:val="24"/>
          <w:szCs w:val="24"/>
        </w:rPr>
      </w:pPr>
      <w:r w:rsidRPr="00EA2E6F">
        <w:rPr>
          <w:rFonts w:cs="Times New Roman"/>
          <w:sz w:val="24"/>
          <w:szCs w:val="24"/>
        </w:rPr>
        <w:t>[  ] Xét nghiệm vi vinh (ví dụ: xét nghiệm đờm AFB, nấm và ký sinh trùng)</w:t>
      </w:r>
    </w:p>
    <w:p w14:paraId="1AC059AF" w14:textId="77777777" w:rsidR="00AE204F" w:rsidRPr="00EA2E6F" w:rsidRDefault="00AE204F" w:rsidP="00AE204F">
      <w:pPr>
        <w:ind w:left="720" w:hanging="360"/>
        <w:rPr>
          <w:rFonts w:cs="Times New Roman"/>
          <w:sz w:val="24"/>
          <w:szCs w:val="24"/>
        </w:rPr>
      </w:pPr>
      <w:r w:rsidRPr="00EA2E6F">
        <w:rPr>
          <w:rFonts w:cs="Times New Roman"/>
          <w:sz w:val="24"/>
          <w:szCs w:val="24"/>
        </w:rPr>
        <w:t>[  ] Xét nghiệm GeneXpert MTB/ RIF</w:t>
      </w:r>
    </w:p>
    <w:p w14:paraId="603D4499" w14:textId="77777777" w:rsidR="00AE204F" w:rsidRPr="00EA2E6F" w:rsidRDefault="00AE204F" w:rsidP="00AE204F">
      <w:pPr>
        <w:ind w:left="720" w:hanging="360"/>
        <w:rPr>
          <w:rFonts w:cs="Times New Roman"/>
          <w:sz w:val="24"/>
          <w:szCs w:val="24"/>
        </w:rPr>
      </w:pPr>
      <w:r w:rsidRPr="00EA2E6F">
        <w:rPr>
          <w:rFonts w:cs="Times New Roman"/>
          <w:sz w:val="24"/>
          <w:szCs w:val="24"/>
        </w:rPr>
        <w:t>[  ] Kháng sinh đồ (DST)</w:t>
      </w:r>
    </w:p>
    <w:p w14:paraId="297D7A00" w14:textId="77777777" w:rsidR="00AE204F" w:rsidRPr="00EA2E6F" w:rsidRDefault="00AE204F" w:rsidP="00AE204F">
      <w:pPr>
        <w:ind w:left="720" w:right="-514" w:hanging="360"/>
        <w:rPr>
          <w:rFonts w:cs="Times New Roman"/>
          <w:sz w:val="24"/>
          <w:szCs w:val="24"/>
        </w:rPr>
      </w:pPr>
      <w:r w:rsidRPr="00EA2E6F">
        <w:rPr>
          <w:rFonts w:cs="Times New Roman"/>
          <w:sz w:val="24"/>
          <w:szCs w:val="24"/>
        </w:rPr>
        <w:t>[  ] Giám sát nồng độ thuốc trong máu. Ví dụ:  giám sát nồng độ Gentamicin, Vancomycin</w:t>
      </w:r>
    </w:p>
    <w:p w14:paraId="4DBE125D" w14:textId="77777777" w:rsidR="00AE204F" w:rsidRPr="00EA2E6F" w:rsidRDefault="00AE204F" w:rsidP="00AE204F">
      <w:pPr>
        <w:ind w:left="720" w:hanging="360"/>
        <w:rPr>
          <w:rFonts w:cs="Times New Roman"/>
          <w:sz w:val="24"/>
          <w:szCs w:val="24"/>
        </w:rPr>
      </w:pPr>
      <w:r w:rsidRPr="00EA2E6F">
        <w:rPr>
          <w:rFonts w:cs="Times New Roman"/>
          <w:sz w:val="24"/>
          <w:szCs w:val="24"/>
        </w:rPr>
        <w:t>[  ] Các xét nghiệm vi sinh khác, ghi rõ:…………………….</w:t>
      </w:r>
    </w:p>
    <w:p w14:paraId="0FD354C0" w14:textId="77777777" w:rsidR="00AE204F" w:rsidRPr="00EA2E6F" w:rsidRDefault="00AE204F" w:rsidP="00AE204F">
      <w:pPr>
        <w:ind w:left="720" w:hanging="360"/>
        <w:rPr>
          <w:rFonts w:cs="Times New Roman"/>
          <w:sz w:val="24"/>
          <w:szCs w:val="24"/>
        </w:rPr>
      </w:pPr>
      <w:r w:rsidRPr="00EA2E6F">
        <w:rPr>
          <w:rFonts w:cs="Times New Roman"/>
          <w:sz w:val="24"/>
          <w:szCs w:val="24"/>
        </w:rPr>
        <w:t>[  ] Không có các xét nghiệm trên</w:t>
      </w:r>
      <w:bookmarkEnd w:id="144"/>
    </w:p>
    <w:p w14:paraId="396710DC" w14:textId="77777777" w:rsidR="00AE204F" w:rsidRPr="00EA2E6F" w:rsidRDefault="00AE204F" w:rsidP="00AE204F">
      <w:pPr>
        <w:ind w:left="720" w:hanging="360"/>
        <w:rPr>
          <w:rFonts w:cs="Times New Roman"/>
          <w:sz w:val="24"/>
          <w:szCs w:val="24"/>
        </w:rPr>
      </w:pPr>
    </w:p>
    <w:p w14:paraId="41FE89DC" w14:textId="77777777" w:rsidR="00AE204F" w:rsidRPr="00EA2E6F" w:rsidRDefault="00AE204F" w:rsidP="00501452">
      <w:pPr>
        <w:pStyle w:val="ListParagraph"/>
        <w:numPr>
          <w:ilvl w:val="0"/>
          <w:numId w:val="35"/>
        </w:numPr>
        <w:tabs>
          <w:tab w:val="left" w:pos="270"/>
        </w:tabs>
        <w:ind w:left="450"/>
        <w:jc w:val="left"/>
        <w:rPr>
          <w:rFonts w:eastAsia="Calibri"/>
          <w:szCs w:val="24"/>
        </w:rPr>
      </w:pPr>
      <w:r w:rsidRPr="00EA2E6F">
        <w:rPr>
          <w:rFonts w:eastAsia="Calibri"/>
          <w:szCs w:val="24"/>
        </w:rPr>
        <w:t>Khi nào kháng sinh đồ được thực hiện với các mẫu bệnh phẩm dương tính?</w:t>
      </w:r>
    </w:p>
    <w:p w14:paraId="5CFB90C4" w14:textId="77777777" w:rsidR="00AE204F" w:rsidRPr="00EA2E6F" w:rsidRDefault="00AE204F" w:rsidP="00AE204F">
      <w:pPr>
        <w:pStyle w:val="ListParagraph"/>
        <w:tabs>
          <w:tab w:val="left" w:pos="270"/>
        </w:tabs>
        <w:ind w:left="450"/>
        <w:rPr>
          <w:rFonts w:eastAsia="Calibri"/>
          <w:szCs w:val="24"/>
        </w:rPr>
      </w:pPr>
      <w:r w:rsidRPr="00EA2E6F">
        <w:rPr>
          <w:szCs w:val="24"/>
        </w:rPr>
        <w:t>(</w:t>
      </w:r>
      <w:r w:rsidRPr="00EA2E6F">
        <w:rPr>
          <w:i/>
          <w:iCs/>
          <w:szCs w:val="24"/>
        </w:rPr>
        <w:t xml:space="preserve">chỉ chọn một đáp án) </w:t>
      </w:r>
      <w:r w:rsidRPr="00EA2E6F">
        <w:rPr>
          <w:rFonts w:eastAsia="Calibri"/>
          <w:szCs w:val="24"/>
        </w:rPr>
        <w:t xml:space="preserve"> </w:t>
      </w:r>
    </w:p>
    <w:p w14:paraId="39ED92DC" w14:textId="77777777" w:rsidR="00AE204F" w:rsidRPr="00EA2E6F" w:rsidRDefault="00AE204F" w:rsidP="00AE204F">
      <w:pPr>
        <w:ind w:left="720" w:hanging="360"/>
        <w:contextualSpacing/>
        <w:rPr>
          <w:rFonts w:cs="Times New Roman"/>
          <w:sz w:val="24"/>
          <w:szCs w:val="24"/>
        </w:rPr>
      </w:pPr>
      <w:r w:rsidRPr="00EA2E6F">
        <w:rPr>
          <w:rFonts w:cs="Times New Roman"/>
          <w:sz w:val="24"/>
          <w:szCs w:val="24"/>
        </w:rPr>
        <w:t xml:space="preserve">[  ] 1. Làm kháng sinh đồ với tất cả bệnh phẩm nuôi cấy dương tính </w:t>
      </w:r>
    </w:p>
    <w:p w14:paraId="6A27CBB9" w14:textId="77777777" w:rsidR="00AE204F" w:rsidRPr="00EA2E6F" w:rsidRDefault="00AE204F" w:rsidP="00AE204F">
      <w:pPr>
        <w:ind w:left="720" w:hanging="360"/>
        <w:contextualSpacing/>
        <w:rPr>
          <w:rFonts w:cs="Times New Roman"/>
          <w:sz w:val="24"/>
          <w:szCs w:val="24"/>
          <w:lang w:val="en-US"/>
        </w:rPr>
      </w:pPr>
      <w:r w:rsidRPr="00EA2E6F">
        <w:rPr>
          <w:rFonts w:cs="Times New Roman"/>
          <w:sz w:val="24"/>
          <w:szCs w:val="24"/>
        </w:rPr>
        <w:t xml:space="preserve">[  ] 2. Làm kháng sinh đồ </w:t>
      </w:r>
      <w:r w:rsidRPr="00EA2E6F">
        <w:rPr>
          <w:rFonts w:cs="Times New Roman"/>
          <w:sz w:val="24"/>
          <w:szCs w:val="24"/>
          <w:lang w:val="en-US"/>
        </w:rPr>
        <w:t xml:space="preserve">sau khi </w:t>
      </w:r>
      <w:r w:rsidRPr="00EA2E6F">
        <w:rPr>
          <w:rFonts w:cs="Times New Roman"/>
          <w:sz w:val="24"/>
          <w:szCs w:val="24"/>
        </w:rPr>
        <w:t xml:space="preserve">hội chẩn </w:t>
      </w:r>
      <w:r w:rsidRPr="00EA2E6F">
        <w:rPr>
          <w:rFonts w:cs="Times New Roman"/>
          <w:sz w:val="24"/>
          <w:szCs w:val="24"/>
          <w:lang w:val="en-US"/>
        </w:rPr>
        <w:t xml:space="preserve"> </w:t>
      </w:r>
    </w:p>
    <w:p w14:paraId="13BF7531" w14:textId="77777777" w:rsidR="00AE204F" w:rsidRPr="00EA2E6F" w:rsidRDefault="00AE204F" w:rsidP="00AE204F">
      <w:pPr>
        <w:ind w:left="720" w:hanging="360"/>
        <w:contextualSpacing/>
        <w:rPr>
          <w:rFonts w:cs="Times New Roman"/>
          <w:sz w:val="24"/>
          <w:szCs w:val="24"/>
        </w:rPr>
      </w:pPr>
      <w:r w:rsidRPr="00EA2E6F">
        <w:rPr>
          <w:rFonts w:cs="Times New Roman"/>
          <w:sz w:val="24"/>
          <w:szCs w:val="24"/>
        </w:rPr>
        <w:t>[  ] 3. Không bao giờ làm</w:t>
      </w:r>
    </w:p>
    <w:p w14:paraId="32FF8B61" w14:textId="77777777" w:rsidR="00AE204F" w:rsidRPr="00EA2E6F" w:rsidRDefault="00AE204F" w:rsidP="00AE204F">
      <w:pPr>
        <w:ind w:left="720" w:hanging="360"/>
        <w:contextualSpacing/>
        <w:rPr>
          <w:rFonts w:cs="Times New Roman"/>
          <w:sz w:val="24"/>
          <w:szCs w:val="24"/>
        </w:rPr>
      </w:pPr>
      <w:r w:rsidRPr="00EA2E6F">
        <w:rPr>
          <w:rFonts w:cs="Times New Roman"/>
          <w:sz w:val="24"/>
          <w:szCs w:val="24"/>
        </w:rPr>
        <w:t xml:space="preserve">[  ] 4. Không rõ </w:t>
      </w:r>
    </w:p>
    <w:p w14:paraId="1092D305" w14:textId="77777777" w:rsidR="00AE204F" w:rsidRPr="00EA2E6F" w:rsidRDefault="00AE204F" w:rsidP="00AE204F">
      <w:pPr>
        <w:ind w:left="720" w:hanging="360"/>
        <w:rPr>
          <w:rFonts w:cs="Times New Roman"/>
          <w:sz w:val="24"/>
          <w:szCs w:val="24"/>
        </w:rPr>
      </w:pPr>
      <w:r w:rsidRPr="00EA2E6F">
        <w:rPr>
          <w:rFonts w:cs="Times New Roman"/>
          <w:sz w:val="24"/>
          <w:szCs w:val="24"/>
        </w:rPr>
        <w:t>[  ] 5. Các chỉ định khác, ghi rõ: ………………………….</w:t>
      </w:r>
    </w:p>
    <w:p w14:paraId="6BB624EE" w14:textId="77777777" w:rsidR="00AE204F" w:rsidRPr="00EA2E6F" w:rsidRDefault="00AE204F" w:rsidP="00AE204F">
      <w:pPr>
        <w:rPr>
          <w:rFonts w:cs="Times New Roman"/>
          <w:b/>
          <w:bCs/>
          <w:color w:val="000000"/>
          <w:sz w:val="24"/>
          <w:szCs w:val="24"/>
        </w:rPr>
      </w:pPr>
    </w:p>
    <w:p w14:paraId="45B3AE8E" w14:textId="77777777" w:rsidR="00AE204F" w:rsidRPr="00EA2E6F" w:rsidRDefault="00AE204F" w:rsidP="00AE204F">
      <w:pPr>
        <w:rPr>
          <w:rFonts w:cs="Times New Roman"/>
          <w:b/>
          <w:bCs/>
          <w:sz w:val="24"/>
          <w:szCs w:val="24"/>
        </w:rPr>
      </w:pPr>
      <w:r w:rsidRPr="00EA2E6F">
        <w:rPr>
          <w:rFonts w:cs="Times New Roman"/>
          <w:b/>
          <w:bCs/>
          <w:sz w:val="24"/>
          <w:szCs w:val="24"/>
        </w:rPr>
        <w:t>Khoa dược</w:t>
      </w:r>
    </w:p>
    <w:p w14:paraId="193C4D3D" w14:textId="77777777" w:rsidR="00AE204F" w:rsidRPr="00EA2E6F" w:rsidRDefault="00AE204F" w:rsidP="00501452">
      <w:pPr>
        <w:pStyle w:val="ListParagraph"/>
        <w:numPr>
          <w:ilvl w:val="0"/>
          <w:numId w:val="35"/>
        </w:numPr>
        <w:ind w:left="360" w:right="-244"/>
        <w:rPr>
          <w:i/>
          <w:iCs/>
          <w:szCs w:val="24"/>
        </w:rPr>
      </w:pPr>
      <w:r w:rsidRPr="00EA2E6F">
        <w:rPr>
          <w:szCs w:val="24"/>
        </w:rPr>
        <w:t xml:space="preserve">Có nhà thuốc công tại bệnh viện dành cho bệnh nhân nội trú không? </w:t>
      </w:r>
      <w:bookmarkStart w:id="145" w:name="_Hlk66181827"/>
      <w:r w:rsidRPr="00EA2E6F">
        <w:rPr>
          <w:szCs w:val="24"/>
          <w:lang w:val="en-US"/>
        </w:rPr>
        <w:t xml:space="preserve"> </w:t>
      </w:r>
      <w:r w:rsidRPr="00EA2E6F">
        <w:rPr>
          <w:i/>
          <w:iCs/>
          <w:szCs w:val="24"/>
        </w:rPr>
        <w:t xml:space="preserve">  </w:t>
      </w:r>
      <w:bookmarkEnd w:id="145"/>
    </w:p>
    <w:p w14:paraId="396BD3DC" w14:textId="77777777" w:rsidR="00AE204F" w:rsidRPr="00EA2E6F" w:rsidRDefault="00AE204F" w:rsidP="00AE204F">
      <w:pPr>
        <w:pStyle w:val="ListParagraph"/>
        <w:ind w:left="360"/>
        <w:rPr>
          <w:szCs w:val="24"/>
        </w:rPr>
      </w:pPr>
      <w:r w:rsidRPr="00EA2E6F">
        <w:rPr>
          <w:szCs w:val="24"/>
        </w:rPr>
        <w:t>[  ] Có</w:t>
      </w:r>
    </w:p>
    <w:p w14:paraId="78AB6953" w14:textId="77777777" w:rsidR="00AE204F" w:rsidRPr="00EA2E6F" w:rsidRDefault="00AE204F" w:rsidP="00AE204F">
      <w:pPr>
        <w:ind w:left="360"/>
        <w:rPr>
          <w:rFonts w:eastAsia="Times New Roman" w:cs="Times New Roman"/>
          <w:color w:val="000000"/>
          <w:sz w:val="24"/>
          <w:szCs w:val="24"/>
        </w:rPr>
      </w:pPr>
      <w:r w:rsidRPr="00EA2E6F">
        <w:rPr>
          <w:rFonts w:cs="Times New Roman"/>
          <w:sz w:val="24"/>
          <w:szCs w:val="24"/>
        </w:rPr>
        <w:t>[  ] Không</w:t>
      </w:r>
      <w:r w:rsidRPr="00EA2E6F">
        <w:rPr>
          <w:rFonts w:eastAsia="Times New Roman" w:cs="Times New Roman"/>
          <w:color w:val="000000"/>
          <w:sz w:val="24"/>
          <w:szCs w:val="24"/>
        </w:rPr>
        <w:t> </w:t>
      </w:r>
    </w:p>
    <w:p w14:paraId="62F47D27" w14:textId="77777777" w:rsidR="00AE204F" w:rsidRPr="00EA2E6F" w:rsidRDefault="00AE204F" w:rsidP="00AE204F">
      <w:pPr>
        <w:ind w:left="360"/>
        <w:rPr>
          <w:rFonts w:cs="Times New Roman"/>
          <w:sz w:val="24"/>
          <w:szCs w:val="24"/>
        </w:rPr>
      </w:pPr>
    </w:p>
    <w:p w14:paraId="58721F80" w14:textId="77777777" w:rsidR="00AE204F" w:rsidRPr="00EA2E6F" w:rsidRDefault="00AE204F" w:rsidP="00501452">
      <w:pPr>
        <w:pStyle w:val="ListParagraph"/>
        <w:numPr>
          <w:ilvl w:val="0"/>
          <w:numId w:val="35"/>
        </w:numPr>
        <w:ind w:left="360" w:right="-514"/>
        <w:jc w:val="left"/>
        <w:rPr>
          <w:szCs w:val="24"/>
        </w:rPr>
      </w:pPr>
      <w:r w:rsidRPr="00EA2E6F">
        <w:rPr>
          <w:szCs w:val="24"/>
        </w:rPr>
        <w:t xml:space="preserve">Có quầy thuốc công tại bệnh viện dành cho bệnh nhân ngoại trú không? </w:t>
      </w:r>
    </w:p>
    <w:p w14:paraId="2D2F65A4" w14:textId="77777777" w:rsidR="00AE204F" w:rsidRPr="00EA2E6F" w:rsidRDefault="00AE204F" w:rsidP="00AE204F">
      <w:pPr>
        <w:pStyle w:val="ListParagraph"/>
        <w:ind w:left="450" w:hanging="90"/>
        <w:rPr>
          <w:szCs w:val="24"/>
        </w:rPr>
      </w:pPr>
      <w:r w:rsidRPr="00EA2E6F">
        <w:rPr>
          <w:szCs w:val="24"/>
        </w:rPr>
        <w:t>[  ] Có</w:t>
      </w:r>
    </w:p>
    <w:p w14:paraId="0E5B0CE3" w14:textId="77777777" w:rsidR="00AE204F" w:rsidRPr="00EA2E6F" w:rsidRDefault="00AE204F" w:rsidP="00AE204F">
      <w:pPr>
        <w:ind w:left="450" w:hanging="90"/>
        <w:rPr>
          <w:rFonts w:cs="Times New Roman"/>
          <w:sz w:val="24"/>
          <w:szCs w:val="24"/>
        </w:rPr>
      </w:pPr>
      <w:r w:rsidRPr="00EA2E6F">
        <w:rPr>
          <w:rFonts w:cs="Times New Roman"/>
          <w:sz w:val="24"/>
          <w:szCs w:val="24"/>
        </w:rPr>
        <w:t>[  ] Không</w:t>
      </w:r>
    </w:p>
    <w:p w14:paraId="560A1ECE" w14:textId="77777777" w:rsidR="00AE204F" w:rsidRPr="00EA2E6F" w:rsidRDefault="00AE204F" w:rsidP="00AE204F">
      <w:pPr>
        <w:ind w:left="450" w:hanging="90"/>
        <w:rPr>
          <w:rFonts w:cs="Times New Roman"/>
          <w:sz w:val="24"/>
          <w:szCs w:val="24"/>
        </w:rPr>
      </w:pPr>
    </w:p>
    <w:p w14:paraId="5D4CA378" w14:textId="77777777" w:rsidR="00AE204F" w:rsidRPr="00EA2E6F" w:rsidRDefault="00AE204F" w:rsidP="00501452">
      <w:pPr>
        <w:pStyle w:val="ListParagraph"/>
        <w:numPr>
          <w:ilvl w:val="0"/>
          <w:numId w:val="35"/>
        </w:numPr>
        <w:ind w:left="360"/>
        <w:jc w:val="left"/>
        <w:rPr>
          <w:szCs w:val="24"/>
        </w:rPr>
      </w:pPr>
      <w:r w:rsidRPr="00EA2E6F">
        <w:rPr>
          <w:szCs w:val="24"/>
        </w:rPr>
        <w:t xml:space="preserve">Có nhà thuốc tư nhân nào nằm trong khuôn viên bệnh viện không? </w:t>
      </w:r>
    </w:p>
    <w:p w14:paraId="60281C3E" w14:textId="77777777" w:rsidR="00AE204F" w:rsidRPr="00EA2E6F" w:rsidRDefault="00AE204F" w:rsidP="00AE204F">
      <w:pPr>
        <w:pStyle w:val="ListParagraph"/>
        <w:ind w:left="360"/>
        <w:rPr>
          <w:szCs w:val="24"/>
        </w:rPr>
      </w:pPr>
      <w:r w:rsidRPr="00EA2E6F">
        <w:rPr>
          <w:szCs w:val="24"/>
        </w:rPr>
        <w:t>[  ] Có</w:t>
      </w:r>
    </w:p>
    <w:p w14:paraId="7DD054B4" w14:textId="77777777" w:rsidR="00AE204F" w:rsidRPr="00EA2E6F" w:rsidRDefault="00AE204F" w:rsidP="00AE204F">
      <w:pPr>
        <w:pStyle w:val="ListParagraph"/>
        <w:ind w:left="360"/>
        <w:rPr>
          <w:i/>
          <w:iCs/>
          <w:szCs w:val="24"/>
          <w:lang w:val="en-US"/>
        </w:rPr>
      </w:pPr>
      <w:r w:rsidRPr="00EA2E6F">
        <w:rPr>
          <w:szCs w:val="24"/>
        </w:rPr>
        <w:t xml:space="preserve">[  ] Không </w:t>
      </w:r>
      <w:r w:rsidRPr="00EA2E6F">
        <w:rPr>
          <w:szCs w:val="24"/>
          <w:lang w:val="en-US"/>
        </w:rPr>
        <w:t xml:space="preserve"> </w:t>
      </w:r>
    </w:p>
    <w:p w14:paraId="3C4E89F5" w14:textId="77777777" w:rsidR="00AE204F" w:rsidRPr="00EA2E6F" w:rsidRDefault="00AE204F" w:rsidP="00AE204F">
      <w:pPr>
        <w:pStyle w:val="ListParagraph"/>
        <w:ind w:left="360"/>
        <w:rPr>
          <w:i/>
          <w:iCs/>
          <w:szCs w:val="24"/>
        </w:rPr>
      </w:pPr>
    </w:p>
    <w:p w14:paraId="2C0F4C8E" w14:textId="77777777" w:rsidR="00AE204F" w:rsidRPr="00EA2E6F" w:rsidRDefault="00AE204F" w:rsidP="00501452">
      <w:pPr>
        <w:pStyle w:val="ListParagraph"/>
        <w:numPr>
          <w:ilvl w:val="0"/>
          <w:numId w:val="35"/>
        </w:numPr>
        <w:ind w:left="360" w:right="-424"/>
        <w:rPr>
          <w:szCs w:val="24"/>
        </w:rPr>
      </w:pPr>
      <w:r w:rsidRPr="00EA2E6F">
        <w:rPr>
          <w:szCs w:val="24"/>
        </w:rPr>
        <w:t xml:space="preserve">Bệnh viện có thể truy cập thông tin sử dụng kháng sinh của các nhà thuốc tư nhân này không?  </w:t>
      </w:r>
    </w:p>
    <w:p w14:paraId="61F8A12D" w14:textId="77777777" w:rsidR="00AE204F" w:rsidRPr="00EA2E6F" w:rsidRDefault="00AE204F" w:rsidP="00AE204F">
      <w:pPr>
        <w:pStyle w:val="ListParagraph"/>
        <w:ind w:hanging="360"/>
        <w:rPr>
          <w:szCs w:val="24"/>
        </w:rPr>
      </w:pPr>
      <w:r w:rsidRPr="00EA2E6F">
        <w:rPr>
          <w:szCs w:val="24"/>
        </w:rPr>
        <w:t>[  ] Có</w:t>
      </w:r>
    </w:p>
    <w:p w14:paraId="1A4C2107" w14:textId="77777777" w:rsidR="00AE204F" w:rsidRPr="00EA2E6F" w:rsidRDefault="00AE204F" w:rsidP="00AE204F">
      <w:pPr>
        <w:pStyle w:val="ListParagraph"/>
        <w:ind w:hanging="360"/>
        <w:rPr>
          <w:szCs w:val="24"/>
        </w:rPr>
      </w:pPr>
      <w:r w:rsidRPr="00EA2E6F">
        <w:rPr>
          <w:szCs w:val="24"/>
        </w:rPr>
        <w:t>[  ] Không</w:t>
      </w:r>
    </w:p>
    <w:p w14:paraId="759BCFAC" w14:textId="77777777" w:rsidR="00AE204F" w:rsidRPr="00EA2E6F" w:rsidRDefault="00AE204F" w:rsidP="00AE204F">
      <w:pPr>
        <w:pStyle w:val="ListParagraph"/>
        <w:ind w:hanging="360"/>
        <w:rPr>
          <w:szCs w:val="24"/>
        </w:rPr>
      </w:pPr>
      <w:r w:rsidRPr="00EA2E6F">
        <w:rPr>
          <w:szCs w:val="24"/>
        </w:rPr>
        <w:t>[  ] Không biết</w:t>
      </w:r>
    </w:p>
    <w:p w14:paraId="757AFA48" w14:textId="77777777" w:rsidR="00AE204F" w:rsidRPr="00EA2E6F" w:rsidRDefault="00AE204F" w:rsidP="00AE204F">
      <w:pPr>
        <w:pStyle w:val="ListParagraph"/>
        <w:ind w:hanging="360"/>
        <w:rPr>
          <w:szCs w:val="24"/>
        </w:rPr>
      </w:pPr>
    </w:p>
    <w:p w14:paraId="09E0A5A7" w14:textId="77777777" w:rsidR="00AE204F" w:rsidRPr="00EA2E6F" w:rsidRDefault="00AE204F" w:rsidP="00AE204F">
      <w:pPr>
        <w:rPr>
          <w:rFonts w:cs="Times New Roman"/>
          <w:b/>
          <w:bCs/>
          <w:sz w:val="24"/>
          <w:szCs w:val="24"/>
        </w:rPr>
      </w:pPr>
      <w:r w:rsidRPr="00EA2E6F">
        <w:rPr>
          <w:rFonts w:cs="Times New Roman"/>
          <w:b/>
          <w:bCs/>
          <w:sz w:val="24"/>
          <w:szCs w:val="24"/>
        </w:rPr>
        <w:t>Sử dụng hướng dẫn điều trị</w:t>
      </w:r>
    </w:p>
    <w:p w14:paraId="0A3FB723" w14:textId="77777777" w:rsidR="00AE204F" w:rsidRPr="00EA2E6F" w:rsidRDefault="00AE204F" w:rsidP="00AE204F">
      <w:pPr>
        <w:rPr>
          <w:rFonts w:cs="Times New Roman"/>
          <w:sz w:val="24"/>
          <w:szCs w:val="24"/>
        </w:rPr>
      </w:pPr>
      <w:r w:rsidRPr="00EA2E6F">
        <w:rPr>
          <w:rFonts w:cs="Times New Roman"/>
          <w:sz w:val="24"/>
          <w:szCs w:val="24"/>
        </w:rPr>
        <w:t xml:space="preserve">Các câu hỏi tiếp theo đề cập đến bất cứ hướng dẫn kê đơn kháng sinh đang được sử dụng trong thực hành lâm sàng tại bệnh viện. Vui lòng chọn câu trả lời phù hợp nhất cho mỗi câu hỏi.  </w:t>
      </w:r>
    </w:p>
    <w:p w14:paraId="4961676C" w14:textId="77777777" w:rsidR="00AE204F" w:rsidRPr="00EA2E6F" w:rsidRDefault="00AE204F" w:rsidP="00501452">
      <w:pPr>
        <w:pStyle w:val="Default"/>
        <w:numPr>
          <w:ilvl w:val="0"/>
          <w:numId w:val="35"/>
        </w:numPr>
        <w:ind w:left="360" w:right="-334"/>
        <w:jc w:val="both"/>
        <w:rPr>
          <w:i/>
          <w:iCs/>
          <w:color w:val="auto"/>
          <w:lang w:val="vi-VN"/>
        </w:rPr>
      </w:pPr>
      <w:r w:rsidRPr="00EA2E6F">
        <w:rPr>
          <w:color w:val="auto"/>
          <w:lang w:val="vi-VN"/>
        </w:rPr>
        <w:t xml:space="preserve">Bệnh viện có hướng dẫn sử dụng kháng sinh để điều trị các bệnh nhiễm khuẩn không? </w:t>
      </w:r>
    </w:p>
    <w:p w14:paraId="38C96C6E" w14:textId="77777777" w:rsidR="00AE204F" w:rsidRPr="00EA2E6F" w:rsidRDefault="00AE204F" w:rsidP="00AE204F">
      <w:pPr>
        <w:pStyle w:val="Default"/>
        <w:ind w:left="360"/>
        <w:jc w:val="both"/>
        <w:rPr>
          <w:i/>
          <w:iCs/>
          <w:color w:val="auto"/>
          <w:lang w:val="vi-VN"/>
        </w:rPr>
      </w:pPr>
      <w:r w:rsidRPr="00EA2E6F">
        <w:rPr>
          <w:i/>
          <w:iCs/>
          <w:color w:val="auto"/>
          <w:lang w:val="vi-VN"/>
        </w:rPr>
        <w:t>(chỉ chọn một đáp án)</w:t>
      </w:r>
    </w:p>
    <w:p w14:paraId="22519BC4" w14:textId="77777777" w:rsidR="00AE204F" w:rsidRPr="00EA2E6F" w:rsidRDefault="00AE204F" w:rsidP="00AE204F">
      <w:pPr>
        <w:pStyle w:val="Default"/>
        <w:ind w:left="720" w:hanging="360"/>
        <w:jc w:val="both"/>
        <w:rPr>
          <w:rFonts w:eastAsia="MS Gothic"/>
          <w:i/>
          <w:iCs/>
          <w:color w:val="A6A6A6"/>
          <w:lang w:val="vi-VN"/>
        </w:rPr>
      </w:pPr>
      <w:bookmarkStart w:id="146" w:name="_Hlk45015613"/>
      <w:r w:rsidRPr="00EA2E6F">
        <w:rPr>
          <w:color w:val="auto"/>
          <w:lang w:val="vi-VN"/>
        </w:rPr>
        <w:t>[  ] Có</w:t>
      </w:r>
    </w:p>
    <w:p w14:paraId="2FD185F2" w14:textId="77777777" w:rsidR="00AE204F" w:rsidRPr="00EA2E6F" w:rsidRDefault="00AE204F" w:rsidP="00AE204F">
      <w:pPr>
        <w:pStyle w:val="Default"/>
        <w:ind w:left="720" w:hanging="360"/>
        <w:jc w:val="both"/>
        <w:rPr>
          <w:rFonts w:eastAsia="MS Gothic"/>
          <w:i/>
          <w:iCs/>
          <w:color w:val="A6A6A6"/>
        </w:rPr>
      </w:pPr>
      <w:r w:rsidRPr="00EA2E6F">
        <w:rPr>
          <w:color w:val="auto"/>
          <w:lang w:val="vi-VN"/>
        </w:rPr>
        <w:t xml:space="preserve">[  ] Không </w:t>
      </w:r>
      <w:r w:rsidRPr="00EA2E6F">
        <w:rPr>
          <w:i/>
          <w:iCs/>
          <w:color w:val="auto"/>
        </w:rPr>
        <w:t xml:space="preserve"> </w:t>
      </w:r>
    </w:p>
    <w:p w14:paraId="140C634B" w14:textId="77777777" w:rsidR="00AE204F" w:rsidRPr="00EA2E6F" w:rsidRDefault="00AE204F" w:rsidP="00AE204F">
      <w:pPr>
        <w:pStyle w:val="Default"/>
        <w:ind w:left="720" w:hanging="360"/>
        <w:jc w:val="both"/>
        <w:rPr>
          <w:i/>
          <w:iCs/>
          <w:color w:val="auto"/>
        </w:rPr>
      </w:pPr>
      <w:r w:rsidRPr="00EA2E6F">
        <w:rPr>
          <w:color w:val="auto"/>
          <w:lang w:val="vi-VN"/>
        </w:rPr>
        <w:t xml:space="preserve">[  ] </w:t>
      </w:r>
      <w:r w:rsidRPr="00EA2E6F">
        <w:rPr>
          <w:lang w:val="vi-VN"/>
        </w:rPr>
        <w:t>Không rõ</w:t>
      </w:r>
      <w:bookmarkEnd w:id="146"/>
      <w:r w:rsidRPr="00EA2E6F">
        <w:rPr>
          <w:color w:val="auto"/>
          <w:lang w:val="vi-VN"/>
        </w:rPr>
        <w:t xml:space="preserve"> </w:t>
      </w:r>
      <w:r w:rsidRPr="00EA2E6F">
        <w:rPr>
          <w:i/>
          <w:iCs/>
          <w:color w:val="auto"/>
        </w:rPr>
        <w:t xml:space="preserve"> </w:t>
      </w:r>
    </w:p>
    <w:p w14:paraId="3A49E793" w14:textId="77777777" w:rsidR="00AE204F" w:rsidRPr="00EA2E6F" w:rsidRDefault="00AE204F" w:rsidP="00AE204F">
      <w:pPr>
        <w:pStyle w:val="Default"/>
        <w:ind w:left="720" w:hanging="360"/>
        <w:jc w:val="both"/>
        <w:rPr>
          <w:color w:val="auto"/>
        </w:rPr>
      </w:pPr>
    </w:p>
    <w:p w14:paraId="4045B623" w14:textId="77777777" w:rsidR="00AE204F" w:rsidRPr="00EA2E6F" w:rsidRDefault="00AE204F" w:rsidP="00AE204F">
      <w:pPr>
        <w:pStyle w:val="Default"/>
        <w:ind w:left="720" w:hanging="360"/>
        <w:jc w:val="both"/>
        <w:rPr>
          <w:i/>
          <w:iCs/>
          <w:color w:val="auto"/>
        </w:rPr>
      </w:pPr>
      <w:r w:rsidRPr="00EA2E6F">
        <w:rPr>
          <w:i/>
          <w:iCs/>
          <w:color w:val="auto"/>
        </w:rPr>
        <w:t>Nếu có, trả lời tiếp các câu hỏi từ 12 đến 14:</w:t>
      </w:r>
    </w:p>
    <w:p w14:paraId="4D693E59" w14:textId="77777777" w:rsidR="00AE204F" w:rsidRPr="00EA2E6F" w:rsidRDefault="00AE204F" w:rsidP="00AE204F">
      <w:pPr>
        <w:pStyle w:val="Default"/>
        <w:jc w:val="both"/>
        <w:rPr>
          <w:color w:val="auto"/>
        </w:rPr>
      </w:pPr>
    </w:p>
    <w:p w14:paraId="5989A9CF" w14:textId="77777777" w:rsidR="00AE204F" w:rsidRPr="00EA2E6F" w:rsidRDefault="00AE204F" w:rsidP="00501452">
      <w:pPr>
        <w:pStyle w:val="Default"/>
        <w:numPr>
          <w:ilvl w:val="0"/>
          <w:numId w:val="35"/>
        </w:numPr>
        <w:ind w:left="360" w:right="-334"/>
        <w:jc w:val="both"/>
        <w:rPr>
          <w:i/>
          <w:iCs/>
          <w:color w:val="auto"/>
        </w:rPr>
      </w:pPr>
      <w:r w:rsidRPr="00EA2E6F">
        <w:rPr>
          <w:color w:val="auto"/>
        </w:rPr>
        <w:lastRenderedPageBreak/>
        <w:t xml:space="preserve">Các hướng dẫn sử dụng kháng sinh tại bệnh viện được xây dựng như thế nào? </w:t>
      </w:r>
      <w:r w:rsidRPr="00EA2E6F">
        <w:rPr>
          <w:i/>
          <w:iCs/>
          <w:color w:val="auto"/>
        </w:rPr>
        <w:t xml:space="preserve">(có thể lựa chọn tất cả đáp án, vui lòng ghi rõ hướng dẫn nào nếu có nhiều hướng dẫn được xây dựng) </w:t>
      </w:r>
    </w:p>
    <w:p w14:paraId="11443D00" w14:textId="77777777" w:rsidR="00AE204F" w:rsidRPr="00EA2E6F" w:rsidRDefault="00AE204F" w:rsidP="00AE204F">
      <w:pPr>
        <w:pStyle w:val="Default"/>
        <w:ind w:left="720" w:hanging="360"/>
        <w:jc w:val="both"/>
        <w:rPr>
          <w:rFonts w:eastAsia="MS Gothic"/>
          <w:i/>
          <w:iCs/>
          <w:color w:val="A6A6A6"/>
        </w:rPr>
      </w:pPr>
      <w:r w:rsidRPr="00EA2E6F">
        <w:t xml:space="preserve">[  ] </w:t>
      </w:r>
      <w:r w:rsidRPr="00EA2E6F">
        <w:rPr>
          <w:color w:val="auto"/>
        </w:rPr>
        <w:t>H</w:t>
      </w:r>
      <w:r w:rsidRPr="00EA2E6F">
        <w:rPr>
          <w:color w:val="auto"/>
          <w:lang w:val="vi-VN"/>
        </w:rPr>
        <w:t xml:space="preserve">ướng dẫn </w:t>
      </w:r>
      <w:r w:rsidRPr="00EA2E6F">
        <w:rPr>
          <w:color w:val="auto"/>
        </w:rPr>
        <w:t>do</w:t>
      </w:r>
      <w:r w:rsidRPr="00EA2E6F">
        <w:rPr>
          <w:color w:val="auto"/>
          <w:lang w:val="vi-VN"/>
        </w:rPr>
        <w:t xml:space="preserve"> bệnh viện xây dựng</w:t>
      </w:r>
    </w:p>
    <w:p w14:paraId="01E4D177" w14:textId="77777777" w:rsidR="00AE204F" w:rsidRPr="00EA2E6F" w:rsidRDefault="00AE204F" w:rsidP="00AE204F">
      <w:pPr>
        <w:pStyle w:val="Default"/>
        <w:ind w:left="720" w:hanging="360"/>
        <w:jc w:val="both"/>
        <w:rPr>
          <w:rFonts w:eastAsia="MS Gothic"/>
          <w:i/>
          <w:iCs/>
          <w:color w:val="A6A6A6"/>
        </w:rPr>
      </w:pPr>
      <w:r w:rsidRPr="00EA2E6F">
        <w:rPr>
          <w:color w:val="auto"/>
        </w:rPr>
        <w:t>[  ] H</w:t>
      </w:r>
      <w:r w:rsidRPr="00EA2E6F">
        <w:rPr>
          <w:color w:val="auto"/>
          <w:lang w:val="vi-VN"/>
        </w:rPr>
        <w:t xml:space="preserve">ướng dẫn </w:t>
      </w:r>
      <w:r w:rsidRPr="00EA2E6F">
        <w:rPr>
          <w:color w:val="auto"/>
        </w:rPr>
        <w:t>từ</w:t>
      </w:r>
      <w:r w:rsidRPr="00EA2E6F">
        <w:rPr>
          <w:color w:val="auto"/>
          <w:lang w:val="vi-VN"/>
        </w:rPr>
        <w:t xml:space="preserve"> </w:t>
      </w:r>
      <w:r w:rsidRPr="00EA2E6F">
        <w:rPr>
          <w:color w:val="auto"/>
        </w:rPr>
        <w:t>Sở Y tế</w:t>
      </w:r>
    </w:p>
    <w:p w14:paraId="42447901" w14:textId="77777777" w:rsidR="00AE204F" w:rsidRPr="00EA2E6F" w:rsidRDefault="00AE204F" w:rsidP="00AE204F">
      <w:pPr>
        <w:pStyle w:val="Default"/>
        <w:ind w:left="720" w:hanging="360"/>
        <w:jc w:val="both"/>
        <w:rPr>
          <w:color w:val="auto"/>
        </w:rPr>
      </w:pPr>
      <w:r w:rsidRPr="00EA2E6F">
        <w:t>[  ]</w:t>
      </w:r>
      <w:r w:rsidRPr="00EA2E6F">
        <w:rPr>
          <w:color w:val="auto"/>
        </w:rPr>
        <w:t xml:space="preserve"> H</w:t>
      </w:r>
      <w:r w:rsidRPr="00EA2E6F">
        <w:rPr>
          <w:color w:val="auto"/>
          <w:lang w:val="vi-VN"/>
        </w:rPr>
        <w:t xml:space="preserve">ướng dẫn </w:t>
      </w:r>
      <w:r w:rsidRPr="00EA2E6F">
        <w:rPr>
          <w:color w:val="auto"/>
        </w:rPr>
        <w:t>từ</w:t>
      </w:r>
      <w:r w:rsidRPr="00EA2E6F">
        <w:rPr>
          <w:color w:val="auto"/>
          <w:lang w:val="vi-VN"/>
        </w:rPr>
        <w:t xml:space="preserve"> Bộ Y </w:t>
      </w:r>
      <w:r w:rsidRPr="00EA2E6F">
        <w:rPr>
          <w:color w:val="auto"/>
        </w:rPr>
        <w:t xml:space="preserve">tế </w:t>
      </w:r>
    </w:p>
    <w:p w14:paraId="57E2ECBD" w14:textId="77777777" w:rsidR="00AE204F" w:rsidRPr="00EA2E6F" w:rsidRDefault="00AE204F" w:rsidP="00AE204F">
      <w:pPr>
        <w:pStyle w:val="Default"/>
        <w:ind w:left="720" w:hanging="360"/>
        <w:jc w:val="both"/>
      </w:pPr>
      <w:r w:rsidRPr="00EA2E6F">
        <w:t xml:space="preserve">[  ] Hướng dẫn của bệnh viện khác, ghi rõ tên bệnh viện đó: ________ </w:t>
      </w:r>
    </w:p>
    <w:p w14:paraId="37A0E32E" w14:textId="77777777" w:rsidR="00AE204F" w:rsidRPr="00EA2E6F" w:rsidRDefault="00AE204F" w:rsidP="00AE204F">
      <w:pPr>
        <w:pStyle w:val="Default"/>
        <w:ind w:left="720" w:hanging="360"/>
        <w:jc w:val="both"/>
        <w:rPr>
          <w:rFonts w:eastAsia="MS Gothic"/>
          <w:i/>
          <w:iCs/>
          <w:color w:val="A6A6A6"/>
        </w:rPr>
      </w:pPr>
      <w:r w:rsidRPr="00EA2E6F">
        <w:t>[  ] Kết hơp các tài liệu trên, ghi rõ: ________________________</w:t>
      </w:r>
    </w:p>
    <w:p w14:paraId="3238315B" w14:textId="77777777" w:rsidR="00AE204F" w:rsidRPr="00EA2E6F" w:rsidRDefault="00AE204F" w:rsidP="00AE204F">
      <w:pPr>
        <w:pStyle w:val="Default"/>
        <w:ind w:left="720" w:hanging="360"/>
        <w:jc w:val="both"/>
      </w:pPr>
      <w:r w:rsidRPr="00EA2E6F">
        <w:rPr>
          <w:color w:val="auto"/>
        </w:rPr>
        <w:t xml:space="preserve">[  ] </w:t>
      </w:r>
      <w:r w:rsidRPr="00EA2E6F">
        <w:rPr>
          <w:lang w:val="vi-VN"/>
        </w:rPr>
        <w:t xml:space="preserve">Không </w:t>
      </w:r>
      <w:r w:rsidRPr="00EA2E6F">
        <w:t>biết</w:t>
      </w:r>
    </w:p>
    <w:p w14:paraId="30CA3B23" w14:textId="77777777" w:rsidR="00AE204F" w:rsidRPr="00EA2E6F" w:rsidRDefault="00AE204F" w:rsidP="00AE204F">
      <w:pPr>
        <w:pStyle w:val="Default"/>
        <w:ind w:left="720" w:hanging="360"/>
        <w:jc w:val="both"/>
      </w:pPr>
    </w:p>
    <w:p w14:paraId="594B87B4" w14:textId="77777777" w:rsidR="00AE204F" w:rsidRPr="00EA2E6F" w:rsidRDefault="00AE204F" w:rsidP="00501452">
      <w:pPr>
        <w:pStyle w:val="Default"/>
        <w:numPr>
          <w:ilvl w:val="0"/>
          <w:numId w:val="35"/>
        </w:numPr>
        <w:ind w:left="360"/>
        <w:jc w:val="both"/>
        <w:rPr>
          <w:color w:val="auto"/>
        </w:rPr>
      </w:pPr>
      <w:r w:rsidRPr="00EA2E6F">
        <w:rPr>
          <w:color w:val="auto"/>
        </w:rPr>
        <w:t xml:space="preserve">Bệnh viện có hướng dẫn lựa chọn kháng sinh dự phòng nhiễm khuẩn vết mổ không? </w:t>
      </w:r>
    </w:p>
    <w:p w14:paraId="41A1E400" w14:textId="77777777" w:rsidR="00AE204F" w:rsidRPr="00EA2E6F" w:rsidRDefault="00AE204F" w:rsidP="00AE204F">
      <w:pPr>
        <w:pStyle w:val="Default"/>
        <w:ind w:left="360"/>
        <w:jc w:val="both"/>
        <w:rPr>
          <w:color w:val="auto"/>
        </w:rPr>
      </w:pPr>
      <w:r w:rsidRPr="00EA2E6F">
        <w:rPr>
          <w:i/>
          <w:iCs/>
          <w:color w:val="auto"/>
        </w:rPr>
        <w:t>(chỉ chọn một đáp án)</w:t>
      </w:r>
    </w:p>
    <w:p w14:paraId="7AB4A525" w14:textId="77777777" w:rsidR="00AE204F" w:rsidRPr="00EA2E6F" w:rsidRDefault="00AE204F" w:rsidP="00AE204F">
      <w:pPr>
        <w:ind w:left="90" w:firstLine="270"/>
        <w:rPr>
          <w:rFonts w:cs="Times New Roman"/>
          <w:sz w:val="24"/>
          <w:szCs w:val="24"/>
        </w:rPr>
      </w:pPr>
      <w:r w:rsidRPr="00EA2E6F">
        <w:rPr>
          <w:rFonts w:cs="Times New Roman"/>
          <w:sz w:val="24"/>
          <w:szCs w:val="24"/>
        </w:rPr>
        <w:t>[  ] Có</w:t>
      </w:r>
      <w:r w:rsidRPr="00EA2E6F">
        <w:rPr>
          <w:rFonts w:cs="Times New Roman"/>
          <w:i/>
          <w:iCs/>
          <w:color w:val="A6A6A6"/>
          <w:sz w:val="24"/>
          <w:szCs w:val="24"/>
        </w:rPr>
        <w:t xml:space="preserve">  </w:t>
      </w:r>
      <w:r w:rsidRPr="00EA2E6F">
        <w:rPr>
          <w:rFonts w:cs="Times New Roman"/>
          <w:sz w:val="24"/>
          <w:szCs w:val="24"/>
        </w:rPr>
        <w:tab/>
      </w:r>
      <w:r w:rsidRPr="00EA2E6F">
        <w:rPr>
          <w:rFonts w:cs="Times New Roman"/>
          <w:sz w:val="24"/>
          <w:szCs w:val="24"/>
        </w:rPr>
        <w:tab/>
      </w:r>
    </w:p>
    <w:p w14:paraId="7F3071C7" w14:textId="77777777" w:rsidR="00AE204F" w:rsidRPr="00EA2E6F" w:rsidRDefault="00AE204F" w:rsidP="00AE204F">
      <w:pPr>
        <w:pStyle w:val="ListParagraph"/>
        <w:ind w:left="90" w:firstLine="270"/>
        <w:rPr>
          <w:szCs w:val="24"/>
        </w:rPr>
      </w:pPr>
      <w:r w:rsidRPr="00EA2E6F">
        <w:rPr>
          <w:szCs w:val="24"/>
        </w:rPr>
        <w:t>[  ] Không</w:t>
      </w:r>
    </w:p>
    <w:p w14:paraId="0089CA85" w14:textId="77777777" w:rsidR="00AE204F" w:rsidRPr="00EA2E6F" w:rsidRDefault="00AE204F" w:rsidP="00AE204F">
      <w:pPr>
        <w:ind w:left="90" w:firstLine="270"/>
        <w:rPr>
          <w:rFonts w:cs="Times New Roman"/>
          <w:sz w:val="24"/>
          <w:szCs w:val="24"/>
        </w:rPr>
      </w:pPr>
      <w:r w:rsidRPr="00EA2E6F">
        <w:rPr>
          <w:rFonts w:cs="Times New Roman"/>
          <w:sz w:val="24"/>
          <w:szCs w:val="24"/>
        </w:rPr>
        <w:t>[  ] Không rõ</w:t>
      </w:r>
    </w:p>
    <w:p w14:paraId="412B0118" w14:textId="77777777" w:rsidR="00AE204F" w:rsidRPr="00EA2E6F" w:rsidRDefault="00AE204F" w:rsidP="00AE204F">
      <w:pPr>
        <w:ind w:left="90" w:firstLine="270"/>
        <w:rPr>
          <w:rFonts w:cs="Times New Roman"/>
          <w:i/>
          <w:iCs/>
          <w:color w:val="A6A6A6"/>
          <w:sz w:val="24"/>
          <w:szCs w:val="24"/>
        </w:rPr>
      </w:pPr>
    </w:p>
    <w:p w14:paraId="29D5D914" w14:textId="77777777" w:rsidR="00AE204F" w:rsidRPr="00EA2E6F" w:rsidRDefault="00AE204F" w:rsidP="00501452">
      <w:pPr>
        <w:pStyle w:val="ListParagraph"/>
        <w:numPr>
          <w:ilvl w:val="0"/>
          <w:numId w:val="35"/>
        </w:numPr>
        <w:ind w:left="360"/>
        <w:rPr>
          <w:szCs w:val="24"/>
        </w:rPr>
      </w:pPr>
      <w:r w:rsidRPr="00EA2E6F">
        <w:rPr>
          <w:szCs w:val="24"/>
        </w:rPr>
        <w:t xml:space="preserve">Hiện tại, bệnh viện có các hướng dẫn điều trị kháng sinh nào dưới đây? </w:t>
      </w:r>
    </w:p>
    <w:p w14:paraId="0BF58DAA" w14:textId="77777777" w:rsidR="00AE204F" w:rsidRPr="00EA2E6F" w:rsidRDefault="00AE204F" w:rsidP="00AE204F">
      <w:pPr>
        <w:pStyle w:val="ListParagraph"/>
        <w:ind w:left="360"/>
        <w:rPr>
          <w:szCs w:val="24"/>
        </w:rPr>
      </w:pPr>
      <w:r w:rsidRPr="00EA2E6F">
        <w:rPr>
          <w:i/>
          <w:iCs/>
          <w:szCs w:val="24"/>
        </w:rPr>
        <w:t>(có thể chọn nhiều đáp án)</w:t>
      </w:r>
    </w:p>
    <w:p w14:paraId="66486B7A" w14:textId="77777777" w:rsidR="00AE204F" w:rsidRPr="00EA2E6F" w:rsidRDefault="00AE204F" w:rsidP="00AE204F">
      <w:pPr>
        <w:pStyle w:val="ListParagraph"/>
        <w:ind w:hanging="360"/>
        <w:rPr>
          <w:szCs w:val="24"/>
        </w:rPr>
      </w:pPr>
      <w:r w:rsidRPr="00EA2E6F">
        <w:rPr>
          <w:szCs w:val="24"/>
        </w:rPr>
        <w:t>[  ] Nhiễm khuẩn đường tiết niệu ở người lớn</w:t>
      </w:r>
    </w:p>
    <w:p w14:paraId="0350146C" w14:textId="77777777" w:rsidR="00AE204F" w:rsidRPr="00EA2E6F" w:rsidRDefault="00AE204F" w:rsidP="00AE204F">
      <w:pPr>
        <w:pStyle w:val="ListParagraph"/>
        <w:ind w:hanging="360"/>
        <w:rPr>
          <w:szCs w:val="24"/>
        </w:rPr>
      </w:pPr>
      <w:r w:rsidRPr="00EA2E6F">
        <w:rPr>
          <w:szCs w:val="24"/>
        </w:rPr>
        <w:t>[  ] Viêm phổi cộng đồng ở người lớn</w:t>
      </w:r>
    </w:p>
    <w:p w14:paraId="322C1255" w14:textId="77777777" w:rsidR="00AE204F" w:rsidRPr="00EA2E6F" w:rsidRDefault="00AE204F" w:rsidP="00AE204F">
      <w:pPr>
        <w:pStyle w:val="ListParagraph"/>
        <w:ind w:hanging="360"/>
        <w:rPr>
          <w:szCs w:val="24"/>
        </w:rPr>
      </w:pPr>
      <w:r w:rsidRPr="00EA2E6F">
        <w:rPr>
          <w:szCs w:val="24"/>
        </w:rPr>
        <w:t xml:space="preserve">[  ] Nhiễm khuẩn đường hô hấp trên ở người lớn </w:t>
      </w:r>
    </w:p>
    <w:p w14:paraId="5FC808F7" w14:textId="77777777" w:rsidR="00AE204F" w:rsidRPr="00EA2E6F" w:rsidRDefault="00AE204F" w:rsidP="00AE204F">
      <w:pPr>
        <w:pStyle w:val="ListParagraph"/>
        <w:ind w:hanging="360"/>
        <w:rPr>
          <w:szCs w:val="24"/>
        </w:rPr>
      </w:pPr>
      <w:r w:rsidRPr="00EA2E6F">
        <w:rPr>
          <w:szCs w:val="24"/>
        </w:rPr>
        <w:t>[  ] Nhiễm khuẩn da và mô mềm ở người lớn</w:t>
      </w:r>
    </w:p>
    <w:p w14:paraId="180CE485" w14:textId="77777777" w:rsidR="00AE204F" w:rsidRPr="00EA2E6F" w:rsidRDefault="00AE204F" w:rsidP="00AE204F">
      <w:pPr>
        <w:pStyle w:val="ListParagraph"/>
        <w:ind w:hanging="360"/>
        <w:rPr>
          <w:szCs w:val="24"/>
        </w:rPr>
      </w:pPr>
      <w:r w:rsidRPr="00EA2E6F">
        <w:rPr>
          <w:szCs w:val="24"/>
        </w:rPr>
        <w:t>[  ] Nhiễm khuẩn đường tiết niệu ở trẻ em</w:t>
      </w:r>
    </w:p>
    <w:p w14:paraId="41A76E4D" w14:textId="77777777" w:rsidR="00AE204F" w:rsidRPr="00EA2E6F" w:rsidRDefault="00AE204F" w:rsidP="00AE204F">
      <w:pPr>
        <w:pStyle w:val="ListParagraph"/>
        <w:ind w:hanging="360"/>
        <w:rPr>
          <w:szCs w:val="24"/>
        </w:rPr>
      </w:pPr>
      <w:r w:rsidRPr="00EA2E6F">
        <w:rPr>
          <w:szCs w:val="24"/>
        </w:rPr>
        <w:t>[  ] Viêm phổi cộng đồng ở trẻ em</w:t>
      </w:r>
    </w:p>
    <w:p w14:paraId="4F3F4B5A" w14:textId="77777777" w:rsidR="00AE204F" w:rsidRPr="00EA2E6F" w:rsidRDefault="00AE204F" w:rsidP="00AE204F">
      <w:pPr>
        <w:pStyle w:val="ListParagraph"/>
        <w:ind w:hanging="360"/>
        <w:rPr>
          <w:szCs w:val="24"/>
        </w:rPr>
      </w:pPr>
      <w:r w:rsidRPr="00EA2E6F">
        <w:rPr>
          <w:szCs w:val="24"/>
        </w:rPr>
        <w:t xml:space="preserve">[  ] Nhiễm khuẩn đường hô hấp trên ở trẻ em </w:t>
      </w:r>
    </w:p>
    <w:p w14:paraId="4A3A8B32" w14:textId="77777777" w:rsidR="00AE204F" w:rsidRPr="00EA2E6F" w:rsidRDefault="00AE204F" w:rsidP="00AE204F">
      <w:pPr>
        <w:pStyle w:val="ListParagraph"/>
        <w:ind w:hanging="360"/>
        <w:rPr>
          <w:szCs w:val="24"/>
        </w:rPr>
      </w:pPr>
      <w:r w:rsidRPr="00EA2E6F">
        <w:rPr>
          <w:szCs w:val="24"/>
        </w:rPr>
        <w:t>[  ] Nhiễm khuẩn da và mô mềm ở trẻ em</w:t>
      </w:r>
    </w:p>
    <w:p w14:paraId="42FACC4A" w14:textId="77777777" w:rsidR="00AE204F" w:rsidRPr="00EA2E6F" w:rsidRDefault="00AE204F" w:rsidP="00AE204F">
      <w:pPr>
        <w:pStyle w:val="ListParagraph"/>
        <w:ind w:hanging="360"/>
        <w:rPr>
          <w:szCs w:val="24"/>
        </w:rPr>
      </w:pPr>
      <w:r w:rsidRPr="00EA2E6F">
        <w:rPr>
          <w:szCs w:val="24"/>
        </w:rPr>
        <w:t>[  ] Dự phòng nhiễm khuẩn vết mổ</w:t>
      </w:r>
    </w:p>
    <w:p w14:paraId="2A7C0588" w14:textId="77777777" w:rsidR="00AE204F" w:rsidRPr="00EA2E6F" w:rsidRDefault="00AE204F" w:rsidP="00AE204F">
      <w:pPr>
        <w:pStyle w:val="ListParagraph"/>
        <w:ind w:hanging="360"/>
        <w:rPr>
          <w:szCs w:val="24"/>
        </w:rPr>
      </w:pPr>
      <w:r w:rsidRPr="00EA2E6F">
        <w:rPr>
          <w:szCs w:val="24"/>
        </w:rPr>
        <w:t>[  ] Khác (ghi rõ): ___________________</w:t>
      </w:r>
    </w:p>
    <w:p w14:paraId="72ECF34B" w14:textId="77777777" w:rsidR="00AE204F" w:rsidRPr="00EA2E6F" w:rsidRDefault="00AE204F" w:rsidP="00AE204F">
      <w:pPr>
        <w:ind w:left="360"/>
        <w:rPr>
          <w:rFonts w:eastAsia="Times New Roman" w:cs="Times New Roman"/>
          <w:color w:val="000000"/>
          <w:sz w:val="24"/>
          <w:szCs w:val="24"/>
        </w:rPr>
      </w:pPr>
      <w:r w:rsidRPr="00EA2E6F">
        <w:rPr>
          <w:rFonts w:cs="Times New Roman"/>
          <w:sz w:val="24"/>
          <w:szCs w:val="24"/>
        </w:rPr>
        <w:t>[  ] Không có các hướng dẫn trên</w:t>
      </w:r>
    </w:p>
    <w:p w14:paraId="073E69A1" w14:textId="77777777" w:rsidR="00AE204F" w:rsidRPr="00EA2E6F" w:rsidRDefault="00AE204F" w:rsidP="00AE204F">
      <w:pPr>
        <w:rPr>
          <w:rFonts w:cs="Times New Roman"/>
          <w:b/>
          <w:sz w:val="24"/>
          <w:szCs w:val="24"/>
        </w:rPr>
      </w:pPr>
    </w:p>
    <w:p w14:paraId="0066EFD4" w14:textId="77777777" w:rsidR="00AE204F" w:rsidRPr="00EA2E6F" w:rsidRDefault="00AE204F" w:rsidP="00AE204F">
      <w:pPr>
        <w:rPr>
          <w:rFonts w:cs="Times New Roman"/>
          <w:b/>
          <w:i/>
          <w:iCs/>
          <w:color w:val="A6A6A6"/>
          <w:sz w:val="24"/>
          <w:szCs w:val="24"/>
        </w:rPr>
      </w:pPr>
      <w:r w:rsidRPr="00EA2E6F">
        <w:rPr>
          <w:rFonts w:cs="Times New Roman"/>
          <w:b/>
          <w:sz w:val="24"/>
          <w:szCs w:val="24"/>
        </w:rPr>
        <w:t>Thông tin về triển khai chương trình quản lý sử dụng kháng sinh tại bệnh viện</w:t>
      </w:r>
      <w:r w:rsidRPr="00EA2E6F">
        <w:rPr>
          <w:rFonts w:cs="Times New Roman"/>
          <w:color w:val="000000"/>
          <w:sz w:val="24"/>
          <w:szCs w:val="24"/>
        </w:rPr>
        <w:t> </w:t>
      </w:r>
    </w:p>
    <w:p w14:paraId="080B3D2F" w14:textId="77777777" w:rsidR="00AE204F" w:rsidRPr="00EA2E6F" w:rsidRDefault="00AE204F" w:rsidP="00501452">
      <w:pPr>
        <w:pStyle w:val="ListParagraph"/>
        <w:numPr>
          <w:ilvl w:val="0"/>
          <w:numId w:val="35"/>
        </w:numPr>
        <w:ind w:left="360" w:right="-244"/>
        <w:rPr>
          <w:bCs/>
          <w:szCs w:val="24"/>
        </w:rPr>
      </w:pPr>
      <w:r w:rsidRPr="00EA2E6F">
        <w:rPr>
          <w:bCs/>
          <w:szCs w:val="24"/>
        </w:rPr>
        <w:t xml:space="preserve">Bệnh viện có triển khai chương trình quản lý sử dụng kháng sinh (AMS)? </w:t>
      </w:r>
    </w:p>
    <w:p w14:paraId="3236EB26" w14:textId="77777777" w:rsidR="00AE204F" w:rsidRPr="00EA2E6F" w:rsidRDefault="00AE204F" w:rsidP="00AE204F">
      <w:pPr>
        <w:pStyle w:val="ListParagraph"/>
        <w:ind w:left="360"/>
        <w:rPr>
          <w:bCs/>
          <w:szCs w:val="24"/>
        </w:rPr>
      </w:pPr>
      <w:r w:rsidRPr="00EA2E6F">
        <w:rPr>
          <w:bCs/>
          <w:i/>
          <w:iCs/>
          <w:szCs w:val="24"/>
        </w:rPr>
        <w:t>(chỉ chọn một đáp án)</w:t>
      </w:r>
    </w:p>
    <w:p w14:paraId="7FE7E60F" w14:textId="77777777" w:rsidR="00AE204F" w:rsidRPr="00EA2E6F" w:rsidRDefault="00AE204F" w:rsidP="00AE204F">
      <w:pPr>
        <w:ind w:left="720" w:hanging="360"/>
        <w:rPr>
          <w:rFonts w:eastAsia="MS Gothic" w:cs="Times New Roman"/>
          <w:sz w:val="24"/>
          <w:szCs w:val="24"/>
        </w:rPr>
      </w:pPr>
      <w:r w:rsidRPr="00EA2E6F">
        <w:rPr>
          <w:rFonts w:eastAsia="MS Gothic" w:cs="Times New Roman"/>
          <w:sz w:val="24"/>
          <w:szCs w:val="24"/>
        </w:rPr>
        <w:t xml:space="preserve">[  ] Có (đã thực hiện) – Năm bắt đầu thực hiện? ______ </w:t>
      </w:r>
    </w:p>
    <w:p w14:paraId="7E71D986" w14:textId="77777777" w:rsidR="00AE204F" w:rsidRPr="00EA2E6F" w:rsidRDefault="00AE204F" w:rsidP="00AE204F">
      <w:pPr>
        <w:ind w:left="720" w:hanging="360"/>
        <w:rPr>
          <w:rFonts w:eastAsia="MS Gothic" w:cs="Times New Roman"/>
          <w:sz w:val="24"/>
          <w:szCs w:val="24"/>
        </w:rPr>
      </w:pPr>
      <w:r w:rsidRPr="00EA2E6F">
        <w:rPr>
          <w:rFonts w:eastAsia="MS Gothic" w:cs="Times New Roman"/>
          <w:sz w:val="24"/>
          <w:szCs w:val="24"/>
        </w:rPr>
        <w:t>[  ] Chưa, nhưng có kế hoạch thực hiện</w:t>
      </w:r>
      <w:r w:rsidRPr="00EA2E6F">
        <w:rPr>
          <w:rFonts w:eastAsia="MS Gothic" w:cs="Times New Roman"/>
          <w:sz w:val="24"/>
          <w:szCs w:val="24"/>
        </w:rPr>
        <w:tab/>
      </w:r>
    </w:p>
    <w:p w14:paraId="70B2ECE0" w14:textId="77777777" w:rsidR="00AE204F" w:rsidRPr="00EA2E6F" w:rsidRDefault="00AE204F" w:rsidP="00AE204F">
      <w:pPr>
        <w:ind w:left="720" w:hanging="360"/>
        <w:rPr>
          <w:rFonts w:eastAsia="MS Gothic" w:cs="Times New Roman"/>
          <w:i/>
          <w:iCs/>
          <w:sz w:val="24"/>
          <w:szCs w:val="24"/>
          <w:lang w:val="en-US"/>
        </w:rPr>
      </w:pPr>
      <w:r w:rsidRPr="00EA2E6F">
        <w:rPr>
          <w:rFonts w:eastAsia="MS Gothic" w:cs="Times New Roman"/>
          <w:sz w:val="24"/>
          <w:szCs w:val="24"/>
        </w:rPr>
        <w:t xml:space="preserve">[  ] Không </w:t>
      </w:r>
      <w:r w:rsidRPr="00EA2E6F">
        <w:rPr>
          <w:rFonts w:eastAsia="MS Gothic" w:cs="Times New Roman"/>
          <w:sz w:val="24"/>
          <w:szCs w:val="24"/>
          <w:lang w:val="en-US"/>
        </w:rPr>
        <w:t xml:space="preserve"> </w:t>
      </w:r>
    </w:p>
    <w:p w14:paraId="1B364FAE" w14:textId="77777777" w:rsidR="00AE204F" w:rsidRPr="00EA2E6F" w:rsidRDefault="00AE204F" w:rsidP="00AE204F">
      <w:pPr>
        <w:ind w:left="720" w:hanging="360"/>
        <w:rPr>
          <w:rFonts w:eastAsia="MS Gothic" w:cs="Times New Roman"/>
          <w:i/>
          <w:iCs/>
          <w:sz w:val="24"/>
          <w:szCs w:val="24"/>
        </w:rPr>
      </w:pPr>
    </w:p>
    <w:p w14:paraId="0D9B74E5" w14:textId="77777777" w:rsidR="00AE204F" w:rsidRPr="00EA2E6F" w:rsidRDefault="00AE204F" w:rsidP="00AE204F">
      <w:pPr>
        <w:ind w:left="720" w:hanging="360"/>
        <w:rPr>
          <w:rFonts w:eastAsia="MS Gothic" w:cs="Times New Roman"/>
          <w:i/>
          <w:iCs/>
          <w:sz w:val="24"/>
          <w:szCs w:val="24"/>
          <w:lang w:val="en-US"/>
        </w:rPr>
      </w:pPr>
      <w:r w:rsidRPr="00EA2E6F">
        <w:rPr>
          <w:rFonts w:eastAsia="MS Gothic" w:cs="Times New Roman"/>
          <w:i/>
          <w:iCs/>
          <w:sz w:val="24"/>
          <w:szCs w:val="24"/>
          <w:lang w:val="en-US"/>
        </w:rPr>
        <w:t>Nếu có, trả lời tiếp các câu hỏi từ 16 đến 20:</w:t>
      </w:r>
    </w:p>
    <w:p w14:paraId="1FE02EE3" w14:textId="77777777" w:rsidR="00AE204F" w:rsidRPr="00EA2E6F" w:rsidRDefault="00AE204F" w:rsidP="00AE204F">
      <w:pPr>
        <w:ind w:left="720" w:hanging="360"/>
        <w:rPr>
          <w:rFonts w:eastAsia="MS Gothic" w:cs="Times New Roman"/>
          <w:i/>
          <w:iCs/>
          <w:sz w:val="24"/>
          <w:szCs w:val="24"/>
          <w:lang w:val="en-US"/>
        </w:rPr>
      </w:pPr>
    </w:p>
    <w:p w14:paraId="76738F0E" w14:textId="77777777" w:rsidR="00AE204F" w:rsidRPr="00EA2E6F" w:rsidRDefault="00AE204F" w:rsidP="00501452">
      <w:pPr>
        <w:pStyle w:val="ListParagraph"/>
        <w:numPr>
          <w:ilvl w:val="0"/>
          <w:numId w:val="35"/>
        </w:numPr>
        <w:ind w:left="360"/>
        <w:rPr>
          <w:rFonts w:eastAsia="MS Gothic"/>
          <w:i/>
          <w:iCs/>
          <w:color w:val="A6A6A6"/>
          <w:szCs w:val="24"/>
        </w:rPr>
      </w:pPr>
      <w:r w:rsidRPr="00EA2E6F">
        <w:rPr>
          <w:rFonts w:eastAsia="MS Gothic"/>
          <w:szCs w:val="24"/>
        </w:rPr>
        <w:t xml:space="preserve"> Các thành viên trong ban quản lý sử dụng kháng sinh </w:t>
      </w:r>
      <w:r w:rsidRPr="00EA2E6F">
        <w:rPr>
          <w:rFonts w:eastAsia="MS Gothic"/>
          <w:i/>
          <w:iCs/>
          <w:szCs w:val="24"/>
        </w:rPr>
        <w:t>(có thể chọn nhiều đáp án)</w:t>
      </w:r>
      <w:r w:rsidRPr="00EA2E6F">
        <w:rPr>
          <w:rFonts w:eastAsia="MS Gothic"/>
          <w:szCs w:val="24"/>
        </w:rPr>
        <w:t xml:space="preserve"> </w:t>
      </w:r>
    </w:p>
    <w:p w14:paraId="4A440F0F"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1. Bác sĩ chuyên khoa bệnh truyền nhiễm</w:t>
      </w:r>
      <w:r w:rsidRPr="00EA2E6F">
        <w:rPr>
          <w:rFonts w:eastAsia="MS Gothic" w:cs="Times New Roman"/>
          <w:color w:val="A6A6A6"/>
          <w:sz w:val="24"/>
          <w:szCs w:val="24"/>
        </w:rPr>
        <w:t xml:space="preserve"> </w:t>
      </w:r>
    </w:p>
    <w:p w14:paraId="30029FC5" w14:textId="77777777" w:rsidR="00AE204F" w:rsidRPr="00EA2E6F" w:rsidRDefault="00AE204F" w:rsidP="00AE204F">
      <w:pPr>
        <w:ind w:left="360"/>
        <w:rPr>
          <w:rFonts w:eastAsia="MS Gothic" w:cs="Times New Roman"/>
          <w:i/>
          <w:iCs/>
          <w:color w:val="A6A6A6"/>
          <w:sz w:val="24"/>
          <w:szCs w:val="24"/>
        </w:rPr>
      </w:pPr>
      <w:r w:rsidRPr="00EA2E6F">
        <w:rPr>
          <w:rFonts w:eastAsia="MS Gothic" w:cs="Times New Roman"/>
          <w:sz w:val="24"/>
          <w:szCs w:val="24"/>
        </w:rPr>
        <w:t>[  ] 2. Nhân viên y tế làm công tác kiểm soát nhiễm khuẩn</w:t>
      </w:r>
    </w:p>
    <w:p w14:paraId="6FB822ED"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3. Bác sĩ nội khoa</w:t>
      </w:r>
      <w:r w:rsidRPr="00EA2E6F">
        <w:rPr>
          <w:rFonts w:eastAsia="MS Gothic" w:cs="Times New Roman"/>
          <w:color w:val="A6A6A6"/>
          <w:sz w:val="24"/>
          <w:szCs w:val="24"/>
        </w:rPr>
        <w:t xml:space="preserve"> </w:t>
      </w:r>
    </w:p>
    <w:p w14:paraId="0620E08D"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4. Bác sĩ ngoại khoa</w:t>
      </w:r>
    </w:p>
    <w:p w14:paraId="36533DD7"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xml:space="preserve">[  ] 5. Bác sĩ gây mê hồi sức </w:t>
      </w:r>
    </w:p>
    <w:p w14:paraId="327838EC"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6. Bác sĩ điều trị ở khoa hồi sức tích cực</w:t>
      </w:r>
    </w:p>
    <w:p w14:paraId="492C8B14" w14:textId="77777777" w:rsidR="00AE204F" w:rsidRPr="00EA2E6F" w:rsidRDefault="00AE204F" w:rsidP="00AE204F">
      <w:pPr>
        <w:ind w:left="360"/>
        <w:rPr>
          <w:rFonts w:eastAsia="MS Gothic" w:cs="Times New Roman"/>
          <w:i/>
          <w:iCs/>
          <w:color w:val="A6A6A6"/>
          <w:sz w:val="24"/>
          <w:szCs w:val="24"/>
        </w:rPr>
      </w:pPr>
      <w:r w:rsidRPr="00EA2E6F">
        <w:rPr>
          <w:rFonts w:eastAsia="MS Gothic" w:cs="Times New Roman"/>
          <w:sz w:val="24"/>
          <w:szCs w:val="24"/>
        </w:rPr>
        <w:t>[  ] 7. Bác sĩ vi sinh</w:t>
      </w:r>
    </w:p>
    <w:p w14:paraId="4CE053D5"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8. Dược sĩ lâm sàng</w:t>
      </w:r>
    </w:p>
    <w:p w14:paraId="54FCFCDA" w14:textId="77777777" w:rsidR="00AE204F" w:rsidRPr="00EA2E6F" w:rsidRDefault="00AE204F" w:rsidP="00AE204F">
      <w:pPr>
        <w:ind w:left="360"/>
        <w:rPr>
          <w:rFonts w:eastAsia="MS Gothic" w:cs="Times New Roman"/>
          <w:i/>
          <w:iCs/>
          <w:color w:val="A6A6A6"/>
          <w:sz w:val="24"/>
          <w:szCs w:val="24"/>
        </w:rPr>
      </w:pPr>
      <w:r w:rsidRPr="00EA2E6F">
        <w:rPr>
          <w:rFonts w:eastAsia="MS Gothic" w:cs="Times New Roman"/>
          <w:sz w:val="24"/>
          <w:szCs w:val="24"/>
        </w:rPr>
        <w:lastRenderedPageBreak/>
        <w:t>[  ] 9. Nhân viên công nghệ thông tin</w:t>
      </w:r>
      <w:r w:rsidRPr="00EA2E6F">
        <w:rPr>
          <w:rFonts w:eastAsia="MS Gothic" w:cs="Times New Roman"/>
          <w:i/>
          <w:iCs/>
          <w:color w:val="A6A6A6"/>
          <w:sz w:val="24"/>
          <w:szCs w:val="24"/>
        </w:rPr>
        <w:t xml:space="preserve"> </w:t>
      </w:r>
    </w:p>
    <w:p w14:paraId="087D154F" w14:textId="77777777" w:rsidR="00AE204F" w:rsidRPr="00EA2E6F" w:rsidRDefault="00AE204F" w:rsidP="00AE204F">
      <w:pPr>
        <w:ind w:left="360"/>
        <w:rPr>
          <w:rFonts w:eastAsia="MS Gothic" w:cs="Times New Roman"/>
          <w:i/>
          <w:iCs/>
          <w:color w:val="A6A6A6"/>
          <w:sz w:val="24"/>
          <w:szCs w:val="24"/>
        </w:rPr>
      </w:pPr>
      <w:r w:rsidRPr="00EA2E6F">
        <w:rPr>
          <w:rFonts w:eastAsia="MS Gothic" w:cs="Times New Roman"/>
          <w:sz w:val="24"/>
          <w:szCs w:val="24"/>
        </w:rPr>
        <w:t>[  ] 10. Đại diện phòng kế hoạch tổng hợp</w:t>
      </w:r>
    </w:p>
    <w:p w14:paraId="41A73092"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11. Nhân viên phòng Quản lý chất lượng</w:t>
      </w:r>
    </w:p>
    <w:p w14:paraId="45FF25B5" w14:textId="77777777" w:rsidR="00AE204F" w:rsidRPr="00EA2E6F" w:rsidRDefault="00AE204F" w:rsidP="00AE204F">
      <w:pPr>
        <w:ind w:left="360"/>
        <w:rPr>
          <w:rFonts w:eastAsia="MS Gothic" w:cs="Times New Roman"/>
          <w:i/>
          <w:iCs/>
          <w:color w:val="A6A6A6"/>
          <w:sz w:val="24"/>
          <w:szCs w:val="24"/>
        </w:rPr>
      </w:pPr>
      <w:r w:rsidRPr="00EA2E6F">
        <w:rPr>
          <w:rFonts w:eastAsia="MS Gothic" w:cs="Times New Roman"/>
          <w:sz w:val="24"/>
          <w:szCs w:val="24"/>
        </w:rPr>
        <w:t>[  ] 12. Thành viên ban an toàn người bệnh</w:t>
      </w:r>
    </w:p>
    <w:p w14:paraId="68567455"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13. Lãnh đạo bệnh viện</w:t>
      </w:r>
    </w:p>
    <w:p w14:paraId="57B9CA14" w14:textId="77777777" w:rsidR="00AE204F" w:rsidRPr="00EA2E6F" w:rsidRDefault="00AE204F" w:rsidP="00AE204F">
      <w:pPr>
        <w:ind w:left="360"/>
        <w:rPr>
          <w:rFonts w:eastAsia="MS Gothic" w:cs="Times New Roman"/>
          <w:sz w:val="24"/>
          <w:szCs w:val="24"/>
        </w:rPr>
      </w:pPr>
      <w:r w:rsidRPr="00EA2E6F">
        <w:rPr>
          <w:rFonts w:eastAsia="MS Gothic" w:cs="Times New Roman"/>
          <w:sz w:val="24"/>
          <w:szCs w:val="24"/>
        </w:rPr>
        <w:t>[  ] 14. Thành viên khác, ghi rõ:_______________</w:t>
      </w:r>
    </w:p>
    <w:p w14:paraId="0D8A3C02" w14:textId="77777777" w:rsidR="00AE204F" w:rsidRPr="00EA2E6F" w:rsidRDefault="00AE204F" w:rsidP="00AE204F">
      <w:pPr>
        <w:ind w:left="360"/>
        <w:rPr>
          <w:rFonts w:eastAsia="MS Gothic" w:cs="Times New Roman"/>
          <w:sz w:val="24"/>
          <w:szCs w:val="24"/>
        </w:rPr>
      </w:pPr>
    </w:p>
    <w:p w14:paraId="0B2CCAEF" w14:textId="77777777" w:rsidR="00AE204F" w:rsidRPr="00EA2E6F" w:rsidRDefault="00AE204F" w:rsidP="00501452">
      <w:pPr>
        <w:pStyle w:val="ListParagraph"/>
        <w:numPr>
          <w:ilvl w:val="0"/>
          <w:numId w:val="35"/>
        </w:numPr>
        <w:ind w:left="360"/>
        <w:rPr>
          <w:bCs/>
          <w:szCs w:val="24"/>
        </w:rPr>
      </w:pPr>
      <w:r w:rsidRPr="00EA2E6F">
        <w:rPr>
          <w:bCs/>
          <w:szCs w:val="24"/>
        </w:rPr>
        <w:t xml:space="preserve">Người chịu trách nhiệm chính chương trình quản lý sử dụng kháng sinh là? </w:t>
      </w:r>
      <w:r w:rsidRPr="00EA2E6F">
        <w:rPr>
          <w:bCs/>
          <w:i/>
          <w:iCs/>
          <w:szCs w:val="24"/>
        </w:rPr>
        <w:t>(Ghi số thứ tự tương ứng với thành viên ở câu hỏi trước, ví dụ, “1, 7”):</w:t>
      </w:r>
      <w:r w:rsidRPr="00EA2E6F">
        <w:rPr>
          <w:bCs/>
          <w:szCs w:val="24"/>
        </w:rPr>
        <w:t xml:space="preserve"> ___________________</w:t>
      </w:r>
    </w:p>
    <w:p w14:paraId="5071DAC3" w14:textId="77777777" w:rsidR="00AE204F" w:rsidRPr="00EA2E6F" w:rsidRDefault="00AE204F" w:rsidP="00AE204F">
      <w:pPr>
        <w:rPr>
          <w:rFonts w:cs="Times New Roman"/>
          <w:bCs/>
          <w:sz w:val="24"/>
          <w:szCs w:val="24"/>
        </w:rPr>
      </w:pPr>
    </w:p>
    <w:p w14:paraId="3AE23D90" w14:textId="77777777" w:rsidR="00AE204F" w:rsidRPr="00EA2E6F" w:rsidRDefault="00AE204F" w:rsidP="00501452">
      <w:pPr>
        <w:pStyle w:val="Default"/>
        <w:numPr>
          <w:ilvl w:val="0"/>
          <w:numId w:val="35"/>
        </w:numPr>
        <w:ind w:left="360"/>
        <w:rPr>
          <w:color w:val="auto"/>
          <w:lang w:val="vi-VN"/>
        </w:rPr>
      </w:pPr>
      <w:bookmarkStart w:id="147" w:name="_Ref57040884"/>
      <w:r w:rsidRPr="00EA2E6F">
        <w:rPr>
          <w:color w:val="auto"/>
          <w:lang w:val="vi-VN"/>
        </w:rPr>
        <w:t xml:space="preserve">Bệnh viện có danh mục kháng sinh hạn chế cần được phê duyệt trước khi sử dụng? </w:t>
      </w:r>
    </w:p>
    <w:bookmarkEnd w:id="147"/>
    <w:p w14:paraId="1460852C" w14:textId="77777777" w:rsidR="00AE204F" w:rsidRPr="00EA2E6F" w:rsidRDefault="00AE204F" w:rsidP="00AE204F">
      <w:pPr>
        <w:pStyle w:val="Default"/>
        <w:tabs>
          <w:tab w:val="left" w:pos="450"/>
        </w:tabs>
        <w:ind w:firstLine="360"/>
      </w:pPr>
      <w:r w:rsidRPr="00EA2E6F">
        <w:t>[  ] Có</w:t>
      </w:r>
    </w:p>
    <w:p w14:paraId="55E1A3E1" w14:textId="77777777" w:rsidR="00AE204F" w:rsidRPr="00EA2E6F" w:rsidRDefault="00AE204F" w:rsidP="00AE204F">
      <w:pPr>
        <w:pStyle w:val="ListParagraph"/>
        <w:ind w:left="360"/>
        <w:rPr>
          <w:szCs w:val="24"/>
        </w:rPr>
      </w:pPr>
      <w:r w:rsidRPr="00EA2E6F">
        <w:rPr>
          <w:szCs w:val="24"/>
        </w:rPr>
        <w:t>[  ] Không</w:t>
      </w:r>
    </w:p>
    <w:p w14:paraId="4C58BFBC" w14:textId="77777777" w:rsidR="00AE204F" w:rsidRPr="00EA2E6F" w:rsidRDefault="00AE204F" w:rsidP="00AE204F">
      <w:pPr>
        <w:pStyle w:val="ListParagraph"/>
        <w:ind w:left="360"/>
        <w:rPr>
          <w:szCs w:val="24"/>
        </w:rPr>
      </w:pPr>
      <w:r w:rsidRPr="00EA2E6F">
        <w:rPr>
          <w:szCs w:val="24"/>
        </w:rPr>
        <w:t>[  ] Không rõ</w:t>
      </w:r>
    </w:p>
    <w:p w14:paraId="03C076B4" w14:textId="77777777" w:rsidR="00AE204F" w:rsidRPr="00EA2E6F" w:rsidRDefault="00AE204F" w:rsidP="00AE204F">
      <w:pPr>
        <w:pStyle w:val="Default"/>
        <w:tabs>
          <w:tab w:val="left" w:pos="360"/>
        </w:tabs>
        <w:rPr>
          <w:color w:val="auto"/>
        </w:rPr>
      </w:pPr>
    </w:p>
    <w:p w14:paraId="09967DFB" w14:textId="77777777" w:rsidR="00AE204F" w:rsidRPr="00EA2E6F" w:rsidRDefault="00AE204F" w:rsidP="00501452">
      <w:pPr>
        <w:pStyle w:val="Default"/>
        <w:numPr>
          <w:ilvl w:val="0"/>
          <w:numId w:val="35"/>
        </w:numPr>
        <w:ind w:left="360" w:right="-334"/>
        <w:jc w:val="both"/>
        <w:rPr>
          <w:color w:val="auto"/>
        </w:rPr>
      </w:pPr>
      <w:r w:rsidRPr="00EA2E6F">
        <w:rPr>
          <w:color w:val="auto"/>
        </w:rPr>
        <w:t>Bệnh viện có thực hiện hoạt động giám sát kê đơn kháng sinh và phản hồi trên quan điểm quản lý kháng sinh không?</w:t>
      </w:r>
    </w:p>
    <w:p w14:paraId="6D6BCE90" w14:textId="77777777" w:rsidR="00AE204F" w:rsidRPr="00EA2E6F" w:rsidRDefault="00AE204F" w:rsidP="00AE204F">
      <w:pPr>
        <w:pStyle w:val="Default"/>
        <w:ind w:left="720" w:right="-334" w:hanging="360"/>
        <w:jc w:val="both"/>
        <w:rPr>
          <w:color w:val="auto"/>
        </w:rPr>
      </w:pPr>
      <w:r w:rsidRPr="00EA2E6F">
        <w:rPr>
          <w:color w:val="auto"/>
        </w:rPr>
        <w:t xml:space="preserve">[  ] Có </w:t>
      </w:r>
    </w:p>
    <w:p w14:paraId="5BE055FC" w14:textId="77777777" w:rsidR="00AE204F" w:rsidRPr="00EA2E6F" w:rsidRDefault="00AE204F" w:rsidP="00AE204F">
      <w:pPr>
        <w:pStyle w:val="Default"/>
        <w:ind w:left="720" w:right="-334" w:hanging="360"/>
        <w:jc w:val="both"/>
        <w:rPr>
          <w:color w:val="auto"/>
        </w:rPr>
      </w:pPr>
      <w:r w:rsidRPr="00EA2E6F">
        <w:rPr>
          <w:color w:val="auto"/>
        </w:rPr>
        <w:t>[  ] Không</w:t>
      </w:r>
    </w:p>
    <w:p w14:paraId="484F7F23" w14:textId="77777777" w:rsidR="00AE204F" w:rsidRPr="00EA2E6F" w:rsidRDefault="00AE204F" w:rsidP="00AE204F">
      <w:pPr>
        <w:pStyle w:val="Default"/>
        <w:ind w:left="720" w:right="-334" w:hanging="360"/>
        <w:jc w:val="both"/>
        <w:rPr>
          <w:color w:val="auto"/>
        </w:rPr>
      </w:pPr>
      <w:r w:rsidRPr="00EA2E6F">
        <w:rPr>
          <w:color w:val="auto"/>
        </w:rPr>
        <w:t>[  ] Không biết</w:t>
      </w:r>
    </w:p>
    <w:p w14:paraId="2CCD2C58" w14:textId="77777777" w:rsidR="00AE204F" w:rsidRPr="00EA2E6F" w:rsidRDefault="00AE204F" w:rsidP="00AE204F">
      <w:pPr>
        <w:pStyle w:val="Default"/>
        <w:ind w:left="720" w:right="-334" w:hanging="360"/>
        <w:jc w:val="both"/>
        <w:rPr>
          <w:color w:val="auto"/>
        </w:rPr>
      </w:pPr>
    </w:p>
    <w:p w14:paraId="562B0283" w14:textId="77777777" w:rsidR="00AE204F" w:rsidRPr="00EA2E6F" w:rsidRDefault="00AE204F" w:rsidP="00501452">
      <w:pPr>
        <w:pStyle w:val="Default"/>
        <w:numPr>
          <w:ilvl w:val="0"/>
          <w:numId w:val="35"/>
        </w:numPr>
        <w:ind w:left="360"/>
        <w:rPr>
          <w:color w:val="auto"/>
        </w:rPr>
      </w:pPr>
      <w:r w:rsidRPr="00EA2E6F">
        <w:rPr>
          <w:color w:val="auto"/>
        </w:rPr>
        <w:t xml:space="preserve">Bệnh viện có sẵn dự trù kinh phí để hỗ trợ chương trình quản lý kháng sinh không? </w:t>
      </w:r>
    </w:p>
    <w:p w14:paraId="4B0C2D90" w14:textId="77777777" w:rsidR="00AE204F" w:rsidRPr="00EA2E6F" w:rsidRDefault="00AE204F" w:rsidP="00AE204F">
      <w:pPr>
        <w:pStyle w:val="ListParagraph"/>
        <w:ind w:hanging="360"/>
        <w:rPr>
          <w:szCs w:val="24"/>
        </w:rPr>
      </w:pPr>
      <w:r w:rsidRPr="00EA2E6F">
        <w:rPr>
          <w:szCs w:val="24"/>
        </w:rPr>
        <w:t>[  ] Có</w:t>
      </w:r>
    </w:p>
    <w:p w14:paraId="2D3CBC37" w14:textId="77777777" w:rsidR="00AE204F" w:rsidRPr="00EA2E6F" w:rsidRDefault="00AE204F" w:rsidP="00AE204F">
      <w:pPr>
        <w:pStyle w:val="ListParagraph"/>
        <w:ind w:hanging="360"/>
        <w:rPr>
          <w:szCs w:val="24"/>
        </w:rPr>
      </w:pPr>
      <w:r w:rsidRPr="00EA2E6F">
        <w:rPr>
          <w:szCs w:val="24"/>
        </w:rPr>
        <w:t>[  ] Không</w:t>
      </w:r>
    </w:p>
    <w:p w14:paraId="0E0D47BA" w14:textId="77777777" w:rsidR="00AE204F" w:rsidRPr="00EA2E6F" w:rsidRDefault="00AE204F" w:rsidP="00AE204F">
      <w:pPr>
        <w:pStyle w:val="ListParagraph"/>
        <w:tabs>
          <w:tab w:val="left" w:pos="2900"/>
        </w:tabs>
        <w:ind w:hanging="360"/>
        <w:rPr>
          <w:szCs w:val="24"/>
        </w:rPr>
      </w:pPr>
      <w:r w:rsidRPr="00EA2E6F">
        <w:rPr>
          <w:szCs w:val="24"/>
        </w:rPr>
        <w:t>[  ] Không rõ</w:t>
      </w:r>
    </w:p>
    <w:p w14:paraId="2E855176" w14:textId="77777777" w:rsidR="00AE204F" w:rsidRPr="00EA2E6F" w:rsidRDefault="00AE204F" w:rsidP="00AE204F">
      <w:pPr>
        <w:pStyle w:val="ListParagraph"/>
        <w:tabs>
          <w:tab w:val="left" w:pos="2900"/>
        </w:tabs>
        <w:ind w:hanging="360"/>
        <w:rPr>
          <w:szCs w:val="24"/>
        </w:rPr>
      </w:pPr>
      <w:r w:rsidRPr="00EA2E6F">
        <w:rPr>
          <w:szCs w:val="24"/>
        </w:rPr>
        <w:tab/>
      </w:r>
    </w:p>
    <w:p w14:paraId="4B92D9C2" w14:textId="77777777" w:rsidR="00AE204F" w:rsidRPr="00EA2E6F" w:rsidRDefault="00AE204F" w:rsidP="00501452">
      <w:pPr>
        <w:pStyle w:val="Default"/>
        <w:numPr>
          <w:ilvl w:val="0"/>
          <w:numId w:val="35"/>
        </w:numPr>
        <w:tabs>
          <w:tab w:val="left" w:pos="360"/>
        </w:tabs>
        <w:ind w:left="360"/>
        <w:rPr>
          <w:color w:val="auto"/>
        </w:rPr>
      </w:pPr>
      <w:r w:rsidRPr="00EA2E6F">
        <w:rPr>
          <w:lang w:val="vi-VN"/>
        </w:rPr>
        <w:t xml:space="preserve">Trong năm vừa qua, khoa Dược có bao giờ bị hết một loại thuốc kháng sinh nào không? </w:t>
      </w:r>
      <w:r w:rsidRPr="00EA2E6F">
        <w:rPr>
          <w:i/>
          <w:iCs/>
        </w:rPr>
        <w:t xml:space="preserve"> </w:t>
      </w:r>
      <w:r w:rsidRPr="00EA2E6F">
        <w:t xml:space="preserve"> </w:t>
      </w:r>
    </w:p>
    <w:p w14:paraId="5BB8C2AA" w14:textId="77777777" w:rsidR="00AE204F" w:rsidRPr="00EA2E6F" w:rsidRDefault="00AE204F" w:rsidP="00AE204F">
      <w:pPr>
        <w:pStyle w:val="Default"/>
        <w:ind w:left="360"/>
        <w:rPr>
          <w:color w:val="auto"/>
        </w:rPr>
      </w:pPr>
      <w:r w:rsidRPr="00EA2E6F">
        <w:rPr>
          <w:color w:val="auto"/>
        </w:rPr>
        <w:t xml:space="preserve">[  ] Có </w:t>
      </w:r>
      <w:r w:rsidRPr="00EA2E6F">
        <w:rPr>
          <w:color w:val="auto"/>
        </w:rPr>
        <w:sym w:font="Wingdings" w:char="F0E0"/>
      </w:r>
      <w:r w:rsidRPr="00EA2E6F">
        <w:rPr>
          <w:color w:val="auto"/>
        </w:rPr>
        <w:t xml:space="preserve"> Bao nhiêu lần trong năm qua? _______</w:t>
      </w:r>
    </w:p>
    <w:p w14:paraId="5A10CFC5" w14:textId="77777777" w:rsidR="00AE204F" w:rsidRPr="00EA2E6F" w:rsidRDefault="00AE204F" w:rsidP="00AE204F">
      <w:pPr>
        <w:pStyle w:val="Default"/>
        <w:ind w:left="360"/>
        <w:rPr>
          <w:color w:val="auto"/>
        </w:rPr>
      </w:pPr>
      <w:r w:rsidRPr="00EA2E6F">
        <w:rPr>
          <w:color w:val="auto"/>
        </w:rPr>
        <w:t>[  ] Không</w:t>
      </w:r>
    </w:p>
    <w:p w14:paraId="51FF9481" w14:textId="77777777" w:rsidR="00AE204F" w:rsidRPr="00EA2E6F" w:rsidRDefault="00AE204F" w:rsidP="00AE204F">
      <w:pPr>
        <w:pStyle w:val="Default"/>
        <w:ind w:left="360"/>
      </w:pPr>
      <w:r w:rsidRPr="00EA2E6F">
        <w:t>[  ] Luôn dư thuốc</w:t>
      </w:r>
    </w:p>
    <w:p w14:paraId="54F0EDD5" w14:textId="77777777" w:rsidR="00AE204F" w:rsidRPr="00EA2E6F" w:rsidRDefault="00AE204F" w:rsidP="00AE204F">
      <w:pPr>
        <w:pStyle w:val="Default"/>
        <w:ind w:left="360"/>
        <w:rPr>
          <w:b/>
          <w:bCs/>
          <w:color w:val="auto"/>
        </w:rPr>
      </w:pPr>
    </w:p>
    <w:p w14:paraId="39E0DD78" w14:textId="77777777" w:rsidR="00AE204F" w:rsidRPr="00EA2E6F" w:rsidRDefault="00AE204F" w:rsidP="00501452">
      <w:pPr>
        <w:pStyle w:val="ListParagraph"/>
        <w:numPr>
          <w:ilvl w:val="0"/>
          <w:numId w:val="35"/>
        </w:numPr>
        <w:tabs>
          <w:tab w:val="left" w:pos="360"/>
        </w:tabs>
        <w:ind w:left="360"/>
        <w:jc w:val="left"/>
        <w:rPr>
          <w:szCs w:val="24"/>
        </w:rPr>
      </w:pPr>
      <w:r w:rsidRPr="00EA2E6F">
        <w:rPr>
          <w:szCs w:val="24"/>
        </w:rPr>
        <w:t>Bệnh viện có báo cáo tổng lượng tiêu thụ kháng sinh bằng các những chỉ số sau không? (</w:t>
      </w:r>
      <w:r w:rsidRPr="00EA2E6F">
        <w:rPr>
          <w:i/>
          <w:iCs/>
          <w:szCs w:val="24"/>
        </w:rPr>
        <w:t>có thể chọn nhiều đáp án)</w:t>
      </w:r>
    </w:p>
    <w:p w14:paraId="029D1D50" w14:textId="77777777" w:rsidR="00AE204F" w:rsidRPr="00EA2E6F" w:rsidRDefault="00AE204F" w:rsidP="00AE204F">
      <w:pPr>
        <w:pStyle w:val="ListParagraph"/>
        <w:ind w:left="360"/>
        <w:rPr>
          <w:szCs w:val="24"/>
        </w:rPr>
      </w:pPr>
      <w:r w:rsidRPr="00EA2E6F">
        <w:rPr>
          <w:szCs w:val="24"/>
        </w:rPr>
        <w:t xml:space="preserve">[  ] </w:t>
      </w:r>
      <w:r w:rsidRPr="00EA2E6F">
        <w:rPr>
          <w:szCs w:val="24"/>
          <w:lang w:val="en-US"/>
        </w:rPr>
        <w:t xml:space="preserve">Số ngày điều trị kháng sinh (Day of therapy, DOT)  </w:t>
      </w:r>
      <w:r w:rsidRPr="00EA2E6F">
        <w:rPr>
          <w:szCs w:val="24"/>
        </w:rPr>
        <w:t xml:space="preserve"> </w:t>
      </w:r>
    </w:p>
    <w:p w14:paraId="607A3BEF" w14:textId="77777777" w:rsidR="00AE204F" w:rsidRPr="00EA2E6F" w:rsidRDefault="00AE204F" w:rsidP="00AE204F">
      <w:pPr>
        <w:pStyle w:val="ListParagraph"/>
        <w:ind w:left="360"/>
        <w:rPr>
          <w:szCs w:val="24"/>
        </w:rPr>
      </w:pPr>
      <w:r w:rsidRPr="00EA2E6F">
        <w:rPr>
          <w:szCs w:val="24"/>
        </w:rPr>
        <w:t>[  ] Liều xác định hàng ngày</w:t>
      </w:r>
      <w:r w:rsidRPr="00EA2E6F">
        <w:rPr>
          <w:szCs w:val="24"/>
          <w:lang w:val="en-US"/>
        </w:rPr>
        <w:t xml:space="preserve"> (Defined daily dose,</w:t>
      </w:r>
      <w:r w:rsidRPr="00EA2E6F">
        <w:rPr>
          <w:szCs w:val="24"/>
        </w:rPr>
        <w:t xml:space="preserve"> DDD)</w:t>
      </w:r>
    </w:p>
    <w:p w14:paraId="4C5A30AB" w14:textId="77777777" w:rsidR="00AE204F" w:rsidRPr="00EA2E6F" w:rsidRDefault="00AE204F" w:rsidP="00AE204F">
      <w:pPr>
        <w:ind w:left="360"/>
        <w:contextualSpacing/>
        <w:rPr>
          <w:rFonts w:cs="Times New Roman"/>
          <w:sz w:val="24"/>
          <w:szCs w:val="24"/>
        </w:rPr>
      </w:pPr>
      <w:r w:rsidRPr="00EA2E6F">
        <w:rPr>
          <w:rFonts w:cs="Times New Roman"/>
          <w:sz w:val="24"/>
          <w:szCs w:val="24"/>
        </w:rPr>
        <w:t>[  ] Chi phí trực tiếp sử dụng kháng sinh (kinh phí mua)</w:t>
      </w:r>
    </w:p>
    <w:p w14:paraId="3B09EFBB" w14:textId="77777777" w:rsidR="00AE204F" w:rsidRPr="00EA2E6F" w:rsidRDefault="00AE204F" w:rsidP="00AE204F">
      <w:pPr>
        <w:ind w:left="360"/>
        <w:contextualSpacing/>
        <w:rPr>
          <w:rFonts w:cs="Times New Roman"/>
          <w:i/>
          <w:iCs/>
          <w:sz w:val="24"/>
          <w:szCs w:val="24"/>
        </w:rPr>
      </w:pPr>
      <w:r w:rsidRPr="00EA2E6F">
        <w:rPr>
          <w:rFonts w:cs="Times New Roman"/>
          <w:sz w:val="24"/>
          <w:szCs w:val="24"/>
        </w:rPr>
        <w:t xml:space="preserve">[  ] Không sử dụng các chỉ số trên </w:t>
      </w:r>
    </w:p>
    <w:p w14:paraId="073EAA16" w14:textId="77777777" w:rsidR="00AE204F" w:rsidRPr="00EA2E6F" w:rsidRDefault="00AE204F" w:rsidP="00AE204F">
      <w:pPr>
        <w:ind w:left="360"/>
        <w:contextualSpacing/>
        <w:rPr>
          <w:rFonts w:cs="Times New Roman"/>
          <w:sz w:val="24"/>
          <w:szCs w:val="24"/>
        </w:rPr>
      </w:pPr>
      <w:r w:rsidRPr="00EA2E6F">
        <w:rPr>
          <w:rFonts w:cs="Times New Roman"/>
          <w:sz w:val="24"/>
          <w:szCs w:val="24"/>
        </w:rPr>
        <w:t>[  ] Không rõ</w:t>
      </w:r>
    </w:p>
    <w:p w14:paraId="0A0FB69B" w14:textId="77777777" w:rsidR="00AE204F" w:rsidRPr="00EA2E6F" w:rsidRDefault="00AE204F" w:rsidP="00AE204F">
      <w:pPr>
        <w:ind w:left="360"/>
        <w:contextualSpacing/>
        <w:rPr>
          <w:rFonts w:cs="Times New Roman"/>
          <w:sz w:val="24"/>
          <w:szCs w:val="24"/>
        </w:rPr>
      </w:pPr>
    </w:p>
    <w:p w14:paraId="17DD1D05" w14:textId="77777777" w:rsidR="00AE204F" w:rsidRPr="00EA2E6F" w:rsidRDefault="00AE204F" w:rsidP="00501452">
      <w:pPr>
        <w:pStyle w:val="ListParagraph"/>
        <w:numPr>
          <w:ilvl w:val="0"/>
          <w:numId w:val="35"/>
        </w:numPr>
        <w:ind w:left="360"/>
        <w:jc w:val="left"/>
        <w:rPr>
          <w:szCs w:val="24"/>
        </w:rPr>
      </w:pPr>
      <w:r w:rsidRPr="00EA2E6F">
        <w:rPr>
          <w:szCs w:val="24"/>
        </w:rPr>
        <w:t>Phần mềm nào sau đây bệnh viện sử dụng để tính toán lượng kháng sinh sử dụng</w:t>
      </w:r>
    </w:p>
    <w:p w14:paraId="18AF11F3" w14:textId="77777777" w:rsidR="00AE204F" w:rsidRPr="00EA2E6F" w:rsidRDefault="00AE204F" w:rsidP="00AE204F">
      <w:pPr>
        <w:ind w:right="-613" w:firstLine="360"/>
        <w:rPr>
          <w:rFonts w:cs="Times New Roman"/>
          <w:sz w:val="24"/>
          <w:szCs w:val="24"/>
        </w:rPr>
      </w:pPr>
      <w:r w:rsidRPr="00EA2E6F">
        <w:rPr>
          <w:rFonts w:cs="Times New Roman"/>
          <w:sz w:val="24"/>
          <w:szCs w:val="24"/>
        </w:rPr>
        <w:t xml:space="preserve">[  ] Phần mềm dược chuyên dụng </w:t>
      </w:r>
      <w:r w:rsidRPr="00EA2E6F">
        <w:rPr>
          <w:rFonts w:cs="Times New Roman"/>
          <w:sz w:val="24"/>
          <w:szCs w:val="24"/>
        </w:rPr>
        <w:sym w:font="Wingdings" w:char="F0E0"/>
      </w:r>
      <w:r w:rsidRPr="00EA2E6F">
        <w:rPr>
          <w:rFonts w:cs="Times New Roman"/>
          <w:sz w:val="24"/>
          <w:szCs w:val="24"/>
        </w:rPr>
        <w:t xml:space="preserve"> Ghi rõ tên phần mềm: ______</w:t>
      </w:r>
    </w:p>
    <w:p w14:paraId="0F50558C" w14:textId="77777777" w:rsidR="00AE204F" w:rsidRPr="00EA2E6F" w:rsidRDefault="00AE204F" w:rsidP="00AE204F">
      <w:pPr>
        <w:ind w:firstLine="360"/>
        <w:rPr>
          <w:rFonts w:cs="Times New Roman"/>
          <w:sz w:val="24"/>
          <w:szCs w:val="24"/>
        </w:rPr>
      </w:pPr>
      <w:r w:rsidRPr="00EA2E6F">
        <w:rPr>
          <w:rFonts w:cs="Times New Roman"/>
          <w:sz w:val="24"/>
          <w:szCs w:val="24"/>
        </w:rPr>
        <w:t xml:space="preserve">[  ] Sử dụng bảng tính (ví dụ Microsoft Excel) </w:t>
      </w:r>
      <w:r w:rsidRPr="00EA2E6F">
        <w:rPr>
          <w:rFonts w:cs="Times New Roman"/>
          <w:sz w:val="24"/>
          <w:szCs w:val="24"/>
        </w:rPr>
        <w:sym w:font="Wingdings" w:char="F0E0"/>
      </w:r>
      <w:r w:rsidRPr="00EA2E6F">
        <w:rPr>
          <w:rFonts w:cs="Times New Roman"/>
          <w:sz w:val="24"/>
          <w:szCs w:val="24"/>
        </w:rPr>
        <w:t xml:space="preserve"> Ghi rõ tên chương trình: _________</w:t>
      </w:r>
    </w:p>
    <w:p w14:paraId="17EE8D2A" w14:textId="77777777" w:rsidR="00AE204F" w:rsidRPr="00EA2E6F" w:rsidRDefault="00AE204F" w:rsidP="00AE204F">
      <w:pPr>
        <w:ind w:firstLine="360"/>
        <w:rPr>
          <w:rFonts w:cs="Times New Roman"/>
          <w:sz w:val="24"/>
          <w:szCs w:val="24"/>
        </w:rPr>
      </w:pPr>
      <w:r w:rsidRPr="00EA2E6F">
        <w:rPr>
          <w:rFonts w:cs="Times New Roman"/>
          <w:sz w:val="24"/>
          <w:szCs w:val="24"/>
        </w:rPr>
        <w:t xml:space="preserve">[  ] Phần mềm khác </w:t>
      </w:r>
      <w:r w:rsidRPr="00EA2E6F">
        <w:rPr>
          <w:rFonts w:cs="Times New Roman"/>
          <w:sz w:val="24"/>
          <w:szCs w:val="24"/>
        </w:rPr>
        <w:sym w:font="Wingdings" w:char="F0E0"/>
      </w:r>
      <w:r w:rsidRPr="00EA2E6F">
        <w:rPr>
          <w:rFonts w:cs="Times New Roman"/>
          <w:sz w:val="24"/>
          <w:szCs w:val="24"/>
        </w:rPr>
        <w:t xml:space="preserve"> Ghi rõ tên phần mềm: ______________</w:t>
      </w:r>
    </w:p>
    <w:p w14:paraId="35AA4BAA" w14:textId="77777777" w:rsidR="00AE204F" w:rsidRPr="00EA2E6F" w:rsidRDefault="00AE204F" w:rsidP="00AE204F">
      <w:pPr>
        <w:ind w:firstLine="360"/>
        <w:rPr>
          <w:rFonts w:cs="Times New Roman"/>
          <w:sz w:val="24"/>
          <w:szCs w:val="24"/>
        </w:rPr>
      </w:pPr>
      <w:r w:rsidRPr="00EA2E6F">
        <w:rPr>
          <w:rFonts w:cs="Times New Roman"/>
          <w:sz w:val="24"/>
          <w:szCs w:val="24"/>
        </w:rPr>
        <w:t>[  ] Không tính lượng kháng sinh sử dụng bằng hệ thống điện tử</w:t>
      </w:r>
    </w:p>
    <w:p w14:paraId="61259691" w14:textId="77777777" w:rsidR="00AE204F" w:rsidRPr="00EA2E6F" w:rsidRDefault="00AE204F" w:rsidP="00AE204F">
      <w:pPr>
        <w:ind w:left="720"/>
        <w:rPr>
          <w:rFonts w:cs="Times New Roman"/>
          <w:bCs/>
          <w:sz w:val="24"/>
          <w:szCs w:val="24"/>
        </w:rPr>
      </w:pPr>
    </w:p>
    <w:p w14:paraId="7A0E2265" w14:textId="77777777" w:rsidR="00AE204F" w:rsidRPr="00EA2E6F" w:rsidRDefault="00AE204F" w:rsidP="00AE204F">
      <w:pPr>
        <w:pStyle w:val="ListParagraph"/>
        <w:ind w:firstLine="360"/>
        <w:jc w:val="center"/>
        <w:rPr>
          <w:b/>
          <w:bCs/>
          <w:szCs w:val="24"/>
          <w:lang w:val="en-US"/>
        </w:rPr>
      </w:pPr>
      <w:r w:rsidRPr="00EA2E6F">
        <w:rPr>
          <w:b/>
          <w:bCs/>
          <w:szCs w:val="24"/>
          <w:lang w:val="en-US"/>
        </w:rPr>
        <w:t xml:space="preserve"> </w:t>
      </w:r>
    </w:p>
    <w:p w14:paraId="0B4A8836" w14:textId="77777777" w:rsidR="00AE204F" w:rsidRPr="00EA2E6F" w:rsidRDefault="00AE204F" w:rsidP="00AE204F">
      <w:pPr>
        <w:rPr>
          <w:rFonts w:cs="Times New Roman"/>
          <w:b/>
          <w:bCs/>
          <w:color w:val="000000"/>
          <w:sz w:val="24"/>
          <w:szCs w:val="24"/>
        </w:rPr>
      </w:pPr>
      <w:r w:rsidRPr="00EA2E6F">
        <w:rPr>
          <w:rFonts w:cs="Times New Roman"/>
          <w:b/>
          <w:bCs/>
          <w:color w:val="000000"/>
          <w:sz w:val="24"/>
          <w:szCs w:val="24"/>
        </w:rPr>
        <w:br w:type="page"/>
      </w:r>
      <w:r w:rsidRPr="00EA2E6F">
        <w:rPr>
          <w:rFonts w:cs="Times New Roman"/>
          <w:b/>
          <w:bCs/>
          <w:color w:val="000000"/>
          <w:sz w:val="24"/>
          <w:szCs w:val="24"/>
        </w:rPr>
        <w:lastRenderedPageBreak/>
        <w:t>KHẢO SÁT CÁN BỘ Y TẾ</w:t>
      </w:r>
    </w:p>
    <w:p w14:paraId="45583B7C" w14:textId="77777777" w:rsidR="00AE204F" w:rsidRPr="00EA2E6F" w:rsidRDefault="00AE204F" w:rsidP="00AE204F">
      <w:pPr>
        <w:rPr>
          <w:rFonts w:cs="Times New Roman"/>
          <w:color w:val="000000"/>
          <w:sz w:val="24"/>
          <w:szCs w:val="24"/>
        </w:rPr>
      </w:pPr>
      <w:r w:rsidRPr="00EA2E6F">
        <w:rPr>
          <w:rFonts w:cs="Times New Roman"/>
          <w:b/>
          <w:bCs/>
          <w:color w:val="000000"/>
          <w:sz w:val="24"/>
          <w:szCs w:val="24"/>
        </w:rPr>
        <w:t>BẢNG HỎI 1 – DÀNH CHO BÁC SĨ</w:t>
      </w:r>
      <w:bookmarkStart w:id="148" w:name="_Hlk42376095"/>
    </w:p>
    <w:p w14:paraId="64EEE2E7" w14:textId="77777777" w:rsidR="00AE204F" w:rsidRPr="00EA2E6F" w:rsidRDefault="00AE204F" w:rsidP="00AE204F">
      <w:pPr>
        <w:rPr>
          <w:rFonts w:cs="Times New Roman"/>
          <w:color w:val="000000"/>
          <w:sz w:val="24"/>
          <w:szCs w:val="24"/>
        </w:rPr>
      </w:pPr>
      <w:r w:rsidRPr="00EA2E6F">
        <w:rPr>
          <w:rFonts w:cs="Times New Roman"/>
          <w:color w:val="000000"/>
          <w:sz w:val="24"/>
          <w:szCs w:val="24"/>
        </w:rPr>
        <w:t>1.  Giới tính của anh/ chị </w:t>
      </w:r>
      <w:r w:rsidRPr="00EA2E6F">
        <w:rPr>
          <w:rFonts w:cs="Times New Roman"/>
          <w:i/>
          <w:iCs/>
          <w:color w:val="000000"/>
          <w:sz w:val="24"/>
          <w:szCs w:val="24"/>
        </w:rPr>
        <w:t>(chọn một đáp án)</w:t>
      </w:r>
    </w:p>
    <w:p w14:paraId="3B83B679" w14:textId="77777777" w:rsidR="00AE204F" w:rsidRPr="00EA2E6F" w:rsidRDefault="00AE204F" w:rsidP="00AE204F">
      <w:pPr>
        <w:ind w:firstLine="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xml:space="preserve">] Nam </w:t>
      </w:r>
    </w:p>
    <w:p w14:paraId="46FC11C7" w14:textId="77777777" w:rsidR="00AE204F" w:rsidRPr="00EA2E6F" w:rsidRDefault="00AE204F" w:rsidP="00AE204F">
      <w:pPr>
        <w:ind w:firstLine="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xml:space="preserve">] </w:t>
      </w:r>
      <w:r w:rsidRPr="00EA2E6F">
        <w:rPr>
          <w:rFonts w:cs="Times New Roman"/>
          <w:color w:val="000000"/>
          <w:sz w:val="24"/>
          <w:szCs w:val="24"/>
          <w:lang w:val="en-US"/>
        </w:rPr>
        <w:t>Nữ</w:t>
      </w:r>
    </w:p>
    <w:p w14:paraId="4F42E69E"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549627BE"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lang w:val="en-US"/>
        </w:rPr>
        <w:t xml:space="preserve"> Năm sinh : ________</w:t>
      </w:r>
    </w:p>
    <w:p w14:paraId="1F7F96E4"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7CCC6DC2"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 xml:space="preserve"> Công tác chuyên môn của anh/ chị trong bệnh viện? </w:t>
      </w:r>
      <w:r w:rsidRPr="00EA2E6F">
        <w:rPr>
          <w:rFonts w:cs="Times New Roman"/>
          <w:i/>
          <w:iCs/>
          <w:color w:val="000000"/>
          <w:sz w:val="24"/>
          <w:szCs w:val="24"/>
        </w:rPr>
        <w:t>(có thể chọn nhiều đáp án)</w:t>
      </w:r>
    </w:p>
    <w:p w14:paraId="499BAFE0" w14:textId="77777777" w:rsidR="00AE204F" w:rsidRPr="00EA2E6F" w:rsidRDefault="00AE204F" w:rsidP="00AE204F">
      <w:pPr>
        <w:ind w:left="1350" w:hanging="990"/>
        <w:rPr>
          <w:rFonts w:cs="Times New Roman"/>
          <w:color w:val="000000"/>
          <w:sz w:val="24"/>
          <w:szCs w:val="24"/>
        </w:rPr>
      </w:pPr>
      <w:r w:rsidRPr="00EA2E6F">
        <w:rPr>
          <w:rFonts w:cs="Times New Roman"/>
          <w:color w:val="000000"/>
          <w:sz w:val="24"/>
          <w:szCs w:val="24"/>
        </w:rPr>
        <w:t>[  ] Bác sĩ</w:t>
      </w:r>
    </w:p>
    <w:p w14:paraId="74B6FCB6" w14:textId="77777777" w:rsidR="00AE204F" w:rsidRPr="00EA2E6F" w:rsidRDefault="00AE204F" w:rsidP="00AE204F">
      <w:pPr>
        <w:ind w:left="1350" w:hanging="990"/>
        <w:rPr>
          <w:rFonts w:cs="Times New Roman"/>
          <w:color w:val="000000"/>
          <w:sz w:val="24"/>
          <w:szCs w:val="24"/>
        </w:rPr>
      </w:pPr>
      <w:r w:rsidRPr="00EA2E6F">
        <w:rPr>
          <w:rFonts w:cs="Times New Roman"/>
          <w:color w:val="000000"/>
          <w:sz w:val="24"/>
          <w:szCs w:val="24"/>
        </w:rPr>
        <w:t>[  ] Y sĩ</w:t>
      </w:r>
    </w:p>
    <w:p w14:paraId="2B09D83E" w14:textId="77777777" w:rsidR="00AE204F" w:rsidRPr="00EA2E6F" w:rsidRDefault="00AE204F" w:rsidP="00AE204F">
      <w:pPr>
        <w:ind w:left="1350" w:hanging="99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w:t>
      </w:r>
      <w:r w:rsidRPr="00EA2E6F">
        <w:rPr>
          <w:rFonts w:cs="Times New Roman"/>
          <w:color w:val="000000"/>
          <w:sz w:val="24"/>
          <w:szCs w:val="24"/>
        </w:rPr>
        <w:t xml:space="preserve"> </w:t>
      </w:r>
      <w:r w:rsidRPr="00EA2E6F">
        <w:rPr>
          <w:rFonts w:cs="Times New Roman"/>
          <w:i/>
          <w:iCs/>
          <w:color w:val="000000"/>
          <w:sz w:val="24"/>
          <w:szCs w:val="24"/>
        </w:rPr>
        <w:t>ghi rõ</w:t>
      </w:r>
      <w:r w:rsidRPr="00EA2E6F">
        <w:rPr>
          <w:rFonts w:cs="Times New Roman"/>
          <w:color w:val="000000"/>
          <w:sz w:val="24"/>
          <w:szCs w:val="24"/>
        </w:rPr>
        <w:t>) _______________________________________</w:t>
      </w:r>
    </w:p>
    <w:p w14:paraId="33B97B65" w14:textId="77777777" w:rsidR="00AE204F" w:rsidRPr="00EA2E6F" w:rsidRDefault="00AE204F" w:rsidP="00AE204F">
      <w:pPr>
        <w:ind w:left="1350" w:hanging="990"/>
        <w:rPr>
          <w:rFonts w:cs="Times New Roman"/>
          <w:color w:val="000000"/>
          <w:sz w:val="24"/>
          <w:szCs w:val="24"/>
        </w:rPr>
      </w:pPr>
    </w:p>
    <w:p w14:paraId="6DBFA65C"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 Anh/ chị đã làm việc ở vị trí công tác đó bao nhiêu năm rồi? </w:t>
      </w:r>
      <w:r w:rsidRPr="00EA2E6F">
        <w:rPr>
          <w:rFonts w:cs="Times New Roman"/>
          <w:i/>
          <w:iCs/>
          <w:color w:val="000000"/>
          <w:sz w:val="24"/>
          <w:szCs w:val="24"/>
        </w:rPr>
        <w:t>(chọn một đáp án)</w:t>
      </w:r>
    </w:p>
    <w:p w14:paraId="6C5DFB00"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 5 năm                           </w:t>
      </w:r>
    </w:p>
    <w:p w14:paraId="6C731846"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6-10 năm</w:t>
      </w:r>
    </w:p>
    <w:p w14:paraId="16771737"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11-20 năm</w:t>
      </w:r>
    </w:p>
    <w:p w14:paraId="71C24E1A"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21-30 năm</w:t>
      </w:r>
    </w:p>
    <w:p w14:paraId="463B3355"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w:t>
      </w:r>
      <w:r w:rsidRPr="00EA2E6F">
        <w:rPr>
          <w:rFonts w:cs="Times New Roman"/>
          <w:color w:val="000000"/>
          <w:sz w:val="24"/>
          <w:szCs w:val="24"/>
          <w:lang w:val="en-US"/>
        </w:rPr>
        <w:t>&gt;</w:t>
      </w:r>
      <w:r w:rsidRPr="00EA2E6F">
        <w:rPr>
          <w:rFonts w:cs="Times New Roman"/>
          <w:color w:val="000000"/>
          <w:sz w:val="24"/>
          <w:szCs w:val="24"/>
        </w:rPr>
        <w:t> 30 năm</w:t>
      </w:r>
    </w:p>
    <w:p w14:paraId="682D0F54"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23B20659"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Anh/ chị làm việc ở (những) khoa phòng nào? </w:t>
      </w:r>
      <w:r w:rsidRPr="00EA2E6F">
        <w:rPr>
          <w:rFonts w:cs="Times New Roman"/>
          <w:i/>
          <w:iCs/>
          <w:color w:val="000000"/>
          <w:sz w:val="24"/>
          <w:szCs w:val="24"/>
        </w:rPr>
        <w:t>(có thể chọn nhiều đáp án)</w:t>
      </w:r>
    </w:p>
    <w:p w14:paraId="7FAA4F55"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Khoa nội</w:t>
      </w:r>
    </w:p>
    <w:p w14:paraId="43B26943"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Khoa ngoại</w:t>
      </w:r>
    </w:p>
    <w:p w14:paraId="2E7D1312"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Khoa cấp cứu</w:t>
      </w:r>
    </w:p>
    <w:p w14:paraId="0F516A51"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Khoa hồi sức tích cực</w:t>
      </w:r>
    </w:p>
    <w:p w14:paraId="4168518F"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Khoa sản</w:t>
      </w:r>
    </w:p>
    <w:p w14:paraId="5A0DB443"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Khoa nhi</w:t>
      </w:r>
    </w:p>
    <w:p w14:paraId="5AC95BF5" w14:textId="77777777" w:rsidR="00AE204F" w:rsidRPr="00EA2E6F" w:rsidRDefault="00AE204F" w:rsidP="00AE204F">
      <w:pPr>
        <w:rPr>
          <w:rFonts w:cs="Times New Roman"/>
          <w:color w:val="000000"/>
          <w:sz w:val="24"/>
          <w:szCs w:val="24"/>
        </w:rPr>
      </w:pPr>
      <w:r w:rsidRPr="00EA2E6F">
        <w:rPr>
          <w:rFonts w:cs="Times New Roman"/>
          <w:color w:val="000000"/>
          <w:sz w:val="24"/>
          <w:szCs w:val="24"/>
        </w:rPr>
        <w:t xml:space="preserve">      [  ] Phòng khám</w:t>
      </w:r>
    </w:p>
    <w:p w14:paraId="79D9BC3D"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Xét nghiệm</w:t>
      </w:r>
    </w:p>
    <w:p w14:paraId="31176221"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xml:space="preserve">[  ] Chẩn đoán hình ảnh </w:t>
      </w:r>
    </w:p>
    <w:p w14:paraId="691C4A1A"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Kiểm soát nhiễm khuẩn</w:t>
      </w:r>
    </w:p>
    <w:p w14:paraId="7D53B789"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 ghi rõ</w:t>
      </w:r>
      <w:r w:rsidRPr="00EA2E6F">
        <w:rPr>
          <w:rFonts w:cs="Times New Roman"/>
          <w:color w:val="000000"/>
          <w:sz w:val="24"/>
          <w:szCs w:val="24"/>
        </w:rPr>
        <w:t>): _____________</w:t>
      </w:r>
    </w:p>
    <w:p w14:paraId="0FB4F8C9" w14:textId="77777777" w:rsidR="00AE204F" w:rsidRPr="00EA2E6F" w:rsidRDefault="00AE204F" w:rsidP="00AE204F">
      <w:pPr>
        <w:rPr>
          <w:rFonts w:cs="Times New Roman"/>
          <w:color w:val="000000"/>
          <w:sz w:val="24"/>
          <w:szCs w:val="24"/>
        </w:rPr>
      </w:pPr>
    </w:p>
    <w:p w14:paraId="2CB8EDCB"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Tần suất anh/ chị kê đơn thuốc kháng sinh cho bệnh nhân? </w:t>
      </w:r>
      <w:r w:rsidRPr="00EA2E6F">
        <w:rPr>
          <w:rFonts w:cs="Times New Roman"/>
          <w:i/>
          <w:iCs/>
          <w:color w:val="000000"/>
          <w:sz w:val="24"/>
          <w:szCs w:val="24"/>
        </w:rPr>
        <w:t>(chọn một đáp án)</w:t>
      </w:r>
    </w:p>
    <w:p w14:paraId="4D87561E"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w:t>
      </w:r>
      <w:r w:rsidRPr="00EA2E6F">
        <w:rPr>
          <w:rFonts w:cs="Times New Roman"/>
          <w:color w:val="000000"/>
          <w:sz w:val="24"/>
          <w:szCs w:val="24"/>
          <w:lang w:val="en-US"/>
        </w:rPr>
        <w:t>Mỗi ngày</w:t>
      </w:r>
    </w:p>
    <w:p w14:paraId="5BFFA0C7"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w:t>
      </w:r>
      <w:r w:rsidRPr="00EA2E6F">
        <w:rPr>
          <w:rFonts w:cs="Times New Roman"/>
          <w:color w:val="000000"/>
          <w:sz w:val="24"/>
          <w:szCs w:val="24"/>
          <w:lang w:val="en-US"/>
        </w:rPr>
        <w:t>Từ</w:t>
      </w:r>
      <w:r w:rsidRPr="00EA2E6F">
        <w:rPr>
          <w:rFonts w:cs="Times New Roman"/>
          <w:color w:val="000000"/>
          <w:sz w:val="24"/>
          <w:szCs w:val="24"/>
        </w:rPr>
        <w:t xml:space="preserve"> 2-6 lần m</w:t>
      </w:r>
      <w:r w:rsidRPr="00EA2E6F">
        <w:rPr>
          <w:rFonts w:cs="Times New Roman"/>
          <w:color w:val="000000"/>
          <w:sz w:val="24"/>
          <w:szCs w:val="24"/>
          <w:lang w:val="en-US"/>
        </w:rPr>
        <w:t>ỗi</w:t>
      </w:r>
      <w:r w:rsidRPr="00EA2E6F">
        <w:rPr>
          <w:rFonts w:cs="Times New Roman"/>
          <w:color w:val="000000"/>
          <w:sz w:val="24"/>
          <w:szCs w:val="24"/>
        </w:rPr>
        <w:t xml:space="preserve"> tuần</w:t>
      </w:r>
    </w:p>
    <w:p w14:paraId="78C7D100"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Ít hơn hai lần mỗi tuần</w:t>
      </w:r>
    </w:p>
    <w:p w14:paraId="24A9DD9F"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Chưa bao giờ </w:t>
      </w:r>
      <w:r w:rsidRPr="00EA2E6F">
        <w:rPr>
          <w:rFonts w:cs="Times New Roman"/>
          <w:color w:val="000000"/>
          <w:sz w:val="24"/>
          <w:szCs w:val="24"/>
        </w:rPr>
        <w:sym w:font="Wingdings" w:char="F0E0"/>
      </w:r>
      <w:r w:rsidRPr="00EA2E6F">
        <w:rPr>
          <w:rFonts w:cs="Times New Roman"/>
          <w:color w:val="000000"/>
          <w:sz w:val="24"/>
          <w:szCs w:val="24"/>
        </w:rPr>
        <w:t xml:space="preserve"> </w:t>
      </w:r>
      <w:r w:rsidRPr="00EA2E6F">
        <w:rPr>
          <w:rFonts w:cs="Times New Roman"/>
          <w:b/>
          <w:bCs/>
          <w:i/>
          <w:iCs/>
          <w:color w:val="000000"/>
          <w:sz w:val="24"/>
          <w:szCs w:val="24"/>
        </w:rPr>
        <w:t>Kết thúc bảng hỏi</w:t>
      </w:r>
      <w:r w:rsidRPr="00EA2E6F">
        <w:rPr>
          <w:rFonts w:cs="Times New Roman"/>
          <w:color w:val="000000"/>
          <w:sz w:val="24"/>
          <w:szCs w:val="24"/>
        </w:rPr>
        <w:t> </w:t>
      </w:r>
    </w:p>
    <w:p w14:paraId="23A7D08A" w14:textId="77777777" w:rsidR="00AE204F" w:rsidRPr="00EA2E6F" w:rsidRDefault="00AE204F" w:rsidP="00AE204F">
      <w:pPr>
        <w:tabs>
          <w:tab w:val="left" w:pos="270"/>
          <w:tab w:val="left" w:pos="630"/>
        </w:tabs>
        <w:ind w:left="360"/>
        <w:rPr>
          <w:rFonts w:cs="Times New Roman"/>
          <w:color w:val="000000"/>
          <w:sz w:val="24"/>
          <w:szCs w:val="24"/>
        </w:rPr>
      </w:pPr>
    </w:p>
    <w:p w14:paraId="77F80550" w14:textId="77777777" w:rsidR="00AE204F" w:rsidRPr="00EA2E6F" w:rsidRDefault="00AE204F" w:rsidP="00501452">
      <w:pPr>
        <w:pStyle w:val="ListParagraph"/>
        <w:numPr>
          <w:ilvl w:val="0"/>
          <w:numId w:val="38"/>
        </w:numPr>
        <w:tabs>
          <w:tab w:val="left" w:pos="270"/>
          <w:tab w:val="left" w:pos="630"/>
        </w:tabs>
        <w:spacing w:after="160"/>
        <w:ind w:hanging="720"/>
        <w:jc w:val="left"/>
        <w:rPr>
          <w:color w:val="000000"/>
          <w:szCs w:val="24"/>
          <w:lang w:eastAsia="vi-VN"/>
        </w:rPr>
      </w:pPr>
      <w:r w:rsidRPr="00EA2E6F">
        <w:rPr>
          <w:color w:val="000000"/>
          <w:szCs w:val="24"/>
          <w:lang w:eastAsia="vi-VN"/>
        </w:rPr>
        <w:t>Anh chị có sử dụng hướng dẫn điều trị để lựa chọn kháng sinh không? </w:t>
      </w:r>
      <w:r w:rsidRPr="00EA2E6F">
        <w:rPr>
          <w:i/>
          <w:iCs/>
          <w:color w:val="000000"/>
          <w:szCs w:val="24"/>
          <w:lang w:eastAsia="vi-VN"/>
        </w:rPr>
        <w:t>(chọn một đáp án)</w:t>
      </w:r>
    </w:p>
    <w:p w14:paraId="00F0BD56" w14:textId="77777777" w:rsidR="00AE204F" w:rsidRPr="00EA2E6F" w:rsidRDefault="00AE204F" w:rsidP="00AE204F">
      <w:pPr>
        <w:pStyle w:val="ListParagraph"/>
        <w:tabs>
          <w:tab w:val="left" w:pos="270"/>
          <w:tab w:val="left" w:pos="630"/>
        </w:tabs>
        <w:ind w:hanging="360"/>
        <w:rPr>
          <w:color w:val="000000"/>
          <w:szCs w:val="24"/>
          <w:lang w:eastAsia="vi-VN"/>
        </w:rPr>
      </w:pPr>
      <w:r w:rsidRPr="00EA2E6F">
        <w:rPr>
          <w:color w:val="000000"/>
          <w:szCs w:val="24"/>
          <w:lang w:eastAsia="vi-VN"/>
        </w:rPr>
        <w:t>[  ] Có</w:t>
      </w:r>
    </w:p>
    <w:p w14:paraId="2E9C35AE" w14:textId="77777777" w:rsidR="00AE204F" w:rsidRPr="00EA2E6F" w:rsidRDefault="00AE204F" w:rsidP="00AE204F">
      <w:pPr>
        <w:pStyle w:val="ListParagraph"/>
        <w:tabs>
          <w:tab w:val="left" w:pos="270"/>
          <w:tab w:val="left" w:pos="630"/>
        </w:tabs>
        <w:ind w:hanging="360"/>
        <w:rPr>
          <w:rFonts w:eastAsia="Times New Roman"/>
          <w:b/>
          <w:bCs/>
          <w:i/>
          <w:iCs/>
          <w:color w:val="000000"/>
          <w:szCs w:val="24"/>
          <w:lang w:val="en-US" w:eastAsia="vi-VN"/>
        </w:rPr>
      </w:pPr>
      <w:r w:rsidRPr="00EA2E6F">
        <w:rPr>
          <w:color w:val="000000"/>
          <w:szCs w:val="24"/>
          <w:lang w:eastAsia="vi-VN"/>
        </w:rPr>
        <w:t xml:space="preserve">[  ] Không  </w:t>
      </w:r>
      <w:r w:rsidRPr="00EA2E6F">
        <w:rPr>
          <w:rFonts w:eastAsia="Times New Roman"/>
          <w:b/>
          <w:bCs/>
          <w:i/>
          <w:iCs/>
          <w:color w:val="000000"/>
          <w:szCs w:val="24"/>
          <w:lang w:val="en-US" w:eastAsia="vi-VN"/>
        </w:rPr>
        <w:t xml:space="preserve"> </w:t>
      </w:r>
    </w:p>
    <w:p w14:paraId="39C418D9" w14:textId="77777777" w:rsidR="00AE204F" w:rsidRPr="00EA2E6F" w:rsidRDefault="00AE204F" w:rsidP="00AE204F">
      <w:pPr>
        <w:pStyle w:val="ListParagraph"/>
        <w:tabs>
          <w:tab w:val="left" w:pos="270"/>
          <w:tab w:val="left" w:pos="630"/>
        </w:tabs>
        <w:ind w:hanging="360"/>
        <w:rPr>
          <w:rFonts w:eastAsia="Times New Roman"/>
          <w:b/>
          <w:bCs/>
          <w:i/>
          <w:iCs/>
          <w:color w:val="000000"/>
          <w:szCs w:val="24"/>
          <w:lang w:eastAsia="vi-VN"/>
        </w:rPr>
      </w:pPr>
    </w:p>
    <w:p w14:paraId="32FA0A7F"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 xml:space="preserve">Anh chị sử dụng hướng dẫn nào trong thực hành của mình </w:t>
      </w:r>
      <w:r w:rsidRPr="00EA2E6F">
        <w:rPr>
          <w:rFonts w:cs="Times New Roman"/>
          <w:i/>
          <w:iCs/>
          <w:color w:val="000000"/>
          <w:sz w:val="24"/>
          <w:szCs w:val="24"/>
        </w:rPr>
        <w:t>(có thể chọn nhiều đáp án)</w:t>
      </w:r>
    </w:p>
    <w:p w14:paraId="3D717B36"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Hướng dẫn sử dụng kháng sinh của bệnh viện</w:t>
      </w:r>
    </w:p>
    <w:p w14:paraId="45908EA0"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Hướng dẫn sử dụng kháng sinh của công ty dược phẩm</w:t>
      </w:r>
    </w:p>
    <w:p w14:paraId="55BC58F4"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Hướng dẫn sử dụng kháng sinh của Bộ Y tế</w:t>
      </w:r>
    </w:p>
    <w:p w14:paraId="35AD77C3"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Hướng dẫn sử dụng kháng sinh của Sở Y tế</w:t>
      </w:r>
    </w:p>
    <w:p w14:paraId="5AD835A0"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xml:space="preserve">[  ] Hướng dẫn sử dụng kháng sinh trên mạng (vui lòng nêu rõ hướng dẫn nào) </w:t>
      </w:r>
    </w:p>
    <w:p w14:paraId="338E2766"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lastRenderedPageBreak/>
        <w:t>_________________________________________________________________________</w:t>
      </w:r>
    </w:p>
    <w:p w14:paraId="6F8A3996"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Hướng dẫn sử dụng kháng sinh khác (vui lòng nêu rõ hướng dẫn nào) _________________________________________________________________________</w:t>
      </w:r>
    </w:p>
    <w:p w14:paraId="24D01EEA"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  ] Tôi không sử dụng bất kì hướng dẫn sử dụng kháng sinh nào</w:t>
      </w:r>
    </w:p>
    <w:p w14:paraId="5F3EAE61" w14:textId="77777777" w:rsidR="00AE204F" w:rsidRPr="00EA2E6F" w:rsidRDefault="00AE204F" w:rsidP="00AE204F">
      <w:pPr>
        <w:ind w:left="567"/>
        <w:rPr>
          <w:rFonts w:cs="Times New Roman"/>
          <w:color w:val="000000"/>
          <w:sz w:val="24"/>
          <w:szCs w:val="24"/>
        </w:rPr>
      </w:pPr>
      <w:r w:rsidRPr="00EA2E6F">
        <w:rPr>
          <w:rFonts w:cs="Times New Roman"/>
          <w:color w:val="000000"/>
          <w:sz w:val="24"/>
          <w:szCs w:val="24"/>
        </w:rPr>
        <w:t> </w:t>
      </w:r>
    </w:p>
    <w:p w14:paraId="02B4A1FF"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Trong vòng 3 tháng vừa qua, anh chị có điều trị cho người lớn không? </w:t>
      </w:r>
      <w:r w:rsidRPr="00EA2E6F">
        <w:rPr>
          <w:rFonts w:cs="Times New Roman"/>
          <w:i/>
          <w:iCs/>
          <w:color w:val="000000"/>
          <w:sz w:val="24"/>
          <w:szCs w:val="24"/>
        </w:rPr>
        <w:t>(chọn một đáp án)</w:t>
      </w:r>
    </w:p>
    <w:p w14:paraId="66B7768C" w14:textId="77777777" w:rsidR="00AE204F" w:rsidRPr="00EA2E6F" w:rsidRDefault="00AE204F" w:rsidP="00AE204F">
      <w:pPr>
        <w:tabs>
          <w:tab w:val="left" w:pos="270"/>
          <w:tab w:val="left" w:pos="630"/>
        </w:tabs>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xml:space="preserve">] </w:t>
      </w:r>
      <w:r w:rsidRPr="00EA2E6F">
        <w:rPr>
          <w:rFonts w:cs="Times New Roman"/>
          <w:color w:val="000000"/>
          <w:sz w:val="24"/>
          <w:szCs w:val="24"/>
          <w:lang w:val="en-US"/>
        </w:rPr>
        <w:t>Có</w:t>
      </w:r>
    </w:p>
    <w:p w14:paraId="274BBA92" w14:textId="77777777" w:rsidR="00AE204F" w:rsidRPr="00EA2E6F" w:rsidRDefault="00AE204F" w:rsidP="00AE204F">
      <w:pPr>
        <w:tabs>
          <w:tab w:val="left" w:pos="270"/>
          <w:tab w:val="left" w:pos="630"/>
        </w:tabs>
        <w:ind w:left="360"/>
        <w:rPr>
          <w:rFonts w:cs="Times New Roman"/>
          <w:b/>
          <w:bCs/>
          <w:i/>
          <w:iCs/>
          <w:color w:val="000000"/>
          <w:sz w:val="24"/>
          <w:szCs w:val="24"/>
          <w:lang w:val="en-US"/>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Không </w:t>
      </w:r>
      <w:r w:rsidRPr="00EA2E6F">
        <w:rPr>
          <w:rFonts w:cs="Times New Roman"/>
          <w:color w:val="000000"/>
          <w:sz w:val="24"/>
          <w:szCs w:val="24"/>
          <w:lang w:val="en-US"/>
        </w:rPr>
        <w:t xml:space="preserve"> </w:t>
      </w:r>
    </w:p>
    <w:p w14:paraId="1F413820"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2412E93C"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Khi điều trị cho người lớn, đối với mỗi bệnh lý, anh/ chị có thường chỉ định kháng sinh cho các bệnh lý sau không </w:t>
      </w:r>
      <w:r w:rsidRPr="00EA2E6F">
        <w:rPr>
          <w:rFonts w:cs="Times New Roman"/>
          <w:i/>
          <w:iCs/>
          <w:color w:val="000000"/>
          <w:sz w:val="24"/>
          <w:szCs w:val="24"/>
        </w:rPr>
        <w:t>(chọn một đáp án cho mỗi bệnh lý)?</w:t>
      </w:r>
    </w:p>
    <w:tbl>
      <w:tblPr>
        <w:tblpPr w:leftFromText="180" w:rightFromText="180" w:vertAnchor="text" w:horzAnchor="margin" w:tblpXSpec="center" w:tblpY="354"/>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98"/>
        <w:gridCol w:w="1498"/>
        <w:gridCol w:w="1498"/>
        <w:gridCol w:w="1498"/>
        <w:gridCol w:w="1498"/>
        <w:gridCol w:w="1498"/>
      </w:tblGrid>
      <w:tr w:rsidR="00AE204F" w:rsidRPr="00EA2E6F" w14:paraId="5CE96358" w14:textId="77777777" w:rsidTr="00644FA9">
        <w:trPr>
          <w:trHeight w:val="788"/>
        </w:trPr>
        <w:tc>
          <w:tcPr>
            <w:tcW w:w="1498" w:type="dxa"/>
            <w:shd w:val="clear" w:color="auto" w:fill="auto"/>
            <w:vAlign w:val="center"/>
          </w:tcPr>
          <w:p w14:paraId="048A72D3"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Nhiễm trùng đường </w:t>
            </w:r>
          </w:p>
          <w:p w14:paraId="4E63BBD4"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hô hấp trên</w:t>
            </w:r>
          </w:p>
        </w:tc>
        <w:tc>
          <w:tcPr>
            <w:tcW w:w="1498" w:type="dxa"/>
            <w:shd w:val="clear" w:color="auto" w:fill="auto"/>
            <w:vAlign w:val="center"/>
          </w:tcPr>
          <w:p w14:paraId="6329902D"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Viêm </w:t>
            </w:r>
          </w:p>
          <w:p w14:paraId="4C8CF839"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phế quản</w:t>
            </w:r>
          </w:p>
        </w:tc>
        <w:tc>
          <w:tcPr>
            <w:tcW w:w="1498" w:type="dxa"/>
            <w:shd w:val="clear" w:color="auto" w:fill="auto"/>
            <w:vAlign w:val="center"/>
          </w:tcPr>
          <w:p w14:paraId="571B6F6F"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phổi</w:t>
            </w:r>
          </w:p>
        </w:tc>
        <w:tc>
          <w:tcPr>
            <w:tcW w:w="1498" w:type="dxa"/>
            <w:shd w:val="clear" w:color="auto" w:fill="auto"/>
            <w:vAlign w:val="center"/>
          </w:tcPr>
          <w:p w14:paraId="528ECF2A"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Viêm mô </w:t>
            </w:r>
          </w:p>
          <w:p w14:paraId="4BAE4FEE"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tế bào</w:t>
            </w:r>
          </w:p>
        </w:tc>
        <w:tc>
          <w:tcPr>
            <w:tcW w:w="1498" w:type="dxa"/>
            <w:shd w:val="clear" w:color="auto" w:fill="auto"/>
            <w:vAlign w:val="center"/>
          </w:tcPr>
          <w:p w14:paraId="793D36D9"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dạ dày ruột xuất huyết</w:t>
            </w:r>
          </w:p>
        </w:tc>
        <w:tc>
          <w:tcPr>
            <w:tcW w:w="1498" w:type="dxa"/>
            <w:shd w:val="clear" w:color="auto" w:fill="auto"/>
            <w:vAlign w:val="center"/>
          </w:tcPr>
          <w:p w14:paraId="3C6E176C"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dạ dày ruột không xuất huyết</w:t>
            </w:r>
          </w:p>
        </w:tc>
        <w:tc>
          <w:tcPr>
            <w:tcW w:w="1498" w:type="dxa"/>
            <w:shd w:val="clear" w:color="auto" w:fill="auto"/>
            <w:vAlign w:val="center"/>
          </w:tcPr>
          <w:p w14:paraId="668555FC"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Nhiễm trùng đường </w:t>
            </w:r>
          </w:p>
          <w:p w14:paraId="244096E4"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tiết niệu</w:t>
            </w:r>
          </w:p>
        </w:tc>
      </w:tr>
      <w:tr w:rsidR="00AE204F" w:rsidRPr="00EA2E6F" w14:paraId="6F8000C0" w14:textId="77777777" w:rsidTr="00644FA9">
        <w:trPr>
          <w:trHeight w:val="1077"/>
        </w:trPr>
        <w:tc>
          <w:tcPr>
            <w:tcW w:w="1498" w:type="dxa"/>
            <w:shd w:val="clear" w:color="auto" w:fill="auto"/>
            <w:vAlign w:val="center"/>
          </w:tcPr>
          <w:p w14:paraId="009521DB" w14:textId="77777777" w:rsidR="00AE204F" w:rsidRPr="00EA2E6F" w:rsidRDefault="00AE204F" w:rsidP="00644FA9">
            <w:pPr>
              <w:pStyle w:val="NormalWeb"/>
              <w:spacing w:before="0" w:beforeAutospacing="0" w:after="0" w:afterAutospacing="0"/>
            </w:pPr>
            <w:r w:rsidRPr="00EA2E6F">
              <w:t>[ ] Có</w:t>
            </w:r>
          </w:p>
          <w:p w14:paraId="74407DD6" w14:textId="77777777" w:rsidR="00AE204F" w:rsidRPr="00EA2E6F" w:rsidRDefault="00AE204F" w:rsidP="00644FA9">
            <w:pPr>
              <w:pStyle w:val="NormalWeb"/>
              <w:spacing w:before="0" w:beforeAutospacing="0" w:after="0" w:afterAutospacing="0"/>
            </w:pPr>
            <w:r w:rsidRPr="00EA2E6F">
              <w:t>[ ] Không</w:t>
            </w:r>
          </w:p>
          <w:p w14:paraId="69286C2F"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4ECB2C9A" w14:textId="77777777" w:rsidR="00AE204F" w:rsidRPr="00EA2E6F" w:rsidRDefault="00AE204F" w:rsidP="00644FA9">
            <w:pPr>
              <w:pStyle w:val="NormalWeb"/>
              <w:spacing w:before="0" w:beforeAutospacing="0" w:after="0" w:afterAutospacing="0"/>
            </w:pPr>
            <w:r w:rsidRPr="00EA2E6F">
              <w:t>[ ] Có</w:t>
            </w:r>
          </w:p>
          <w:p w14:paraId="637AEE81" w14:textId="77777777" w:rsidR="00AE204F" w:rsidRPr="00EA2E6F" w:rsidRDefault="00AE204F" w:rsidP="00644FA9">
            <w:pPr>
              <w:pStyle w:val="NormalWeb"/>
              <w:spacing w:before="0" w:beforeAutospacing="0" w:after="0" w:afterAutospacing="0"/>
            </w:pPr>
            <w:r w:rsidRPr="00EA2E6F">
              <w:t>[ ] Không</w:t>
            </w:r>
          </w:p>
          <w:p w14:paraId="7E1CAD8A"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2D3A8FCE" w14:textId="77777777" w:rsidR="00AE204F" w:rsidRPr="00EA2E6F" w:rsidRDefault="00AE204F" w:rsidP="00644FA9">
            <w:pPr>
              <w:pStyle w:val="NormalWeb"/>
              <w:spacing w:before="0" w:beforeAutospacing="0" w:after="0" w:afterAutospacing="0"/>
            </w:pPr>
            <w:r w:rsidRPr="00EA2E6F">
              <w:t>[ ] Có</w:t>
            </w:r>
          </w:p>
          <w:p w14:paraId="3AAB914D" w14:textId="77777777" w:rsidR="00AE204F" w:rsidRPr="00EA2E6F" w:rsidRDefault="00AE204F" w:rsidP="00644FA9">
            <w:pPr>
              <w:pStyle w:val="NormalWeb"/>
              <w:spacing w:before="0" w:beforeAutospacing="0" w:after="0" w:afterAutospacing="0"/>
            </w:pPr>
            <w:r w:rsidRPr="00EA2E6F">
              <w:t>[ ] Không</w:t>
            </w:r>
          </w:p>
          <w:p w14:paraId="62F20B0A"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7A9E7730" w14:textId="77777777" w:rsidR="00AE204F" w:rsidRPr="00EA2E6F" w:rsidRDefault="00AE204F" w:rsidP="00644FA9">
            <w:pPr>
              <w:pStyle w:val="NormalWeb"/>
              <w:spacing w:before="0" w:beforeAutospacing="0" w:after="0" w:afterAutospacing="0"/>
            </w:pPr>
            <w:r w:rsidRPr="00EA2E6F">
              <w:t>[ ] Có</w:t>
            </w:r>
          </w:p>
          <w:p w14:paraId="2C4F769B" w14:textId="77777777" w:rsidR="00AE204F" w:rsidRPr="00EA2E6F" w:rsidRDefault="00AE204F" w:rsidP="00644FA9">
            <w:pPr>
              <w:pStyle w:val="NormalWeb"/>
              <w:spacing w:before="0" w:beforeAutospacing="0" w:after="0" w:afterAutospacing="0"/>
            </w:pPr>
            <w:r w:rsidRPr="00EA2E6F">
              <w:t>[ ] Không</w:t>
            </w:r>
          </w:p>
          <w:p w14:paraId="7F85F00C"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5056F119" w14:textId="77777777" w:rsidR="00AE204F" w:rsidRPr="00EA2E6F" w:rsidRDefault="00AE204F" w:rsidP="00644FA9">
            <w:pPr>
              <w:pStyle w:val="NormalWeb"/>
              <w:spacing w:before="0" w:beforeAutospacing="0" w:after="0" w:afterAutospacing="0"/>
            </w:pPr>
            <w:r w:rsidRPr="00EA2E6F">
              <w:t>[ ] Có</w:t>
            </w:r>
          </w:p>
          <w:p w14:paraId="326C25EC" w14:textId="77777777" w:rsidR="00AE204F" w:rsidRPr="00EA2E6F" w:rsidRDefault="00AE204F" w:rsidP="00644FA9">
            <w:pPr>
              <w:pStyle w:val="NormalWeb"/>
              <w:spacing w:before="0" w:beforeAutospacing="0" w:after="0" w:afterAutospacing="0"/>
            </w:pPr>
            <w:r w:rsidRPr="00EA2E6F">
              <w:t>[ ] Không</w:t>
            </w:r>
          </w:p>
          <w:p w14:paraId="79F7A067"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2BD18F2C" w14:textId="77777777" w:rsidR="00AE204F" w:rsidRPr="00EA2E6F" w:rsidRDefault="00AE204F" w:rsidP="00644FA9">
            <w:pPr>
              <w:pStyle w:val="NormalWeb"/>
              <w:spacing w:before="0" w:beforeAutospacing="0" w:after="0" w:afterAutospacing="0"/>
            </w:pPr>
            <w:r w:rsidRPr="00EA2E6F">
              <w:t>[ ] Có</w:t>
            </w:r>
          </w:p>
          <w:p w14:paraId="216E5949" w14:textId="77777777" w:rsidR="00AE204F" w:rsidRPr="00EA2E6F" w:rsidRDefault="00AE204F" w:rsidP="00644FA9">
            <w:pPr>
              <w:pStyle w:val="NormalWeb"/>
              <w:spacing w:before="0" w:beforeAutospacing="0" w:after="0" w:afterAutospacing="0"/>
            </w:pPr>
            <w:r w:rsidRPr="00EA2E6F">
              <w:t>[ ] Không</w:t>
            </w:r>
          </w:p>
          <w:p w14:paraId="2164183E"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1498" w:type="dxa"/>
            <w:shd w:val="clear" w:color="auto" w:fill="auto"/>
            <w:vAlign w:val="center"/>
          </w:tcPr>
          <w:p w14:paraId="1802CA62" w14:textId="77777777" w:rsidR="00AE204F" w:rsidRPr="00EA2E6F" w:rsidRDefault="00AE204F" w:rsidP="00644FA9">
            <w:pPr>
              <w:pStyle w:val="NormalWeb"/>
              <w:spacing w:before="0" w:beforeAutospacing="0" w:after="0" w:afterAutospacing="0"/>
            </w:pPr>
            <w:r w:rsidRPr="00EA2E6F">
              <w:t>[ ] Có</w:t>
            </w:r>
          </w:p>
          <w:p w14:paraId="3E1ACC7F" w14:textId="77777777" w:rsidR="00AE204F" w:rsidRPr="00EA2E6F" w:rsidRDefault="00AE204F" w:rsidP="00644FA9">
            <w:pPr>
              <w:pStyle w:val="NormalWeb"/>
              <w:spacing w:before="0" w:beforeAutospacing="0" w:after="0" w:afterAutospacing="0"/>
            </w:pPr>
            <w:r w:rsidRPr="00EA2E6F">
              <w:t>[ ] Không</w:t>
            </w:r>
          </w:p>
          <w:p w14:paraId="2523F523"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r>
    </w:tbl>
    <w:p w14:paraId="1CA9B911" w14:textId="77777777" w:rsidR="00AE204F" w:rsidRPr="00EA2E6F" w:rsidRDefault="00AE204F" w:rsidP="00AE204F">
      <w:pPr>
        <w:rPr>
          <w:rFonts w:cs="Times New Roman"/>
          <w:sz w:val="24"/>
          <w:szCs w:val="24"/>
        </w:rPr>
      </w:pPr>
    </w:p>
    <w:p w14:paraId="362D89A2" w14:textId="77777777" w:rsidR="00AE204F" w:rsidRPr="00EA2E6F" w:rsidRDefault="00AE204F" w:rsidP="00AE204F">
      <w:pPr>
        <w:rPr>
          <w:rFonts w:cs="Times New Roman"/>
          <w:sz w:val="24"/>
          <w:szCs w:val="24"/>
        </w:rPr>
      </w:pPr>
    </w:p>
    <w:p w14:paraId="0C05D822" w14:textId="77777777" w:rsidR="00AE204F" w:rsidRPr="00EA2E6F" w:rsidRDefault="00AE204F" w:rsidP="00501452">
      <w:pPr>
        <w:numPr>
          <w:ilvl w:val="0"/>
          <w:numId w:val="38"/>
        </w:numPr>
        <w:tabs>
          <w:tab w:val="left" w:pos="270"/>
          <w:tab w:val="left" w:pos="630"/>
        </w:tabs>
        <w:ind w:left="360" w:right="-334"/>
        <w:rPr>
          <w:rFonts w:cs="Times New Roman"/>
          <w:color w:val="000000"/>
          <w:sz w:val="24"/>
          <w:szCs w:val="24"/>
        </w:rPr>
      </w:pPr>
      <w:r w:rsidRPr="00EA2E6F">
        <w:rPr>
          <w:rFonts w:cs="Times New Roman"/>
          <w:color w:val="000000"/>
          <w:sz w:val="24"/>
          <w:szCs w:val="24"/>
        </w:rPr>
        <w:t>Khi điều trị cho người lớn, anh/ chị sẽ sử dụng loại kháng sinh ĐẦU TAY nào cho mỗi tình trạng sau (nếu anh/ chị không chỉ định dùng kháng sinh, hãy chọn “Không cần dùng kháng sinh”)</w:t>
      </w:r>
      <w:r w:rsidRPr="00EA2E6F">
        <w:rPr>
          <w:rFonts w:cs="Times New Roman"/>
          <w:i/>
          <w:iCs/>
          <w:color w:val="000000"/>
          <w:sz w:val="24"/>
          <w:szCs w:val="24"/>
        </w:rPr>
        <w:t xml:space="preserve"> (mỗi bệnh lý chọn một đáp án)?</w:t>
      </w:r>
    </w:p>
    <w:bookmarkEnd w:id="148"/>
    <w:p w14:paraId="57414061" w14:textId="77777777" w:rsidR="00AE204F" w:rsidRPr="00EA2E6F" w:rsidRDefault="00AE204F" w:rsidP="00AE204F">
      <w:pPr>
        <w:rPr>
          <w:rFonts w:cs="Times New Roman"/>
          <w:sz w:val="24"/>
          <w:szCs w:val="24"/>
        </w:rPr>
      </w:pPr>
    </w:p>
    <w:tbl>
      <w:tblPr>
        <w:tblW w:w="10491" w:type="dxa"/>
        <w:tblInd w:w="-434" w:type="dxa"/>
        <w:tblCellMar>
          <w:left w:w="0" w:type="dxa"/>
          <w:right w:w="0" w:type="dxa"/>
        </w:tblCellMar>
        <w:tblLook w:val="04A0" w:firstRow="1" w:lastRow="0" w:firstColumn="1" w:lastColumn="0" w:noHBand="0" w:noVBand="1"/>
      </w:tblPr>
      <w:tblGrid>
        <w:gridCol w:w="456"/>
        <w:gridCol w:w="2223"/>
        <w:gridCol w:w="642"/>
        <w:gridCol w:w="1102"/>
        <w:gridCol w:w="829"/>
        <w:gridCol w:w="763"/>
        <w:gridCol w:w="795"/>
        <w:gridCol w:w="1131"/>
        <w:gridCol w:w="1222"/>
        <w:gridCol w:w="1328"/>
      </w:tblGrid>
      <w:tr w:rsidR="00AE204F" w:rsidRPr="00EA2E6F" w14:paraId="6C98B455" w14:textId="77777777" w:rsidTr="00644FA9">
        <w:trPr>
          <w:tblHeader/>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4FB3A2" w14:textId="77777777" w:rsidR="00AE204F" w:rsidRPr="00EA2E6F" w:rsidRDefault="00AE204F" w:rsidP="00644FA9">
            <w:pPr>
              <w:jc w:val="center"/>
              <w:rPr>
                <w:rFonts w:cs="Times New Roman"/>
                <w:sz w:val="24"/>
                <w:szCs w:val="24"/>
              </w:rPr>
            </w:pP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AB4B5A" w14:textId="77777777" w:rsidR="00AE204F" w:rsidRPr="00EA2E6F" w:rsidRDefault="00AE204F" w:rsidP="00644FA9">
            <w:pPr>
              <w:jc w:val="center"/>
              <w:rPr>
                <w:rFonts w:cs="Times New Roman"/>
                <w:sz w:val="24"/>
                <w:szCs w:val="24"/>
              </w:rPr>
            </w:pPr>
          </w:p>
        </w:tc>
        <w:tc>
          <w:tcPr>
            <w:tcW w:w="653" w:type="dxa"/>
            <w:tcBorders>
              <w:top w:val="single" w:sz="6" w:space="0" w:color="000000"/>
              <w:left w:val="single" w:sz="6" w:space="0" w:color="000000"/>
              <w:bottom w:val="single" w:sz="6" w:space="0" w:color="000000"/>
              <w:right w:val="single" w:sz="6" w:space="0" w:color="000000"/>
            </w:tcBorders>
          </w:tcPr>
          <w:p w14:paraId="4776C57D" w14:textId="77777777" w:rsidR="00AE204F" w:rsidRPr="00EA2E6F" w:rsidRDefault="00AE204F" w:rsidP="00644FA9">
            <w:pPr>
              <w:jc w:val="center"/>
              <w:rPr>
                <w:rFonts w:cs="Times New Roman"/>
                <w:b/>
                <w:bCs/>
                <w:sz w:val="24"/>
                <w:szCs w:val="24"/>
              </w:rPr>
            </w:pPr>
          </w:p>
        </w:tc>
        <w:tc>
          <w:tcPr>
            <w:tcW w:w="717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8327C0" w14:textId="77777777" w:rsidR="00AE204F" w:rsidRPr="00EA2E6F" w:rsidRDefault="00AE204F" w:rsidP="00644FA9">
            <w:pPr>
              <w:jc w:val="center"/>
              <w:rPr>
                <w:rFonts w:cs="Times New Roman"/>
                <w:sz w:val="24"/>
                <w:szCs w:val="24"/>
              </w:rPr>
            </w:pPr>
            <w:r w:rsidRPr="00EA2E6F">
              <w:rPr>
                <w:rFonts w:cs="Times New Roman"/>
                <w:b/>
                <w:bCs/>
                <w:sz w:val="24"/>
                <w:szCs w:val="24"/>
              </w:rPr>
              <w:t>Loại nhiễm khuẩn</w:t>
            </w:r>
          </w:p>
        </w:tc>
      </w:tr>
      <w:tr w:rsidR="00AE204F" w:rsidRPr="00EA2E6F" w14:paraId="13C8DE6A" w14:textId="77777777" w:rsidTr="00644FA9">
        <w:trPr>
          <w:trHeight w:val="717"/>
          <w:tblHeader/>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4B1AF0" w14:textId="77777777" w:rsidR="00AE204F" w:rsidRPr="00EA2E6F" w:rsidRDefault="00AE204F" w:rsidP="00644FA9">
            <w:pPr>
              <w:jc w:val="center"/>
              <w:rPr>
                <w:rFonts w:cs="Times New Roman"/>
                <w:b/>
                <w:bCs/>
                <w:sz w:val="24"/>
                <w:szCs w:val="24"/>
              </w:rPr>
            </w:pP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553EFC" w14:textId="77777777" w:rsidR="00AE204F" w:rsidRPr="00EA2E6F" w:rsidRDefault="00AE204F" w:rsidP="00644FA9">
            <w:pPr>
              <w:jc w:val="center"/>
              <w:rPr>
                <w:rFonts w:cs="Times New Roman"/>
                <w:b/>
                <w:bCs/>
                <w:sz w:val="24"/>
                <w:szCs w:val="24"/>
              </w:rPr>
            </w:pPr>
            <w:r w:rsidRPr="00EA2E6F">
              <w:rPr>
                <w:rFonts w:cs="Times New Roman"/>
                <w:b/>
                <w:bCs/>
                <w:sz w:val="24"/>
                <w:szCs w:val="24"/>
              </w:rPr>
              <w:t>Kháng sinh được lựa chọn ĐẦU TIÊN</w:t>
            </w:r>
          </w:p>
        </w:tc>
        <w:tc>
          <w:tcPr>
            <w:tcW w:w="653" w:type="dxa"/>
            <w:tcBorders>
              <w:top w:val="single" w:sz="6" w:space="0" w:color="000000"/>
              <w:left w:val="single" w:sz="6" w:space="0" w:color="000000"/>
              <w:bottom w:val="single" w:sz="6" w:space="0" w:color="000000"/>
              <w:right w:val="single" w:sz="6" w:space="0" w:color="000000"/>
            </w:tcBorders>
            <w:vAlign w:val="center"/>
          </w:tcPr>
          <w:p w14:paraId="0E5DFC34" w14:textId="77777777" w:rsidR="00AE204F" w:rsidRPr="00EA2E6F" w:rsidRDefault="00AE204F" w:rsidP="00644FA9">
            <w:pPr>
              <w:jc w:val="center"/>
              <w:rPr>
                <w:rFonts w:cs="Times New Roman"/>
                <w:b/>
                <w:bCs/>
                <w:sz w:val="24"/>
                <w:szCs w:val="24"/>
                <w:lang w:val="en-US"/>
              </w:rPr>
            </w:pPr>
            <w:r w:rsidRPr="00EA2E6F">
              <w:rPr>
                <w:rFonts w:cs="Times New Roman"/>
                <w:b/>
                <w:bCs/>
                <w:sz w:val="24"/>
                <w:szCs w:val="24"/>
                <w:lang w:val="en-US"/>
              </w:rPr>
              <w:t>Ví</w:t>
            </w:r>
          </w:p>
          <w:p w14:paraId="46A10246" w14:textId="77777777" w:rsidR="00AE204F" w:rsidRPr="00EA2E6F" w:rsidRDefault="00AE204F" w:rsidP="00644FA9">
            <w:pPr>
              <w:jc w:val="center"/>
              <w:rPr>
                <w:rFonts w:cs="Times New Roman"/>
                <w:b/>
                <w:bCs/>
                <w:sz w:val="24"/>
                <w:szCs w:val="24"/>
                <w:lang w:val="en-US"/>
              </w:rPr>
            </w:pPr>
            <w:r w:rsidRPr="00EA2E6F">
              <w:rPr>
                <w:rFonts w:cs="Times New Roman"/>
                <w:b/>
                <w:bCs/>
                <w:sz w:val="24"/>
                <w:szCs w:val="24"/>
                <w:lang w:val="en-US"/>
              </w:rPr>
              <w:t>dụ</w:t>
            </w: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117CA" w14:textId="77777777" w:rsidR="00AE204F" w:rsidRPr="00EA2E6F" w:rsidRDefault="00AE204F" w:rsidP="00644FA9">
            <w:pPr>
              <w:jc w:val="center"/>
              <w:rPr>
                <w:rFonts w:cs="Times New Roman"/>
                <w:b/>
                <w:bCs/>
                <w:sz w:val="24"/>
                <w:szCs w:val="24"/>
              </w:rPr>
            </w:pPr>
            <w:r w:rsidRPr="00EA2E6F">
              <w:rPr>
                <w:rFonts w:cs="Times New Roman"/>
                <w:b/>
                <w:bCs/>
                <w:sz w:val="24"/>
                <w:szCs w:val="24"/>
              </w:rPr>
              <w:t>Nhiễm khuẩn đường hô hấp trên</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5A6A7D" w14:textId="77777777" w:rsidR="00AE204F" w:rsidRPr="00EA2E6F" w:rsidRDefault="00AE204F" w:rsidP="00644FA9">
            <w:pPr>
              <w:jc w:val="center"/>
              <w:rPr>
                <w:rFonts w:cs="Times New Roman"/>
                <w:b/>
                <w:bCs/>
                <w:sz w:val="24"/>
                <w:szCs w:val="24"/>
              </w:rPr>
            </w:pPr>
            <w:r w:rsidRPr="00EA2E6F">
              <w:rPr>
                <w:rFonts w:cs="Times New Roman"/>
                <w:b/>
                <w:bCs/>
                <w:sz w:val="24"/>
                <w:szCs w:val="24"/>
              </w:rPr>
              <w:t>Viêm phế quản</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B4098A" w14:textId="77777777" w:rsidR="00AE204F" w:rsidRPr="00EA2E6F" w:rsidRDefault="00AE204F" w:rsidP="00644FA9">
            <w:pPr>
              <w:jc w:val="center"/>
              <w:rPr>
                <w:rFonts w:cs="Times New Roman"/>
                <w:b/>
                <w:bCs/>
                <w:sz w:val="24"/>
                <w:szCs w:val="24"/>
              </w:rPr>
            </w:pPr>
            <w:r w:rsidRPr="00EA2E6F">
              <w:rPr>
                <w:rFonts w:cs="Times New Roman"/>
                <w:b/>
                <w:bCs/>
                <w:sz w:val="24"/>
                <w:szCs w:val="24"/>
              </w:rPr>
              <w:t>Viêm phổi</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EBB97" w14:textId="77777777" w:rsidR="00AE204F" w:rsidRPr="00EA2E6F" w:rsidRDefault="00AE204F" w:rsidP="00644FA9">
            <w:pPr>
              <w:jc w:val="center"/>
              <w:rPr>
                <w:rFonts w:cs="Times New Roman"/>
                <w:b/>
                <w:bCs/>
                <w:sz w:val="24"/>
                <w:szCs w:val="24"/>
              </w:rPr>
            </w:pPr>
            <w:r w:rsidRPr="00EA2E6F">
              <w:rPr>
                <w:rFonts w:cs="Times New Roman"/>
                <w:b/>
                <w:bCs/>
                <w:sz w:val="24"/>
                <w:szCs w:val="24"/>
              </w:rPr>
              <w:t>Viêm mô</w:t>
            </w:r>
          </w:p>
          <w:p w14:paraId="62CF5C21" w14:textId="77777777" w:rsidR="00AE204F" w:rsidRPr="00EA2E6F" w:rsidRDefault="00AE204F" w:rsidP="00644FA9">
            <w:pPr>
              <w:jc w:val="center"/>
              <w:rPr>
                <w:rFonts w:cs="Times New Roman"/>
                <w:b/>
                <w:bCs/>
                <w:sz w:val="24"/>
                <w:szCs w:val="24"/>
              </w:rPr>
            </w:pPr>
            <w:r w:rsidRPr="00EA2E6F">
              <w:rPr>
                <w:rFonts w:cs="Times New Roman"/>
                <w:b/>
                <w:bCs/>
                <w:sz w:val="24"/>
                <w:szCs w:val="24"/>
              </w:rPr>
              <w:t>tế bào</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E5ABE" w14:textId="77777777" w:rsidR="00AE204F" w:rsidRPr="00EA2E6F" w:rsidRDefault="00AE204F" w:rsidP="00644FA9">
            <w:pPr>
              <w:jc w:val="center"/>
              <w:rPr>
                <w:rFonts w:cs="Times New Roman"/>
                <w:b/>
                <w:bCs/>
                <w:sz w:val="24"/>
                <w:szCs w:val="24"/>
              </w:rPr>
            </w:pPr>
            <w:r w:rsidRPr="00EA2E6F">
              <w:rPr>
                <w:rFonts w:cs="Times New Roman"/>
                <w:b/>
                <w:bCs/>
                <w:sz w:val="24"/>
                <w:szCs w:val="24"/>
              </w:rPr>
              <w:t>Viêm</w:t>
            </w:r>
          </w:p>
          <w:p w14:paraId="69BC156B" w14:textId="77777777" w:rsidR="00AE204F" w:rsidRPr="00EA2E6F" w:rsidRDefault="00AE204F" w:rsidP="00644FA9">
            <w:pPr>
              <w:jc w:val="center"/>
              <w:rPr>
                <w:rFonts w:cs="Times New Roman"/>
                <w:b/>
                <w:bCs/>
                <w:sz w:val="24"/>
                <w:szCs w:val="24"/>
              </w:rPr>
            </w:pPr>
            <w:r w:rsidRPr="00EA2E6F">
              <w:rPr>
                <w:rFonts w:cs="Times New Roman"/>
                <w:b/>
                <w:bCs/>
                <w:sz w:val="24"/>
                <w:szCs w:val="24"/>
              </w:rPr>
              <w:t>dạ dày ruột xuất huyết</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EA760" w14:textId="77777777" w:rsidR="00AE204F" w:rsidRPr="00EA2E6F" w:rsidRDefault="00AE204F" w:rsidP="00644FA9">
            <w:pPr>
              <w:jc w:val="center"/>
              <w:rPr>
                <w:rFonts w:cs="Times New Roman"/>
                <w:b/>
                <w:bCs/>
                <w:sz w:val="24"/>
                <w:szCs w:val="24"/>
              </w:rPr>
            </w:pPr>
            <w:r w:rsidRPr="00EA2E6F">
              <w:rPr>
                <w:rFonts w:cs="Times New Roman"/>
                <w:b/>
                <w:bCs/>
                <w:sz w:val="24"/>
                <w:szCs w:val="24"/>
              </w:rPr>
              <w:t>Viêm</w:t>
            </w:r>
          </w:p>
          <w:p w14:paraId="4EB7F13B" w14:textId="77777777" w:rsidR="00AE204F" w:rsidRPr="00EA2E6F" w:rsidRDefault="00AE204F" w:rsidP="00644FA9">
            <w:pPr>
              <w:jc w:val="center"/>
              <w:rPr>
                <w:rFonts w:cs="Times New Roman"/>
                <w:b/>
                <w:bCs/>
                <w:sz w:val="24"/>
                <w:szCs w:val="24"/>
              </w:rPr>
            </w:pPr>
            <w:r w:rsidRPr="00EA2E6F">
              <w:rPr>
                <w:rFonts w:cs="Times New Roman"/>
                <w:b/>
                <w:bCs/>
                <w:sz w:val="24"/>
                <w:szCs w:val="24"/>
              </w:rPr>
              <w:t>dạ dày ruột không xuất huyết</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AE38E2" w14:textId="77777777" w:rsidR="00AE204F" w:rsidRPr="00EA2E6F" w:rsidRDefault="00AE204F" w:rsidP="00644FA9">
            <w:pPr>
              <w:jc w:val="center"/>
              <w:rPr>
                <w:rFonts w:cs="Times New Roman"/>
                <w:b/>
                <w:bCs/>
                <w:sz w:val="24"/>
                <w:szCs w:val="24"/>
              </w:rPr>
            </w:pPr>
            <w:r w:rsidRPr="00EA2E6F">
              <w:rPr>
                <w:rFonts w:cs="Times New Roman"/>
                <w:b/>
                <w:bCs/>
                <w:sz w:val="24"/>
                <w:szCs w:val="24"/>
              </w:rPr>
              <w:t>Nhiễm khuản đường tiết niệu</w:t>
            </w:r>
          </w:p>
        </w:tc>
      </w:tr>
      <w:tr w:rsidR="00AE204F" w:rsidRPr="00EA2E6F" w14:paraId="116853A5" w14:textId="77777777" w:rsidTr="00644FA9">
        <w:trPr>
          <w:trHeight w:val="552"/>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0957B6" w14:textId="77777777" w:rsidR="00AE204F" w:rsidRPr="00EA2E6F" w:rsidRDefault="00AE204F" w:rsidP="00644FA9">
            <w:pPr>
              <w:jc w:val="center"/>
              <w:rPr>
                <w:rFonts w:cs="Times New Roman"/>
                <w:sz w:val="24"/>
                <w:szCs w:val="24"/>
              </w:rPr>
            </w:pPr>
            <w:r w:rsidRPr="00EA2E6F">
              <w:rPr>
                <w:rFonts w:cs="Times New Roman"/>
                <w:sz w:val="24"/>
                <w:szCs w:val="24"/>
              </w:rP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76AB5F" w14:textId="77777777" w:rsidR="00AE204F" w:rsidRPr="00EA2E6F" w:rsidRDefault="00AE204F" w:rsidP="00644FA9">
            <w:pPr>
              <w:rPr>
                <w:rFonts w:cs="Times New Roman"/>
                <w:sz w:val="24"/>
                <w:szCs w:val="24"/>
              </w:rPr>
            </w:pPr>
            <w:r w:rsidRPr="00EA2E6F">
              <w:rPr>
                <w:rFonts w:cs="Times New Roman"/>
                <w:sz w:val="24"/>
                <w:szCs w:val="24"/>
              </w:rPr>
              <w:t>Không cần</w:t>
            </w:r>
            <w:r w:rsidRPr="00EA2E6F">
              <w:rPr>
                <w:rFonts w:cs="Times New Roman"/>
                <w:sz w:val="24"/>
                <w:szCs w:val="24"/>
                <w:lang w:val="en-US"/>
              </w:rPr>
              <w:t xml:space="preserve"> dùng</w:t>
            </w:r>
            <w:r w:rsidRPr="00EA2E6F">
              <w:rPr>
                <w:rFonts w:cs="Times New Roman"/>
                <w:sz w:val="24"/>
                <w:szCs w:val="24"/>
              </w:rPr>
              <w:t xml:space="preserve"> kháng sinh</w:t>
            </w:r>
          </w:p>
        </w:tc>
        <w:tc>
          <w:tcPr>
            <w:tcW w:w="653" w:type="dxa"/>
            <w:tcBorders>
              <w:top w:val="single" w:sz="6" w:space="0" w:color="000000"/>
              <w:left w:val="single" w:sz="6" w:space="0" w:color="000000"/>
              <w:bottom w:val="single" w:sz="6" w:space="0" w:color="000000"/>
              <w:right w:val="single" w:sz="6" w:space="0" w:color="000000"/>
            </w:tcBorders>
          </w:tcPr>
          <w:p w14:paraId="3C993593"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92EFA"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C2035"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C86F7"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29949"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F3A31"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85E3D"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42E7D"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76FF2163" w14:textId="77777777" w:rsidTr="00644FA9">
        <w:trPr>
          <w:trHeight w:val="534"/>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5D9983"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D715C0" w14:textId="77777777" w:rsidR="00AE204F" w:rsidRPr="00EA2E6F" w:rsidRDefault="00AE204F" w:rsidP="00644FA9">
            <w:pPr>
              <w:rPr>
                <w:rFonts w:cs="Times New Roman"/>
                <w:sz w:val="24"/>
                <w:szCs w:val="24"/>
              </w:rPr>
            </w:pPr>
            <w:r w:rsidRPr="00EA2E6F">
              <w:rPr>
                <w:rFonts w:cs="Times New Roman"/>
                <w:sz w:val="24"/>
                <w:szCs w:val="24"/>
              </w:rPr>
              <w:t>Penicillin</w:t>
            </w:r>
          </w:p>
          <w:p w14:paraId="0D6A3474"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Amoxicillin)</w:t>
            </w:r>
          </w:p>
        </w:tc>
        <w:tc>
          <w:tcPr>
            <w:tcW w:w="653" w:type="dxa"/>
            <w:tcBorders>
              <w:top w:val="single" w:sz="6" w:space="0" w:color="000000"/>
              <w:left w:val="single" w:sz="6" w:space="0" w:color="000000"/>
              <w:bottom w:val="single" w:sz="6" w:space="0" w:color="000000"/>
              <w:right w:val="single" w:sz="6" w:space="0" w:color="000000"/>
            </w:tcBorders>
            <w:vAlign w:val="center"/>
          </w:tcPr>
          <w:p w14:paraId="3E6B077B" w14:textId="77777777" w:rsidR="00AE204F" w:rsidRPr="00EA2E6F" w:rsidRDefault="00AE204F" w:rsidP="00644FA9">
            <w:pPr>
              <w:jc w:val="cente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ABC26"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0B5B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78133"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44DF4"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F6DF8"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AA540"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26024"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71EE57FF" w14:textId="77777777" w:rsidTr="00644FA9">
        <w:trPr>
          <w:trHeight w:val="106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0CAC7"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FF8D9" w14:textId="77777777" w:rsidR="00AE204F" w:rsidRPr="00EA2E6F" w:rsidRDefault="00AE204F" w:rsidP="00644FA9">
            <w:pPr>
              <w:rPr>
                <w:rFonts w:cs="Times New Roman"/>
                <w:sz w:val="24"/>
                <w:szCs w:val="24"/>
              </w:rPr>
            </w:pPr>
            <w:r w:rsidRPr="00EA2E6F">
              <w:rPr>
                <w:rFonts w:cs="Times New Roman"/>
                <w:sz w:val="24"/>
                <w:szCs w:val="24"/>
              </w:rPr>
              <w:t>Penicilllin + ức chế B-lactam (ví dụ: Amoxicillin/axit clavulanic)</w:t>
            </w:r>
          </w:p>
        </w:tc>
        <w:tc>
          <w:tcPr>
            <w:tcW w:w="653" w:type="dxa"/>
            <w:tcBorders>
              <w:top w:val="single" w:sz="6" w:space="0" w:color="000000"/>
              <w:left w:val="single" w:sz="6" w:space="0" w:color="000000"/>
              <w:bottom w:val="single" w:sz="6" w:space="0" w:color="000000"/>
              <w:right w:val="single" w:sz="6" w:space="0" w:color="000000"/>
            </w:tcBorders>
          </w:tcPr>
          <w:p w14:paraId="65DAA4C0"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F46C6"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AD86B"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D6D72"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C6975"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68C70"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683ED"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FC967"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B473352" w14:textId="77777777" w:rsidTr="00644FA9">
        <w:trPr>
          <w:trHeight w:val="61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2BAD6"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B67E7A" w14:textId="77777777" w:rsidR="00AE204F" w:rsidRPr="00EA2E6F" w:rsidRDefault="00AE204F" w:rsidP="00644FA9">
            <w:pPr>
              <w:rPr>
                <w:rFonts w:cs="Times New Roman"/>
                <w:sz w:val="24"/>
                <w:szCs w:val="24"/>
              </w:rPr>
            </w:pPr>
            <w:r w:rsidRPr="00EA2E6F">
              <w:rPr>
                <w:rFonts w:cs="Times New Roman"/>
                <w:sz w:val="24"/>
                <w:szCs w:val="24"/>
              </w:rPr>
              <w:t>Cephalosporin thế hệ 1 (ví dụ như Cephalexin)</w:t>
            </w:r>
          </w:p>
        </w:tc>
        <w:tc>
          <w:tcPr>
            <w:tcW w:w="653" w:type="dxa"/>
            <w:tcBorders>
              <w:top w:val="single" w:sz="6" w:space="0" w:color="000000"/>
              <w:left w:val="single" w:sz="6" w:space="0" w:color="000000"/>
              <w:bottom w:val="single" w:sz="6" w:space="0" w:color="000000"/>
              <w:right w:val="single" w:sz="6" w:space="0" w:color="000000"/>
            </w:tcBorders>
          </w:tcPr>
          <w:p w14:paraId="021F0D41"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C1E8C"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CD9F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1F7DA"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E1EFF"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7C3F9"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60F29"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05A5B"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0D4DCA51" w14:textId="77777777" w:rsidTr="00644FA9">
        <w:trPr>
          <w:trHeight w:val="61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889799" w14:textId="77777777" w:rsidR="00AE204F" w:rsidRPr="00EA2E6F" w:rsidRDefault="00AE204F" w:rsidP="00644FA9">
            <w:pPr>
              <w:jc w:val="center"/>
              <w:rPr>
                <w:rFonts w:cs="Times New Roman"/>
                <w:sz w:val="24"/>
                <w:szCs w:val="24"/>
              </w:rPr>
            </w:pPr>
            <w:r w:rsidRPr="00EA2E6F">
              <w:rPr>
                <w:rFonts w:cs="Times New Roman"/>
                <w:sz w:val="24"/>
                <w:szCs w:val="24"/>
              </w:rPr>
              <w:t>5</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2C9502" w14:textId="77777777" w:rsidR="00AE204F" w:rsidRPr="00EA2E6F" w:rsidRDefault="00AE204F" w:rsidP="00644FA9">
            <w:pPr>
              <w:rPr>
                <w:rFonts w:cs="Times New Roman"/>
                <w:sz w:val="24"/>
                <w:szCs w:val="24"/>
              </w:rPr>
            </w:pPr>
            <w:r w:rsidRPr="00EA2E6F">
              <w:rPr>
                <w:rFonts w:cs="Times New Roman"/>
                <w:sz w:val="24"/>
                <w:szCs w:val="24"/>
              </w:rPr>
              <w:t>Cephalosporin thế hệ 2 (ví dụ như Cefuroxim)</w:t>
            </w:r>
          </w:p>
        </w:tc>
        <w:tc>
          <w:tcPr>
            <w:tcW w:w="653" w:type="dxa"/>
            <w:tcBorders>
              <w:top w:val="single" w:sz="6" w:space="0" w:color="000000"/>
              <w:left w:val="single" w:sz="6" w:space="0" w:color="000000"/>
              <w:bottom w:val="single" w:sz="6" w:space="0" w:color="000000"/>
              <w:right w:val="single" w:sz="6" w:space="0" w:color="000000"/>
            </w:tcBorders>
          </w:tcPr>
          <w:p w14:paraId="4D5D520E"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1C53F"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8B369"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7C5D2"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CDABC"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04926"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2EB08"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F5C8A"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255FB3A5" w14:textId="77777777" w:rsidTr="00644FA9">
        <w:trPr>
          <w:trHeight w:val="88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573108" w14:textId="77777777" w:rsidR="00AE204F" w:rsidRPr="00EA2E6F" w:rsidRDefault="00AE204F" w:rsidP="00644FA9">
            <w:pPr>
              <w:jc w:val="center"/>
              <w:rPr>
                <w:rFonts w:cs="Times New Roman"/>
                <w:sz w:val="24"/>
                <w:szCs w:val="24"/>
              </w:rPr>
            </w:pPr>
            <w:r w:rsidRPr="00EA2E6F">
              <w:rPr>
                <w:rFonts w:cs="Times New Roman"/>
                <w:sz w:val="24"/>
                <w:szCs w:val="24"/>
              </w:rPr>
              <w:lastRenderedPageBreak/>
              <w:t>6</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00F52B" w14:textId="77777777" w:rsidR="00AE204F" w:rsidRPr="00EA2E6F" w:rsidRDefault="00AE204F" w:rsidP="00644FA9">
            <w:pPr>
              <w:rPr>
                <w:rFonts w:cs="Times New Roman"/>
                <w:sz w:val="24"/>
                <w:szCs w:val="24"/>
              </w:rPr>
            </w:pPr>
            <w:r w:rsidRPr="00EA2E6F">
              <w:rPr>
                <w:rFonts w:cs="Times New Roman"/>
                <w:sz w:val="24"/>
                <w:szCs w:val="24"/>
              </w:rPr>
              <w:t xml:space="preserve">Cephalosporin thế hệ 3 </w:t>
            </w:r>
            <w:r w:rsidRPr="00EA2E6F">
              <w:rPr>
                <w:rFonts w:cs="Times New Roman"/>
                <w:sz w:val="24"/>
                <w:szCs w:val="24"/>
                <w:vertAlign w:val="superscript"/>
              </w:rPr>
              <w:t> </w:t>
            </w:r>
            <w:r w:rsidRPr="00EA2E6F">
              <w:rPr>
                <w:rFonts w:cs="Times New Roman"/>
                <w:sz w:val="24"/>
                <w:szCs w:val="24"/>
              </w:rPr>
              <w:t>hoặc 4</w:t>
            </w:r>
          </w:p>
          <w:p w14:paraId="17CA56CE" w14:textId="77777777" w:rsidR="00AE204F" w:rsidRPr="00EA2E6F" w:rsidRDefault="00AE204F" w:rsidP="00644FA9">
            <w:pPr>
              <w:rPr>
                <w:rFonts w:cs="Times New Roman"/>
                <w:sz w:val="24"/>
                <w:szCs w:val="24"/>
              </w:rPr>
            </w:pPr>
            <w:r w:rsidRPr="00EA2E6F">
              <w:rPr>
                <w:rFonts w:cs="Times New Roman"/>
                <w:sz w:val="24"/>
                <w:szCs w:val="24"/>
              </w:rPr>
              <w:t>(ví dụ như Ceftriaxon)</w:t>
            </w:r>
          </w:p>
        </w:tc>
        <w:tc>
          <w:tcPr>
            <w:tcW w:w="653" w:type="dxa"/>
            <w:tcBorders>
              <w:top w:val="single" w:sz="6" w:space="0" w:color="000000"/>
              <w:left w:val="single" w:sz="6" w:space="0" w:color="000000"/>
              <w:bottom w:val="single" w:sz="6" w:space="0" w:color="000000"/>
              <w:right w:val="single" w:sz="6" w:space="0" w:color="000000"/>
            </w:tcBorders>
          </w:tcPr>
          <w:p w14:paraId="4870CAB1"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CC86F"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225E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44DF4"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F7755"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1F515"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41479"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24AE3"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7A168F6D" w14:textId="77777777" w:rsidTr="00644FA9">
        <w:trPr>
          <w:trHeight w:val="61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7B77DD" w14:textId="77777777" w:rsidR="00AE204F" w:rsidRPr="00EA2E6F" w:rsidRDefault="00AE204F" w:rsidP="00644FA9">
            <w:pPr>
              <w:jc w:val="center"/>
              <w:rPr>
                <w:rFonts w:cs="Times New Roman"/>
                <w:sz w:val="24"/>
                <w:szCs w:val="24"/>
              </w:rPr>
            </w:pPr>
            <w:r w:rsidRPr="00EA2E6F">
              <w:rPr>
                <w:rFonts w:cs="Times New Roman"/>
                <w:sz w:val="24"/>
                <w:szCs w:val="24"/>
              </w:rPr>
              <w:t>7</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B23899" w14:textId="77777777" w:rsidR="00AE204F" w:rsidRPr="00EA2E6F" w:rsidRDefault="00AE204F" w:rsidP="00644FA9">
            <w:pPr>
              <w:rPr>
                <w:rFonts w:cs="Times New Roman"/>
                <w:sz w:val="24"/>
                <w:szCs w:val="24"/>
              </w:rPr>
            </w:pPr>
            <w:r w:rsidRPr="00EA2E6F">
              <w:rPr>
                <w:rFonts w:cs="Times New Roman"/>
                <w:sz w:val="24"/>
                <w:szCs w:val="24"/>
              </w:rPr>
              <w:t>Aminoglycosid</w:t>
            </w:r>
          </w:p>
          <w:p w14:paraId="5A31FADB"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Gentamicin)</w:t>
            </w:r>
          </w:p>
        </w:tc>
        <w:tc>
          <w:tcPr>
            <w:tcW w:w="653" w:type="dxa"/>
            <w:tcBorders>
              <w:top w:val="single" w:sz="6" w:space="0" w:color="000000"/>
              <w:left w:val="single" w:sz="6" w:space="0" w:color="000000"/>
              <w:bottom w:val="single" w:sz="6" w:space="0" w:color="000000"/>
              <w:right w:val="single" w:sz="6" w:space="0" w:color="000000"/>
            </w:tcBorders>
          </w:tcPr>
          <w:p w14:paraId="4A718304"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C1A06"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F55C2"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9DDCE"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ED1B8"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06E49"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3DCD6"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BAA07"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59521A31" w14:textId="77777777" w:rsidTr="00644FA9">
        <w:trPr>
          <w:trHeight w:val="86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95457" w14:textId="77777777" w:rsidR="00AE204F" w:rsidRPr="00EA2E6F" w:rsidRDefault="00AE204F" w:rsidP="00644FA9">
            <w:pPr>
              <w:jc w:val="center"/>
              <w:rPr>
                <w:rFonts w:cs="Times New Roman"/>
                <w:sz w:val="24"/>
                <w:szCs w:val="24"/>
              </w:rPr>
            </w:pPr>
            <w:r w:rsidRPr="00EA2E6F">
              <w:rPr>
                <w:rFonts w:cs="Times New Roman"/>
                <w:sz w:val="24"/>
                <w:szCs w:val="24"/>
              </w:rPr>
              <w:t>8</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755E4F" w14:textId="77777777" w:rsidR="00AE204F" w:rsidRPr="00EA2E6F" w:rsidRDefault="00AE204F" w:rsidP="00644FA9">
            <w:pPr>
              <w:rPr>
                <w:rFonts w:cs="Times New Roman"/>
                <w:sz w:val="24"/>
                <w:szCs w:val="24"/>
              </w:rPr>
            </w:pPr>
            <w:r w:rsidRPr="00EA2E6F">
              <w:rPr>
                <w:rFonts w:cs="Times New Roman"/>
                <w:sz w:val="24"/>
                <w:szCs w:val="24"/>
              </w:rPr>
              <w:t>Macrolid</w:t>
            </w:r>
          </w:p>
          <w:p w14:paraId="02AFA1DE"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Erythromycin)</w:t>
            </w:r>
          </w:p>
        </w:tc>
        <w:tc>
          <w:tcPr>
            <w:tcW w:w="653" w:type="dxa"/>
            <w:tcBorders>
              <w:top w:val="single" w:sz="6" w:space="0" w:color="000000"/>
              <w:left w:val="single" w:sz="6" w:space="0" w:color="000000"/>
              <w:bottom w:val="single" w:sz="6" w:space="0" w:color="000000"/>
              <w:right w:val="single" w:sz="6" w:space="0" w:color="000000"/>
            </w:tcBorders>
          </w:tcPr>
          <w:p w14:paraId="26E178B9"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11818"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614C2"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70741"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E2BF8"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9ABC7"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FAD3D"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5BC9F"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1927C28B" w14:textId="77777777" w:rsidTr="00644FA9">
        <w:trPr>
          <w:trHeight w:val="849"/>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C3C25C" w14:textId="77777777" w:rsidR="00AE204F" w:rsidRPr="00EA2E6F" w:rsidRDefault="00AE204F" w:rsidP="00644FA9">
            <w:pPr>
              <w:jc w:val="center"/>
              <w:rPr>
                <w:rFonts w:cs="Times New Roman"/>
                <w:sz w:val="24"/>
                <w:szCs w:val="24"/>
              </w:rPr>
            </w:pPr>
            <w:r w:rsidRPr="00EA2E6F">
              <w:rPr>
                <w:rFonts w:cs="Times New Roman"/>
                <w:sz w:val="24"/>
                <w:szCs w:val="24"/>
              </w:rPr>
              <w:t>9</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04273B" w14:textId="77777777" w:rsidR="00AE204F" w:rsidRPr="00EA2E6F" w:rsidRDefault="00AE204F" w:rsidP="00644FA9">
            <w:pPr>
              <w:rPr>
                <w:rFonts w:cs="Times New Roman"/>
                <w:sz w:val="24"/>
                <w:szCs w:val="24"/>
                <w:lang w:val="en-US"/>
              </w:rPr>
            </w:pPr>
            <w:r w:rsidRPr="00EA2E6F">
              <w:rPr>
                <w:rFonts w:cs="Times New Roman"/>
                <w:sz w:val="24"/>
                <w:szCs w:val="24"/>
              </w:rPr>
              <w:t>Lincosamid</w:t>
            </w:r>
          </w:p>
          <w:p w14:paraId="2C61B3D0"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Clindamycin)</w:t>
            </w:r>
          </w:p>
        </w:tc>
        <w:tc>
          <w:tcPr>
            <w:tcW w:w="653" w:type="dxa"/>
            <w:tcBorders>
              <w:top w:val="single" w:sz="6" w:space="0" w:color="000000"/>
              <w:left w:val="single" w:sz="6" w:space="0" w:color="000000"/>
              <w:bottom w:val="single" w:sz="6" w:space="0" w:color="000000"/>
              <w:right w:val="single" w:sz="6" w:space="0" w:color="000000"/>
            </w:tcBorders>
          </w:tcPr>
          <w:p w14:paraId="3B3C00F0"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CD0E1"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60B7A"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30296"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72856"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317D4"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5D66A"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F7566"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2BC941EB" w14:textId="77777777" w:rsidTr="00644FA9">
        <w:trPr>
          <w:trHeight w:val="746"/>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5F04F9" w14:textId="77777777" w:rsidR="00AE204F" w:rsidRPr="00EA2E6F" w:rsidRDefault="00AE204F" w:rsidP="00644FA9">
            <w:pPr>
              <w:jc w:val="center"/>
              <w:rPr>
                <w:rFonts w:cs="Times New Roman"/>
                <w:sz w:val="24"/>
                <w:szCs w:val="24"/>
              </w:rPr>
            </w:pPr>
            <w:r w:rsidRPr="00EA2E6F">
              <w:rPr>
                <w:rFonts w:cs="Times New Roman"/>
                <w:sz w:val="24"/>
                <w:szCs w:val="24"/>
              </w:rPr>
              <w:t>10</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E79F5" w14:textId="77777777" w:rsidR="00AE204F" w:rsidRPr="00EA2E6F" w:rsidRDefault="00AE204F" w:rsidP="00644FA9">
            <w:pPr>
              <w:rPr>
                <w:rFonts w:cs="Times New Roman"/>
                <w:sz w:val="24"/>
                <w:szCs w:val="24"/>
              </w:rPr>
            </w:pPr>
            <w:r w:rsidRPr="00EA2E6F">
              <w:rPr>
                <w:rFonts w:cs="Times New Roman"/>
                <w:sz w:val="24"/>
                <w:szCs w:val="24"/>
              </w:rPr>
              <w:t>Peptid</w:t>
            </w:r>
          </w:p>
          <w:p w14:paraId="62A97A01"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Vancomycin)</w:t>
            </w:r>
          </w:p>
        </w:tc>
        <w:tc>
          <w:tcPr>
            <w:tcW w:w="653" w:type="dxa"/>
            <w:tcBorders>
              <w:top w:val="single" w:sz="6" w:space="0" w:color="000000"/>
              <w:left w:val="single" w:sz="6" w:space="0" w:color="000000"/>
              <w:bottom w:val="single" w:sz="6" w:space="0" w:color="000000"/>
              <w:right w:val="single" w:sz="6" w:space="0" w:color="000000"/>
            </w:tcBorders>
          </w:tcPr>
          <w:p w14:paraId="1ABA5594"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71C0BD"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C18C9"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F8FE4"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FF27F"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6D5B8"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1B6AD"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A0BF3"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7468AFCC" w14:textId="77777777" w:rsidTr="00644FA9">
        <w:trPr>
          <w:trHeight w:val="698"/>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F2A9A3" w14:textId="77777777" w:rsidR="00AE204F" w:rsidRPr="00EA2E6F" w:rsidRDefault="00AE204F" w:rsidP="00644FA9">
            <w:pPr>
              <w:jc w:val="center"/>
              <w:rPr>
                <w:rFonts w:cs="Times New Roman"/>
                <w:sz w:val="24"/>
                <w:szCs w:val="24"/>
              </w:rPr>
            </w:pPr>
            <w:r w:rsidRPr="00EA2E6F">
              <w:rPr>
                <w:rFonts w:cs="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62C72E" w14:textId="77777777" w:rsidR="00AE204F" w:rsidRPr="00EA2E6F" w:rsidRDefault="00AE204F" w:rsidP="00644FA9">
            <w:pPr>
              <w:rPr>
                <w:rFonts w:cs="Times New Roman"/>
                <w:sz w:val="24"/>
                <w:szCs w:val="24"/>
              </w:rPr>
            </w:pPr>
            <w:r w:rsidRPr="00EA2E6F">
              <w:rPr>
                <w:rFonts w:cs="Times New Roman"/>
                <w:sz w:val="24"/>
                <w:szCs w:val="24"/>
              </w:rPr>
              <w:t>Quinolon</w:t>
            </w:r>
          </w:p>
          <w:p w14:paraId="727FF7F0" w14:textId="77777777" w:rsidR="00AE204F" w:rsidRPr="00EA2E6F" w:rsidRDefault="00AE204F" w:rsidP="00644FA9">
            <w:pPr>
              <w:rPr>
                <w:rFonts w:cs="Times New Roman"/>
                <w:sz w:val="24"/>
                <w:szCs w:val="24"/>
              </w:rPr>
            </w:pPr>
            <w:r w:rsidRPr="00EA2E6F">
              <w:rPr>
                <w:rFonts w:cs="Times New Roman"/>
                <w:sz w:val="24"/>
                <w:szCs w:val="24"/>
              </w:rPr>
              <w:t>(ví dụ:Ciprofloxacin)</w:t>
            </w:r>
          </w:p>
        </w:tc>
        <w:tc>
          <w:tcPr>
            <w:tcW w:w="653" w:type="dxa"/>
            <w:tcBorders>
              <w:top w:val="single" w:sz="6" w:space="0" w:color="000000"/>
              <w:left w:val="single" w:sz="6" w:space="0" w:color="000000"/>
              <w:bottom w:val="single" w:sz="6" w:space="0" w:color="000000"/>
              <w:right w:val="single" w:sz="6" w:space="0" w:color="000000"/>
            </w:tcBorders>
          </w:tcPr>
          <w:p w14:paraId="3257B64A"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8F159"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FD394"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48BFD"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B3DBB"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BFA16"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5FEF2"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28BC3"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0A51B32" w14:textId="77777777" w:rsidTr="00644FA9">
        <w:trPr>
          <w:trHeight w:val="622"/>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D1DF7" w14:textId="77777777" w:rsidR="00AE204F" w:rsidRPr="00EA2E6F" w:rsidRDefault="00AE204F" w:rsidP="00644FA9">
            <w:pPr>
              <w:jc w:val="center"/>
              <w:rPr>
                <w:rFonts w:cs="Times New Roman"/>
                <w:sz w:val="24"/>
                <w:szCs w:val="24"/>
              </w:rPr>
            </w:pPr>
            <w:r w:rsidRPr="00EA2E6F">
              <w:rPr>
                <w:rFonts w:cs="Times New Roman"/>
                <w:sz w:val="24"/>
                <w:szCs w:val="24"/>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E38C7C" w14:textId="77777777" w:rsidR="00AE204F" w:rsidRPr="00EA2E6F" w:rsidRDefault="00AE204F" w:rsidP="00644FA9">
            <w:pPr>
              <w:rPr>
                <w:rFonts w:cs="Times New Roman"/>
                <w:sz w:val="24"/>
                <w:szCs w:val="24"/>
              </w:rPr>
            </w:pPr>
            <w:r w:rsidRPr="00EA2E6F">
              <w:rPr>
                <w:rFonts w:cs="Times New Roman"/>
                <w:sz w:val="24"/>
                <w:szCs w:val="24"/>
              </w:rPr>
              <w:t>Tetracyclin</w:t>
            </w:r>
          </w:p>
          <w:p w14:paraId="24913F59"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Doxycyclin)</w:t>
            </w:r>
          </w:p>
        </w:tc>
        <w:tc>
          <w:tcPr>
            <w:tcW w:w="653" w:type="dxa"/>
            <w:tcBorders>
              <w:top w:val="single" w:sz="6" w:space="0" w:color="000000"/>
              <w:left w:val="single" w:sz="6" w:space="0" w:color="000000"/>
              <w:bottom w:val="single" w:sz="6" w:space="0" w:color="000000"/>
              <w:right w:val="single" w:sz="6" w:space="0" w:color="000000"/>
            </w:tcBorders>
          </w:tcPr>
          <w:p w14:paraId="73380C0D"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33CF1"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5CAE1"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51812"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9279B"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14093"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0405"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20BA2"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CF02C0D" w14:textId="77777777" w:rsidTr="00644FA9">
        <w:trPr>
          <w:trHeight w:val="644"/>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1122BB" w14:textId="77777777" w:rsidR="00AE204F" w:rsidRPr="00EA2E6F" w:rsidRDefault="00AE204F" w:rsidP="00644FA9">
            <w:pPr>
              <w:jc w:val="center"/>
              <w:rPr>
                <w:rFonts w:cs="Times New Roman"/>
                <w:sz w:val="24"/>
                <w:szCs w:val="24"/>
              </w:rPr>
            </w:pPr>
            <w:r w:rsidRPr="00EA2E6F">
              <w:rPr>
                <w:rFonts w:cs="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6E4A68" w14:textId="77777777" w:rsidR="00AE204F" w:rsidRPr="00EA2E6F" w:rsidRDefault="00AE204F" w:rsidP="00644FA9">
            <w:pPr>
              <w:rPr>
                <w:rFonts w:cs="Times New Roman"/>
                <w:sz w:val="24"/>
                <w:szCs w:val="24"/>
              </w:rPr>
            </w:pPr>
            <w:r w:rsidRPr="00EA2E6F">
              <w:rPr>
                <w:rFonts w:cs="Times New Roman"/>
                <w:sz w:val="24"/>
                <w:szCs w:val="24"/>
              </w:rPr>
              <w:t>Trimethoprim / Cotrimoxazol</w:t>
            </w:r>
          </w:p>
        </w:tc>
        <w:tc>
          <w:tcPr>
            <w:tcW w:w="653" w:type="dxa"/>
            <w:tcBorders>
              <w:top w:val="single" w:sz="6" w:space="0" w:color="000000"/>
              <w:left w:val="single" w:sz="6" w:space="0" w:color="000000"/>
              <w:bottom w:val="single" w:sz="6" w:space="0" w:color="000000"/>
              <w:right w:val="single" w:sz="6" w:space="0" w:color="000000"/>
            </w:tcBorders>
          </w:tcPr>
          <w:p w14:paraId="6F2955E3"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0EB10"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6998F"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DC722"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D486E"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07F14"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7D0F3"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7B3F8"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3E31238" w14:textId="77777777" w:rsidTr="00644FA9">
        <w:trPr>
          <w:trHeight w:val="638"/>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D6CB68" w14:textId="77777777" w:rsidR="00AE204F" w:rsidRPr="00EA2E6F" w:rsidRDefault="00AE204F" w:rsidP="00644FA9">
            <w:pPr>
              <w:jc w:val="center"/>
              <w:rPr>
                <w:rFonts w:cs="Times New Roman"/>
                <w:sz w:val="24"/>
                <w:szCs w:val="24"/>
              </w:rPr>
            </w:pPr>
            <w:r w:rsidRPr="00EA2E6F">
              <w:rPr>
                <w:rFonts w:cs="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464913" w14:textId="77777777" w:rsidR="00AE204F" w:rsidRPr="00EA2E6F" w:rsidRDefault="00AE204F" w:rsidP="00644FA9">
            <w:pPr>
              <w:rPr>
                <w:rFonts w:cs="Times New Roman"/>
                <w:sz w:val="24"/>
                <w:szCs w:val="24"/>
              </w:rPr>
            </w:pPr>
            <w:r w:rsidRPr="00EA2E6F">
              <w:rPr>
                <w:rFonts w:cs="Times New Roman"/>
                <w:sz w:val="24"/>
                <w:szCs w:val="24"/>
              </w:rPr>
              <w:t>Các kháng sinh khác:</w:t>
            </w:r>
          </w:p>
          <w:p w14:paraId="666E0DC8" w14:textId="77777777" w:rsidR="00AE204F" w:rsidRPr="00EA2E6F" w:rsidRDefault="00AE204F" w:rsidP="00644FA9">
            <w:pPr>
              <w:rPr>
                <w:rFonts w:cs="Times New Roman"/>
                <w:sz w:val="24"/>
                <w:szCs w:val="24"/>
              </w:rPr>
            </w:pPr>
            <w:r w:rsidRPr="00EA2E6F">
              <w:rPr>
                <w:rFonts w:cs="Times New Roman"/>
                <w:sz w:val="24"/>
                <w:szCs w:val="24"/>
              </w:rPr>
              <w:t>Vui lòng ghi rõ</w:t>
            </w:r>
          </w:p>
        </w:tc>
        <w:tc>
          <w:tcPr>
            <w:tcW w:w="653" w:type="dxa"/>
            <w:tcBorders>
              <w:top w:val="single" w:sz="6" w:space="0" w:color="000000"/>
              <w:left w:val="single" w:sz="6" w:space="0" w:color="000000"/>
              <w:bottom w:val="single" w:sz="6" w:space="0" w:color="000000"/>
              <w:right w:val="single" w:sz="6" w:space="0" w:color="000000"/>
            </w:tcBorders>
          </w:tcPr>
          <w:p w14:paraId="27138E1F"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FF448"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B50C4"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A6242E"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6BC4B"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2834E"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41D0D"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B7421"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105CBDF4" w14:textId="77777777" w:rsidTr="00644FA9">
        <w:trPr>
          <w:trHeight w:val="1009"/>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3ECE7A" w14:textId="77777777" w:rsidR="00AE204F" w:rsidRPr="00EA2E6F" w:rsidRDefault="00AE204F" w:rsidP="00644FA9">
            <w:pPr>
              <w:jc w:val="center"/>
              <w:rPr>
                <w:rFonts w:cs="Times New Roman"/>
                <w:sz w:val="24"/>
                <w:szCs w:val="24"/>
              </w:rPr>
            </w:pPr>
            <w:r w:rsidRPr="00EA2E6F">
              <w:rPr>
                <w:rFonts w:cs="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83F9E1" w14:textId="77777777" w:rsidR="00AE204F" w:rsidRPr="00EA2E6F" w:rsidRDefault="00AE204F" w:rsidP="00644FA9">
            <w:pPr>
              <w:rPr>
                <w:rFonts w:cs="Times New Roman"/>
                <w:sz w:val="24"/>
                <w:szCs w:val="24"/>
              </w:rPr>
            </w:pPr>
            <w:r w:rsidRPr="00EA2E6F">
              <w:rPr>
                <w:rFonts w:cs="Times New Roman"/>
                <w:sz w:val="24"/>
                <w:szCs w:val="24"/>
              </w:rPr>
              <w:t>Phối hợp kháng sinh-</w:t>
            </w:r>
          </w:p>
          <w:p w14:paraId="07162B98" w14:textId="77777777" w:rsidR="00AE204F" w:rsidRPr="00EA2E6F" w:rsidRDefault="00AE204F" w:rsidP="00644FA9">
            <w:pPr>
              <w:rPr>
                <w:rFonts w:cs="Times New Roman"/>
                <w:sz w:val="24"/>
                <w:szCs w:val="24"/>
              </w:rPr>
            </w:pPr>
            <w:r w:rsidRPr="00EA2E6F">
              <w:rPr>
                <w:rFonts w:cs="Times New Roman"/>
                <w:sz w:val="24"/>
                <w:szCs w:val="24"/>
              </w:rPr>
              <w:t>vui lòng nêu rõ các số thành phần (ví dụ: 1 + 11)</w:t>
            </w:r>
          </w:p>
        </w:tc>
        <w:tc>
          <w:tcPr>
            <w:tcW w:w="653" w:type="dxa"/>
            <w:tcBorders>
              <w:top w:val="single" w:sz="6" w:space="0" w:color="000000"/>
              <w:left w:val="single" w:sz="6" w:space="0" w:color="000000"/>
              <w:bottom w:val="single" w:sz="6" w:space="0" w:color="000000"/>
              <w:right w:val="single" w:sz="6" w:space="0" w:color="000000"/>
            </w:tcBorders>
          </w:tcPr>
          <w:p w14:paraId="78932D8C"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75111"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DC0BB"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7B1AF"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841B1"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D0935"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6EAEE"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F7A88"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4174BB0" w14:textId="77777777" w:rsidTr="00644FA9">
        <w:trPr>
          <w:trHeight w:val="615"/>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EFE792" w14:textId="77777777" w:rsidR="00AE204F" w:rsidRPr="00EA2E6F" w:rsidRDefault="00AE204F" w:rsidP="00644FA9">
            <w:pPr>
              <w:jc w:val="center"/>
              <w:rPr>
                <w:rFonts w:cs="Times New Roman"/>
                <w:sz w:val="24"/>
                <w:szCs w:val="24"/>
              </w:rPr>
            </w:pPr>
            <w:r w:rsidRPr="00EA2E6F">
              <w:rPr>
                <w:rFonts w:cs="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93B325" w14:textId="77777777" w:rsidR="00AE204F" w:rsidRPr="00EA2E6F" w:rsidRDefault="00AE204F" w:rsidP="00644FA9">
            <w:pPr>
              <w:rPr>
                <w:rFonts w:cs="Times New Roman"/>
                <w:sz w:val="24"/>
                <w:szCs w:val="24"/>
              </w:rPr>
            </w:pPr>
            <w:r w:rsidRPr="00EA2E6F">
              <w:rPr>
                <w:rFonts w:cs="Times New Roman"/>
                <w:sz w:val="24"/>
                <w:szCs w:val="24"/>
              </w:rPr>
              <w:t>Tôi không điều trị các bệnh này</w:t>
            </w:r>
          </w:p>
        </w:tc>
        <w:tc>
          <w:tcPr>
            <w:tcW w:w="653" w:type="dxa"/>
            <w:tcBorders>
              <w:top w:val="single" w:sz="6" w:space="0" w:color="000000"/>
              <w:left w:val="single" w:sz="6" w:space="0" w:color="000000"/>
              <w:bottom w:val="single" w:sz="6" w:space="0" w:color="000000"/>
              <w:right w:val="single" w:sz="6" w:space="0" w:color="000000"/>
            </w:tcBorders>
          </w:tcPr>
          <w:p w14:paraId="234C4386"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71E2F"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DB4E2"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12AB3"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004C0"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2E68F"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3C740"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FD124"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6DAADAB6" w14:textId="77777777" w:rsidTr="00644FA9">
        <w:trPr>
          <w:trHeight w:val="500"/>
        </w:trPr>
        <w:tc>
          <w:tcPr>
            <w:tcW w:w="4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BF7148" w14:textId="77777777" w:rsidR="00AE204F" w:rsidRPr="00EA2E6F" w:rsidRDefault="00AE204F" w:rsidP="00644FA9">
            <w:pPr>
              <w:jc w:val="center"/>
              <w:rPr>
                <w:rFonts w:cs="Times New Roman"/>
                <w:sz w:val="24"/>
                <w:szCs w:val="24"/>
              </w:rPr>
            </w:pPr>
            <w:r w:rsidRPr="00EA2E6F">
              <w:rPr>
                <w:rFonts w:cs="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9C8E5" w14:textId="77777777" w:rsidR="00AE204F" w:rsidRPr="00EA2E6F" w:rsidRDefault="00AE204F" w:rsidP="00644FA9">
            <w:pPr>
              <w:rPr>
                <w:rFonts w:cs="Times New Roman"/>
                <w:sz w:val="24"/>
                <w:szCs w:val="24"/>
              </w:rPr>
            </w:pPr>
            <w:r w:rsidRPr="00EA2E6F">
              <w:rPr>
                <w:rFonts w:cs="Times New Roman"/>
                <w:sz w:val="24"/>
                <w:szCs w:val="24"/>
              </w:rPr>
              <w:t>Không biết</w:t>
            </w:r>
          </w:p>
        </w:tc>
        <w:tc>
          <w:tcPr>
            <w:tcW w:w="653" w:type="dxa"/>
            <w:tcBorders>
              <w:top w:val="single" w:sz="6" w:space="0" w:color="000000"/>
              <w:left w:val="single" w:sz="6" w:space="0" w:color="000000"/>
              <w:bottom w:val="single" w:sz="6" w:space="0" w:color="000000"/>
              <w:right w:val="single" w:sz="6" w:space="0" w:color="000000"/>
            </w:tcBorders>
          </w:tcPr>
          <w:p w14:paraId="104CEF35" w14:textId="77777777" w:rsidR="00AE204F" w:rsidRPr="00EA2E6F" w:rsidRDefault="00AE204F" w:rsidP="00644FA9">
            <w:pPr>
              <w:rPr>
                <w:rFonts w:cs="Times New Roman"/>
                <w:sz w:val="24"/>
                <w:szCs w:val="24"/>
              </w:rPr>
            </w:pPr>
          </w:p>
        </w:tc>
        <w:tc>
          <w:tcPr>
            <w:tcW w:w="1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17AF3" w14:textId="77777777" w:rsidR="00AE204F" w:rsidRPr="00EA2E6F" w:rsidRDefault="00AE204F" w:rsidP="00644FA9">
            <w:pPr>
              <w:rPr>
                <w:rFonts w:cs="Times New Roman"/>
                <w:sz w:val="24"/>
                <w:szCs w:val="24"/>
              </w:rPr>
            </w:pPr>
            <w:r w:rsidRPr="00EA2E6F">
              <w:rPr>
                <w:rFonts w:cs="Times New Roman"/>
                <w:sz w:val="24"/>
                <w:szCs w:val="24"/>
              </w:rPr>
              <w:t> </w:t>
            </w:r>
          </w:p>
        </w:tc>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6AD0B"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96712" w14:textId="77777777" w:rsidR="00AE204F" w:rsidRPr="00EA2E6F" w:rsidRDefault="00AE204F" w:rsidP="00644FA9">
            <w:pPr>
              <w:rPr>
                <w:rFonts w:cs="Times New Roman"/>
                <w:sz w:val="24"/>
                <w:szCs w:val="24"/>
              </w:rPr>
            </w:pPr>
            <w:r w:rsidRPr="00EA2E6F">
              <w:rPr>
                <w:rFonts w:cs="Times New Roman"/>
                <w:sz w:val="24"/>
                <w:szCs w:val="24"/>
              </w:rPr>
              <w:t> </w:t>
            </w:r>
          </w:p>
        </w:tc>
        <w:tc>
          <w:tcPr>
            <w:tcW w:w="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402EB" w14:textId="77777777" w:rsidR="00AE204F" w:rsidRPr="00EA2E6F" w:rsidRDefault="00AE204F" w:rsidP="00644FA9">
            <w:pPr>
              <w:rPr>
                <w:rFonts w:cs="Times New Roman"/>
                <w:sz w:val="24"/>
                <w:szCs w:val="24"/>
              </w:rPr>
            </w:pPr>
            <w:r w:rsidRPr="00EA2E6F">
              <w:rPr>
                <w:rFonts w:cs="Times New Roman"/>
                <w:sz w:val="24"/>
                <w:szCs w:val="24"/>
              </w:rPr>
              <w:t> </w:t>
            </w:r>
          </w:p>
        </w:tc>
        <w:tc>
          <w:tcPr>
            <w:tcW w:w="1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0C1FF" w14:textId="77777777" w:rsidR="00AE204F" w:rsidRPr="00EA2E6F" w:rsidRDefault="00AE204F" w:rsidP="00644FA9">
            <w:pPr>
              <w:rPr>
                <w:rFonts w:cs="Times New Roman"/>
                <w:sz w:val="24"/>
                <w:szCs w:val="24"/>
              </w:rPr>
            </w:pPr>
            <w:r w:rsidRPr="00EA2E6F">
              <w:rPr>
                <w:rFonts w:cs="Times New Roman"/>
                <w:sz w:val="24"/>
                <w:szCs w:val="24"/>
              </w:rPr>
              <w:t> </w:t>
            </w:r>
          </w:p>
        </w:tc>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F1832" w14:textId="77777777" w:rsidR="00AE204F" w:rsidRPr="00EA2E6F" w:rsidRDefault="00AE204F" w:rsidP="00644FA9">
            <w:pPr>
              <w:rPr>
                <w:rFonts w:cs="Times New Roman"/>
                <w:sz w:val="24"/>
                <w:szCs w:val="24"/>
              </w:rPr>
            </w:pPr>
            <w:r w:rsidRPr="00EA2E6F">
              <w:rPr>
                <w:rFonts w:cs="Times New Roman"/>
                <w:sz w:val="24"/>
                <w:szCs w:val="24"/>
              </w:rPr>
              <w:t> </w:t>
            </w:r>
          </w:p>
        </w:tc>
        <w:tc>
          <w:tcPr>
            <w:tcW w:w="1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017B8" w14:textId="77777777" w:rsidR="00AE204F" w:rsidRPr="00EA2E6F" w:rsidRDefault="00AE204F" w:rsidP="00644FA9">
            <w:pPr>
              <w:rPr>
                <w:rFonts w:cs="Times New Roman"/>
                <w:sz w:val="24"/>
                <w:szCs w:val="24"/>
              </w:rPr>
            </w:pPr>
            <w:r w:rsidRPr="00EA2E6F">
              <w:rPr>
                <w:rFonts w:cs="Times New Roman"/>
                <w:sz w:val="24"/>
                <w:szCs w:val="24"/>
              </w:rPr>
              <w:t> </w:t>
            </w:r>
          </w:p>
        </w:tc>
      </w:tr>
    </w:tbl>
    <w:p w14:paraId="4E957579" w14:textId="77777777" w:rsidR="00AE204F" w:rsidRPr="00EA2E6F" w:rsidRDefault="00AE204F" w:rsidP="00AE204F">
      <w:pPr>
        <w:ind w:left="-360" w:right="-427"/>
        <w:rPr>
          <w:rFonts w:cs="Times New Roman"/>
          <w:color w:val="000000"/>
          <w:sz w:val="24"/>
          <w:szCs w:val="24"/>
        </w:rPr>
      </w:pPr>
      <w:r w:rsidRPr="00EA2E6F">
        <w:rPr>
          <w:rFonts w:cs="Times New Roman"/>
          <w:color w:val="000000"/>
          <w:sz w:val="24"/>
          <w:szCs w:val="24"/>
        </w:rPr>
        <w:t>* </w:t>
      </w:r>
      <w:r w:rsidRPr="00EA2E6F">
        <w:rPr>
          <w:rFonts w:cs="Times New Roman"/>
          <w:i/>
          <w:iCs/>
          <w:color w:val="000000"/>
          <w:sz w:val="24"/>
          <w:szCs w:val="24"/>
        </w:rPr>
        <w:t>Vui lòng xem bảng thông tin ở cuối phiếu khảo sát để biết các ví dụ khác về thuốc kháng sinh ở mỗi nhóm</w:t>
      </w:r>
    </w:p>
    <w:p w14:paraId="56C87873"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63C1B748" w14:textId="77777777" w:rsidR="00AE204F" w:rsidRPr="00EA2E6F" w:rsidRDefault="00AE204F" w:rsidP="00501452">
      <w:pPr>
        <w:pStyle w:val="ListParagraph"/>
        <w:numPr>
          <w:ilvl w:val="0"/>
          <w:numId w:val="38"/>
        </w:numPr>
        <w:tabs>
          <w:tab w:val="left" w:pos="270"/>
          <w:tab w:val="left" w:pos="450"/>
        </w:tabs>
        <w:spacing w:after="160"/>
        <w:ind w:left="360" w:right="-334"/>
        <w:rPr>
          <w:color w:val="000000"/>
          <w:szCs w:val="24"/>
          <w:lang w:eastAsia="vi-VN"/>
        </w:rPr>
      </w:pPr>
      <w:bookmarkStart w:id="149" w:name="child"/>
      <w:bookmarkStart w:id="150" w:name="_Ref57039130"/>
      <w:bookmarkEnd w:id="149"/>
      <w:r w:rsidRPr="00EA2E6F">
        <w:rPr>
          <w:color w:val="000000"/>
          <w:szCs w:val="24"/>
          <w:lang w:eastAsia="vi-VN"/>
        </w:rPr>
        <w:t>Anh/ chị đã điều trị cho trẻ em nào dưới 15 tuổi trong ba tháng qua không? </w:t>
      </w:r>
      <w:bookmarkEnd w:id="150"/>
      <w:r w:rsidRPr="00EA2E6F">
        <w:rPr>
          <w:i/>
          <w:iCs/>
          <w:color w:val="000000"/>
          <w:szCs w:val="24"/>
          <w:lang w:eastAsia="vi-VN"/>
        </w:rPr>
        <w:t>(chọn một đáp án)</w:t>
      </w:r>
    </w:p>
    <w:p w14:paraId="19A12764" w14:textId="77777777" w:rsidR="00AE204F" w:rsidRPr="00EA2E6F" w:rsidRDefault="00AE204F" w:rsidP="00AE204F">
      <w:pPr>
        <w:ind w:left="567"/>
        <w:rPr>
          <w:rFonts w:cs="Times New Roman"/>
          <w:color w:val="000000"/>
          <w:sz w:val="24"/>
          <w:szCs w:val="24"/>
          <w:lang w:val="en-US"/>
        </w:rPr>
      </w:pPr>
      <w:r w:rsidRPr="00EA2E6F">
        <w:rPr>
          <w:rFonts w:cs="Times New Roman"/>
          <w:color w:val="000000"/>
          <w:sz w:val="24"/>
          <w:szCs w:val="24"/>
        </w:rPr>
        <w:t>  [</w:t>
      </w:r>
      <w:r w:rsidRPr="00EA2E6F">
        <w:rPr>
          <w:rFonts w:cs="Times New Roman"/>
          <w:color w:val="000000"/>
          <w:sz w:val="24"/>
          <w:szCs w:val="24"/>
          <w:lang w:val="en-US"/>
        </w:rPr>
        <w:t xml:space="preserve">  </w:t>
      </w:r>
      <w:r w:rsidRPr="00EA2E6F">
        <w:rPr>
          <w:rFonts w:cs="Times New Roman"/>
          <w:color w:val="000000"/>
          <w:sz w:val="24"/>
          <w:szCs w:val="24"/>
        </w:rPr>
        <w:t xml:space="preserve">] </w:t>
      </w:r>
      <w:r w:rsidRPr="00EA2E6F">
        <w:rPr>
          <w:rFonts w:cs="Times New Roman"/>
          <w:color w:val="000000"/>
          <w:sz w:val="24"/>
          <w:szCs w:val="24"/>
          <w:lang w:val="en-US"/>
        </w:rPr>
        <w:t>Có</w:t>
      </w:r>
    </w:p>
    <w:p w14:paraId="5670DFD3" w14:textId="77777777" w:rsidR="00AE204F" w:rsidRPr="00EA2E6F" w:rsidRDefault="00AE204F" w:rsidP="00AE204F">
      <w:pPr>
        <w:ind w:left="567"/>
        <w:rPr>
          <w:rFonts w:cs="Times New Roman"/>
          <w:b/>
          <w:bCs/>
          <w:i/>
          <w:iCs/>
          <w:color w:val="000000"/>
          <w:sz w:val="24"/>
          <w:szCs w:val="24"/>
          <w:lang w:val="en-US"/>
        </w:rPr>
      </w:pPr>
      <w:r w:rsidRPr="00EA2E6F">
        <w:rPr>
          <w:rFonts w:cs="Times New Roman"/>
          <w:color w:val="000000"/>
          <w:sz w:val="24"/>
          <w:szCs w:val="24"/>
        </w:rPr>
        <w:lastRenderedPageBreak/>
        <w:t>  [</w:t>
      </w:r>
      <w:r w:rsidRPr="00EA2E6F">
        <w:rPr>
          <w:rFonts w:cs="Times New Roman"/>
          <w:color w:val="000000"/>
          <w:sz w:val="24"/>
          <w:szCs w:val="24"/>
          <w:lang w:val="en-US"/>
        </w:rPr>
        <w:t xml:space="preserve">  </w:t>
      </w:r>
      <w:r w:rsidRPr="00EA2E6F">
        <w:rPr>
          <w:rFonts w:cs="Times New Roman"/>
          <w:color w:val="000000"/>
          <w:sz w:val="24"/>
          <w:szCs w:val="24"/>
        </w:rPr>
        <w:t>] Không </w:t>
      </w:r>
      <w:r w:rsidRPr="00EA2E6F">
        <w:rPr>
          <w:rFonts w:cs="Times New Roman"/>
          <w:color w:val="000000"/>
          <w:sz w:val="24"/>
          <w:szCs w:val="24"/>
          <w:lang w:val="en-US"/>
        </w:rPr>
        <w:t xml:space="preserve"> </w:t>
      </w:r>
    </w:p>
    <w:p w14:paraId="434779D8"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281A254B" w14:textId="77777777" w:rsidR="00AE204F" w:rsidRPr="00EA2E6F" w:rsidRDefault="00AE204F" w:rsidP="00501452">
      <w:pPr>
        <w:pStyle w:val="ListParagraph"/>
        <w:numPr>
          <w:ilvl w:val="0"/>
          <w:numId w:val="38"/>
        </w:numPr>
        <w:tabs>
          <w:tab w:val="clear" w:pos="630"/>
        </w:tabs>
        <w:ind w:left="360"/>
        <w:rPr>
          <w:color w:val="000000"/>
          <w:szCs w:val="24"/>
          <w:lang w:eastAsia="vi-VN"/>
        </w:rPr>
      </w:pPr>
      <w:r w:rsidRPr="00EA2E6F">
        <w:rPr>
          <w:color w:val="000000"/>
          <w:szCs w:val="24"/>
          <w:lang w:eastAsia="vi-VN"/>
        </w:rPr>
        <w:t xml:space="preserve">Khi điều trị cho TRẺ EM, đối với từng tình trạng bệnh, anh/ chị thường chỉ định kháng sinh cho những bệnh nào sau đây </w:t>
      </w:r>
      <w:r w:rsidRPr="00EA2E6F">
        <w:rPr>
          <w:i/>
          <w:iCs/>
          <w:color w:val="000000"/>
          <w:szCs w:val="24"/>
          <w:lang w:eastAsia="vi-VN"/>
        </w:rPr>
        <w:t>(mỗi bệnh lý chọn một đáp án)?</w:t>
      </w:r>
    </w:p>
    <w:tbl>
      <w:tblPr>
        <w:tblpPr w:leftFromText="180" w:rightFromText="180" w:vertAnchor="text" w:horzAnchor="margin" w:tblpXSpec="center" w:tblpY="3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1"/>
        <w:gridCol w:w="1321"/>
        <w:gridCol w:w="1321"/>
        <w:gridCol w:w="1321"/>
        <w:gridCol w:w="1357"/>
        <w:gridCol w:w="1321"/>
      </w:tblGrid>
      <w:tr w:rsidR="00AE204F" w:rsidRPr="00EA2E6F" w14:paraId="3D234B33" w14:textId="77777777" w:rsidTr="00644FA9">
        <w:trPr>
          <w:trHeight w:val="788"/>
        </w:trPr>
        <w:tc>
          <w:tcPr>
            <w:tcW w:w="716" w:type="pct"/>
            <w:shd w:val="clear" w:color="auto" w:fill="auto"/>
            <w:vAlign w:val="center"/>
          </w:tcPr>
          <w:p w14:paraId="0E156F36"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Nhiễm trùng đường </w:t>
            </w:r>
          </w:p>
          <w:p w14:paraId="67583099"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hô hấp trên</w:t>
            </w:r>
          </w:p>
        </w:tc>
        <w:tc>
          <w:tcPr>
            <w:tcW w:w="714" w:type="pct"/>
            <w:shd w:val="clear" w:color="auto" w:fill="auto"/>
            <w:vAlign w:val="center"/>
          </w:tcPr>
          <w:p w14:paraId="3D4D5073"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Viêm </w:t>
            </w:r>
          </w:p>
          <w:p w14:paraId="5A1410B6"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phế quản</w:t>
            </w:r>
          </w:p>
        </w:tc>
        <w:tc>
          <w:tcPr>
            <w:tcW w:w="714" w:type="pct"/>
            <w:shd w:val="clear" w:color="auto" w:fill="auto"/>
            <w:vAlign w:val="center"/>
          </w:tcPr>
          <w:p w14:paraId="4ED1F427"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phổi</w:t>
            </w:r>
          </w:p>
        </w:tc>
        <w:tc>
          <w:tcPr>
            <w:tcW w:w="714" w:type="pct"/>
            <w:shd w:val="clear" w:color="auto" w:fill="auto"/>
            <w:vAlign w:val="center"/>
          </w:tcPr>
          <w:p w14:paraId="6790546E"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Viêm mô </w:t>
            </w:r>
          </w:p>
          <w:p w14:paraId="2703FF1E"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tế bào</w:t>
            </w:r>
          </w:p>
        </w:tc>
        <w:tc>
          <w:tcPr>
            <w:tcW w:w="714" w:type="pct"/>
            <w:shd w:val="clear" w:color="auto" w:fill="auto"/>
            <w:vAlign w:val="center"/>
          </w:tcPr>
          <w:p w14:paraId="5F5EDEBD"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dạ dày ruột xuất huyết</w:t>
            </w:r>
          </w:p>
        </w:tc>
        <w:tc>
          <w:tcPr>
            <w:tcW w:w="714" w:type="pct"/>
            <w:shd w:val="clear" w:color="auto" w:fill="auto"/>
            <w:vAlign w:val="center"/>
          </w:tcPr>
          <w:p w14:paraId="5593E561"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Viêm dạ dày ruột không xuất huyết</w:t>
            </w:r>
          </w:p>
        </w:tc>
        <w:tc>
          <w:tcPr>
            <w:tcW w:w="714" w:type="pct"/>
            <w:shd w:val="clear" w:color="auto" w:fill="auto"/>
            <w:vAlign w:val="center"/>
          </w:tcPr>
          <w:p w14:paraId="25D3A995"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 xml:space="preserve">Nhiễm trùng đường </w:t>
            </w:r>
          </w:p>
          <w:p w14:paraId="441D8FD2" w14:textId="77777777" w:rsidR="00AE204F" w:rsidRPr="00EA2E6F" w:rsidRDefault="00AE204F" w:rsidP="00644FA9">
            <w:pPr>
              <w:jc w:val="center"/>
              <w:rPr>
                <w:rFonts w:eastAsia="Arial" w:cs="Times New Roman"/>
                <w:b/>
                <w:bCs/>
                <w:sz w:val="24"/>
                <w:szCs w:val="24"/>
              </w:rPr>
            </w:pPr>
            <w:r w:rsidRPr="00EA2E6F">
              <w:rPr>
                <w:rFonts w:eastAsia="Arial" w:cs="Times New Roman"/>
                <w:b/>
                <w:bCs/>
                <w:sz w:val="24"/>
                <w:szCs w:val="24"/>
              </w:rPr>
              <w:t>tiết niệu</w:t>
            </w:r>
          </w:p>
        </w:tc>
      </w:tr>
      <w:tr w:rsidR="00AE204F" w:rsidRPr="00EA2E6F" w14:paraId="5C11153C" w14:textId="77777777" w:rsidTr="00644FA9">
        <w:trPr>
          <w:trHeight w:val="1077"/>
        </w:trPr>
        <w:tc>
          <w:tcPr>
            <w:tcW w:w="716" w:type="pct"/>
            <w:shd w:val="clear" w:color="auto" w:fill="auto"/>
            <w:vAlign w:val="center"/>
          </w:tcPr>
          <w:p w14:paraId="0E08AA30" w14:textId="77777777" w:rsidR="00AE204F" w:rsidRPr="00EA2E6F" w:rsidRDefault="00AE204F" w:rsidP="00644FA9">
            <w:pPr>
              <w:pStyle w:val="NormalWeb"/>
              <w:spacing w:before="0" w:beforeAutospacing="0" w:after="0" w:afterAutospacing="0"/>
            </w:pPr>
            <w:r w:rsidRPr="00EA2E6F">
              <w:t>[ ] Có</w:t>
            </w:r>
          </w:p>
          <w:p w14:paraId="7D75B1ED" w14:textId="77777777" w:rsidR="00AE204F" w:rsidRPr="00EA2E6F" w:rsidRDefault="00AE204F" w:rsidP="00644FA9">
            <w:pPr>
              <w:pStyle w:val="NormalWeb"/>
              <w:spacing w:before="0" w:beforeAutospacing="0" w:after="0" w:afterAutospacing="0"/>
            </w:pPr>
            <w:r w:rsidRPr="00EA2E6F">
              <w:t>[ ] Không</w:t>
            </w:r>
          </w:p>
          <w:p w14:paraId="2737BDAC"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20742A9B" w14:textId="77777777" w:rsidR="00AE204F" w:rsidRPr="00EA2E6F" w:rsidRDefault="00AE204F" w:rsidP="00644FA9">
            <w:pPr>
              <w:pStyle w:val="NormalWeb"/>
              <w:spacing w:before="0" w:beforeAutospacing="0" w:after="0" w:afterAutospacing="0"/>
            </w:pPr>
            <w:r w:rsidRPr="00EA2E6F">
              <w:t>[ ] Có</w:t>
            </w:r>
          </w:p>
          <w:p w14:paraId="23933BDA" w14:textId="77777777" w:rsidR="00AE204F" w:rsidRPr="00EA2E6F" w:rsidRDefault="00AE204F" w:rsidP="00644FA9">
            <w:pPr>
              <w:pStyle w:val="NormalWeb"/>
              <w:spacing w:before="0" w:beforeAutospacing="0" w:after="0" w:afterAutospacing="0"/>
            </w:pPr>
            <w:r w:rsidRPr="00EA2E6F">
              <w:t>[ ] Không</w:t>
            </w:r>
          </w:p>
          <w:p w14:paraId="626BCEDE"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5CEC0F16" w14:textId="77777777" w:rsidR="00AE204F" w:rsidRPr="00EA2E6F" w:rsidRDefault="00AE204F" w:rsidP="00644FA9">
            <w:pPr>
              <w:pStyle w:val="NormalWeb"/>
              <w:spacing w:before="0" w:beforeAutospacing="0" w:after="0" w:afterAutospacing="0"/>
            </w:pPr>
            <w:r w:rsidRPr="00EA2E6F">
              <w:t>[ ] Có</w:t>
            </w:r>
          </w:p>
          <w:p w14:paraId="670BA32B" w14:textId="77777777" w:rsidR="00AE204F" w:rsidRPr="00EA2E6F" w:rsidRDefault="00AE204F" w:rsidP="00644FA9">
            <w:pPr>
              <w:pStyle w:val="NormalWeb"/>
              <w:spacing w:before="0" w:beforeAutospacing="0" w:after="0" w:afterAutospacing="0"/>
            </w:pPr>
            <w:r w:rsidRPr="00EA2E6F">
              <w:t>[ ] Không</w:t>
            </w:r>
          </w:p>
          <w:p w14:paraId="447FA334"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6FA4E205" w14:textId="77777777" w:rsidR="00AE204F" w:rsidRPr="00EA2E6F" w:rsidRDefault="00AE204F" w:rsidP="00644FA9">
            <w:pPr>
              <w:pStyle w:val="NormalWeb"/>
              <w:spacing w:before="0" w:beforeAutospacing="0" w:after="0" w:afterAutospacing="0"/>
            </w:pPr>
            <w:r w:rsidRPr="00EA2E6F">
              <w:t>[ ] Có</w:t>
            </w:r>
          </w:p>
          <w:p w14:paraId="237FDBBF" w14:textId="77777777" w:rsidR="00AE204F" w:rsidRPr="00EA2E6F" w:rsidRDefault="00AE204F" w:rsidP="00644FA9">
            <w:pPr>
              <w:pStyle w:val="NormalWeb"/>
              <w:spacing w:before="0" w:beforeAutospacing="0" w:after="0" w:afterAutospacing="0"/>
            </w:pPr>
            <w:r w:rsidRPr="00EA2E6F">
              <w:t>[ ] Không</w:t>
            </w:r>
          </w:p>
          <w:p w14:paraId="7B1DE0A9"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4440AF07" w14:textId="77777777" w:rsidR="00AE204F" w:rsidRPr="00EA2E6F" w:rsidRDefault="00AE204F" w:rsidP="00644FA9">
            <w:pPr>
              <w:pStyle w:val="NormalWeb"/>
              <w:spacing w:before="0" w:beforeAutospacing="0" w:after="0" w:afterAutospacing="0"/>
            </w:pPr>
            <w:r w:rsidRPr="00EA2E6F">
              <w:t>[ ] Có</w:t>
            </w:r>
          </w:p>
          <w:p w14:paraId="00876E4C" w14:textId="77777777" w:rsidR="00AE204F" w:rsidRPr="00EA2E6F" w:rsidRDefault="00AE204F" w:rsidP="00644FA9">
            <w:pPr>
              <w:pStyle w:val="NormalWeb"/>
              <w:spacing w:before="0" w:beforeAutospacing="0" w:after="0" w:afterAutospacing="0"/>
            </w:pPr>
            <w:r w:rsidRPr="00EA2E6F">
              <w:t>[ ] Không</w:t>
            </w:r>
          </w:p>
          <w:p w14:paraId="669F0969"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7E38FD00" w14:textId="77777777" w:rsidR="00AE204F" w:rsidRPr="00EA2E6F" w:rsidRDefault="00AE204F" w:rsidP="00644FA9">
            <w:pPr>
              <w:pStyle w:val="NormalWeb"/>
              <w:spacing w:before="0" w:beforeAutospacing="0" w:after="0" w:afterAutospacing="0"/>
            </w:pPr>
            <w:r w:rsidRPr="00EA2E6F">
              <w:t>[ ] Có</w:t>
            </w:r>
          </w:p>
          <w:p w14:paraId="6B4ED7F7" w14:textId="77777777" w:rsidR="00AE204F" w:rsidRPr="00EA2E6F" w:rsidRDefault="00AE204F" w:rsidP="00644FA9">
            <w:pPr>
              <w:pStyle w:val="NormalWeb"/>
              <w:spacing w:before="0" w:beforeAutospacing="0" w:after="0" w:afterAutospacing="0"/>
            </w:pPr>
            <w:r w:rsidRPr="00EA2E6F">
              <w:t>[ ] Không</w:t>
            </w:r>
          </w:p>
          <w:p w14:paraId="4AC01F62"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c>
          <w:tcPr>
            <w:tcW w:w="714" w:type="pct"/>
            <w:shd w:val="clear" w:color="auto" w:fill="auto"/>
            <w:vAlign w:val="center"/>
          </w:tcPr>
          <w:p w14:paraId="4780C7CB" w14:textId="77777777" w:rsidR="00AE204F" w:rsidRPr="00EA2E6F" w:rsidRDefault="00AE204F" w:rsidP="00644FA9">
            <w:pPr>
              <w:pStyle w:val="NormalWeb"/>
              <w:spacing w:before="0" w:beforeAutospacing="0" w:after="0" w:afterAutospacing="0"/>
            </w:pPr>
            <w:r w:rsidRPr="00EA2E6F">
              <w:t>[ ] Có</w:t>
            </w:r>
          </w:p>
          <w:p w14:paraId="327DA4BE" w14:textId="77777777" w:rsidR="00AE204F" w:rsidRPr="00EA2E6F" w:rsidRDefault="00AE204F" w:rsidP="00644FA9">
            <w:pPr>
              <w:pStyle w:val="NormalWeb"/>
              <w:spacing w:before="0" w:beforeAutospacing="0" w:after="0" w:afterAutospacing="0"/>
            </w:pPr>
            <w:r w:rsidRPr="00EA2E6F">
              <w:t>[ ] Không</w:t>
            </w:r>
          </w:p>
          <w:p w14:paraId="1925D961" w14:textId="77777777" w:rsidR="00AE204F" w:rsidRPr="00EA2E6F" w:rsidRDefault="00AE204F" w:rsidP="00644FA9">
            <w:pPr>
              <w:rPr>
                <w:rFonts w:eastAsia="Arial" w:cs="Times New Roman"/>
                <w:sz w:val="24"/>
                <w:szCs w:val="24"/>
              </w:rPr>
            </w:pPr>
            <w:r w:rsidRPr="00EA2E6F">
              <w:rPr>
                <w:rFonts w:eastAsia="Arial" w:cs="Times New Roman"/>
                <w:sz w:val="24"/>
                <w:szCs w:val="24"/>
              </w:rPr>
              <w:t>[ ] Không biết</w:t>
            </w:r>
          </w:p>
        </w:tc>
      </w:tr>
    </w:tbl>
    <w:p w14:paraId="16688514" w14:textId="77777777" w:rsidR="00AE204F" w:rsidRPr="00EA2E6F" w:rsidRDefault="00AE204F" w:rsidP="00AE204F">
      <w:pPr>
        <w:rPr>
          <w:rFonts w:cs="Times New Roman"/>
          <w:color w:val="000000"/>
          <w:sz w:val="24"/>
          <w:szCs w:val="24"/>
        </w:rPr>
      </w:pPr>
    </w:p>
    <w:p w14:paraId="42C6016B" w14:textId="77777777" w:rsidR="00AE204F" w:rsidRPr="00EA2E6F" w:rsidRDefault="00AE204F" w:rsidP="00AE204F">
      <w:pPr>
        <w:tabs>
          <w:tab w:val="left" w:pos="360"/>
        </w:tabs>
        <w:spacing w:after="160"/>
        <w:rPr>
          <w:rFonts w:cs="Times New Roman"/>
          <w:color w:val="000000"/>
          <w:sz w:val="24"/>
          <w:szCs w:val="24"/>
        </w:rPr>
      </w:pPr>
    </w:p>
    <w:p w14:paraId="413145B4" w14:textId="77777777" w:rsidR="00AE204F" w:rsidRPr="00EA2E6F" w:rsidRDefault="00AE204F" w:rsidP="00501452">
      <w:pPr>
        <w:numPr>
          <w:ilvl w:val="0"/>
          <w:numId w:val="39"/>
        </w:numPr>
        <w:tabs>
          <w:tab w:val="left" w:pos="360"/>
        </w:tabs>
        <w:spacing w:after="160"/>
        <w:ind w:left="360"/>
        <w:rPr>
          <w:rFonts w:cs="Times New Roman"/>
          <w:color w:val="000000"/>
          <w:sz w:val="24"/>
          <w:szCs w:val="24"/>
        </w:rPr>
      </w:pPr>
      <w:r w:rsidRPr="00EA2E6F">
        <w:rPr>
          <w:rFonts w:cs="Times New Roman"/>
          <w:color w:val="000000"/>
          <w:sz w:val="24"/>
          <w:szCs w:val="24"/>
        </w:rPr>
        <w:t>Khi điều trị cho TRẺ EM, anh/ chị sẽ sử dụng loại kháng sinh ĐẦU TAY nào cho mỗi tình trạng sau (nếu anh/ chị không chỉ định dùng kháng sinh, hãy chọn “Không cần dùng kháng sinh”). </w:t>
      </w:r>
      <w:r w:rsidRPr="00EA2E6F">
        <w:rPr>
          <w:rFonts w:cs="Times New Roman"/>
          <w:color w:val="000000"/>
          <w:sz w:val="24"/>
          <w:szCs w:val="24"/>
        </w:rPr>
        <w:br/>
      </w:r>
      <w:r w:rsidRPr="00EA2E6F">
        <w:rPr>
          <w:rFonts w:cs="Times New Roman"/>
          <w:i/>
          <w:iCs/>
          <w:color w:val="000000"/>
          <w:sz w:val="24"/>
          <w:szCs w:val="24"/>
        </w:rPr>
        <w:t xml:space="preserve">(mỗi bệnh lý chọn một </w:t>
      </w:r>
      <w:r w:rsidRPr="00EA2E6F">
        <w:rPr>
          <w:rFonts w:cs="Times New Roman"/>
          <w:i/>
          <w:iCs/>
          <w:color w:val="000000"/>
          <w:sz w:val="24"/>
          <w:szCs w:val="24"/>
          <w:lang w:val="en-US"/>
        </w:rPr>
        <w:t>đáp</w:t>
      </w:r>
      <w:r w:rsidRPr="00EA2E6F">
        <w:rPr>
          <w:rFonts w:cs="Times New Roman"/>
          <w:i/>
          <w:iCs/>
          <w:color w:val="000000"/>
          <w:sz w:val="24"/>
          <w:szCs w:val="24"/>
        </w:rPr>
        <w:t xml:space="preserve"> án)?</w:t>
      </w:r>
    </w:p>
    <w:tbl>
      <w:tblPr>
        <w:tblW w:w="10458" w:type="dxa"/>
        <w:tblInd w:w="-638" w:type="dxa"/>
        <w:tblCellMar>
          <w:left w:w="0" w:type="dxa"/>
          <w:right w:w="0" w:type="dxa"/>
        </w:tblCellMar>
        <w:tblLook w:val="04A0" w:firstRow="1" w:lastRow="0" w:firstColumn="1" w:lastColumn="0" w:noHBand="0" w:noVBand="1"/>
      </w:tblPr>
      <w:tblGrid>
        <w:gridCol w:w="456"/>
        <w:gridCol w:w="2301"/>
        <w:gridCol w:w="557"/>
        <w:gridCol w:w="1133"/>
        <w:gridCol w:w="844"/>
        <w:gridCol w:w="763"/>
        <w:gridCol w:w="984"/>
        <w:gridCol w:w="1125"/>
        <w:gridCol w:w="1262"/>
        <w:gridCol w:w="1033"/>
      </w:tblGrid>
      <w:tr w:rsidR="00AE204F" w:rsidRPr="00EA2E6F" w14:paraId="06668104" w14:textId="77777777" w:rsidTr="00644FA9">
        <w:trPr>
          <w:tblHeader/>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BF072" w14:textId="77777777" w:rsidR="00AE204F" w:rsidRPr="00EA2E6F" w:rsidRDefault="00AE204F" w:rsidP="00644FA9">
            <w:pPr>
              <w:jc w:val="center"/>
              <w:rPr>
                <w:rFonts w:cs="Times New Roman"/>
                <w:sz w:val="24"/>
                <w:szCs w:val="24"/>
              </w:rPr>
            </w:pP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540806" w14:textId="77777777" w:rsidR="00AE204F" w:rsidRPr="00EA2E6F" w:rsidRDefault="00AE204F" w:rsidP="00644FA9">
            <w:pPr>
              <w:jc w:val="center"/>
              <w:rPr>
                <w:rFonts w:cs="Times New Roman"/>
                <w:sz w:val="24"/>
                <w:szCs w:val="24"/>
              </w:rPr>
            </w:pPr>
          </w:p>
        </w:tc>
        <w:tc>
          <w:tcPr>
            <w:tcW w:w="565" w:type="dxa"/>
            <w:tcBorders>
              <w:top w:val="single" w:sz="6" w:space="0" w:color="000000"/>
              <w:left w:val="single" w:sz="6" w:space="0" w:color="000000"/>
              <w:bottom w:val="single" w:sz="6" w:space="0" w:color="000000"/>
              <w:right w:val="single" w:sz="6" w:space="0" w:color="000000"/>
            </w:tcBorders>
          </w:tcPr>
          <w:p w14:paraId="28C4BA61" w14:textId="77777777" w:rsidR="00AE204F" w:rsidRPr="00EA2E6F" w:rsidRDefault="00AE204F" w:rsidP="00644FA9">
            <w:pPr>
              <w:jc w:val="center"/>
              <w:rPr>
                <w:rFonts w:cs="Times New Roman"/>
                <w:b/>
                <w:bCs/>
                <w:sz w:val="24"/>
                <w:szCs w:val="24"/>
              </w:rPr>
            </w:pPr>
          </w:p>
        </w:tc>
        <w:tc>
          <w:tcPr>
            <w:tcW w:w="714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2ED9CE" w14:textId="77777777" w:rsidR="00AE204F" w:rsidRPr="00EA2E6F" w:rsidRDefault="00AE204F" w:rsidP="00644FA9">
            <w:pPr>
              <w:jc w:val="center"/>
              <w:rPr>
                <w:rFonts w:cs="Times New Roman"/>
                <w:sz w:val="24"/>
                <w:szCs w:val="24"/>
              </w:rPr>
            </w:pPr>
            <w:r w:rsidRPr="00EA2E6F">
              <w:rPr>
                <w:rFonts w:cs="Times New Roman"/>
                <w:b/>
                <w:bCs/>
                <w:sz w:val="24"/>
                <w:szCs w:val="24"/>
              </w:rPr>
              <w:t>Loại nhiễm trùng</w:t>
            </w:r>
          </w:p>
        </w:tc>
      </w:tr>
      <w:tr w:rsidR="00AE204F" w:rsidRPr="00EA2E6F" w14:paraId="46F58120" w14:textId="77777777" w:rsidTr="00644FA9">
        <w:trPr>
          <w:tblHeader/>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02D61" w14:textId="77777777" w:rsidR="00AE204F" w:rsidRPr="00EA2E6F" w:rsidRDefault="00AE204F" w:rsidP="00644FA9">
            <w:pPr>
              <w:jc w:val="center"/>
              <w:rPr>
                <w:rFonts w:cs="Times New Roman"/>
                <w:sz w:val="24"/>
                <w:szCs w:val="24"/>
              </w:rPr>
            </w:pP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99B2F" w14:textId="77777777" w:rsidR="00AE204F" w:rsidRPr="00EA2E6F" w:rsidRDefault="00AE204F" w:rsidP="00644FA9">
            <w:pPr>
              <w:jc w:val="center"/>
              <w:rPr>
                <w:rFonts w:cs="Times New Roman"/>
                <w:b/>
                <w:bCs/>
                <w:sz w:val="24"/>
                <w:szCs w:val="24"/>
              </w:rPr>
            </w:pPr>
            <w:r w:rsidRPr="00EA2E6F">
              <w:rPr>
                <w:rFonts w:cs="Times New Roman"/>
                <w:b/>
                <w:bCs/>
                <w:sz w:val="24"/>
                <w:szCs w:val="24"/>
              </w:rPr>
              <w:t>Kháng sinh được lựa chọn ĐẦU TIÊN</w:t>
            </w:r>
          </w:p>
        </w:tc>
        <w:tc>
          <w:tcPr>
            <w:tcW w:w="565" w:type="dxa"/>
            <w:tcBorders>
              <w:top w:val="single" w:sz="6" w:space="0" w:color="000000"/>
              <w:left w:val="single" w:sz="6" w:space="0" w:color="000000"/>
              <w:bottom w:val="single" w:sz="6" w:space="0" w:color="000000"/>
              <w:right w:val="single" w:sz="6" w:space="0" w:color="000000"/>
            </w:tcBorders>
            <w:vAlign w:val="center"/>
          </w:tcPr>
          <w:p w14:paraId="491335B6" w14:textId="77777777" w:rsidR="00AE204F" w:rsidRPr="00EA2E6F" w:rsidRDefault="00AE204F" w:rsidP="00644FA9">
            <w:pPr>
              <w:jc w:val="center"/>
              <w:rPr>
                <w:rFonts w:cs="Times New Roman"/>
                <w:b/>
                <w:bCs/>
                <w:sz w:val="24"/>
                <w:szCs w:val="24"/>
                <w:lang w:val="en-US"/>
              </w:rPr>
            </w:pPr>
            <w:r w:rsidRPr="00EA2E6F">
              <w:rPr>
                <w:rFonts w:cs="Times New Roman"/>
                <w:b/>
                <w:bCs/>
                <w:sz w:val="24"/>
                <w:szCs w:val="24"/>
                <w:lang w:val="en-US"/>
              </w:rPr>
              <w:t>Ví</w:t>
            </w:r>
          </w:p>
          <w:p w14:paraId="01006694" w14:textId="77777777" w:rsidR="00AE204F" w:rsidRPr="00EA2E6F" w:rsidRDefault="00AE204F" w:rsidP="00644FA9">
            <w:pPr>
              <w:jc w:val="center"/>
              <w:rPr>
                <w:rFonts w:cs="Times New Roman"/>
                <w:b/>
                <w:bCs/>
                <w:sz w:val="24"/>
                <w:szCs w:val="24"/>
                <w:lang w:val="en-US"/>
              </w:rPr>
            </w:pPr>
            <w:r w:rsidRPr="00EA2E6F">
              <w:rPr>
                <w:rFonts w:cs="Times New Roman"/>
                <w:b/>
                <w:bCs/>
                <w:sz w:val="24"/>
                <w:szCs w:val="24"/>
                <w:lang w:val="en-US"/>
              </w:rPr>
              <w:t>dụ</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6BFEFB" w14:textId="77777777" w:rsidR="00AE204F" w:rsidRPr="00EA2E6F" w:rsidRDefault="00AE204F" w:rsidP="00644FA9">
            <w:pPr>
              <w:jc w:val="center"/>
              <w:rPr>
                <w:rFonts w:cs="Times New Roman"/>
                <w:sz w:val="24"/>
                <w:szCs w:val="24"/>
              </w:rPr>
            </w:pPr>
            <w:r w:rsidRPr="00EA2E6F">
              <w:rPr>
                <w:rFonts w:cs="Times New Roman"/>
                <w:b/>
                <w:bCs/>
                <w:sz w:val="24"/>
                <w:szCs w:val="24"/>
              </w:rPr>
              <w:t>Nhiễm trùng đường hô hấp trên</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219409" w14:textId="77777777" w:rsidR="00AE204F" w:rsidRPr="00EA2E6F" w:rsidRDefault="00AE204F" w:rsidP="00644FA9">
            <w:pPr>
              <w:jc w:val="center"/>
              <w:rPr>
                <w:rFonts w:cs="Times New Roman"/>
                <w:sz w:val="24"/>
                <w:szCs w:val="24"/>
              </w:rPr>
            </w:pPr>
            <w:r w:rsidRPr="00EA2E6F">
              <w:rPr>
                <w:rFonts w:cs="Times New Roman"/>
                <w:b/>
                <w:bCs/>
                <w:sz w:val="24"/>
                <w:szCs w:val="24"/>
              </w:rPr>
              <w:t>Viêm phế quản</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91319" w14:textId="77777777" w:rsidR="00AE204F" w:rsidRPr="00EA2E6F" w:rsidRDefault="00AE204F" w:rsidP="00644FA9">
            <w:pPr>
              <w:jc w:val="center"/>
              <w:rPr>
                <w:rFonts w:cs="Times New Roman"/>
                <w:sz w:val="24"/>
                <w:szCs w:val="24"/>
              </w:rPr>
            </w:pPr>
            <w:r w:rsidRPr="00EA2E6F">
              <w:rPr>
                <w:rFonts w:cs="Times New Roman"/>
                <w:b/>
                <w:bCs/>
                <w:sz w:val="24"/>
                <w:szCs w:val="24"/>
              </w:rPr>
              <w:t>Viêm phổi</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9E5E95" w14:textId="77777777" w:rsidR="00AE204F" w:rsidRPr="00EA2E6F" w:rsidRDefault="00AE204F" w:rsidP="00644FA9">
            <w:pPr>
              <w:jc w:val="center"/>
              <w:rPr>
                <w:rFonts w:cs="Times New Roman"/>
                <w:b/>
                <w:bCs/>
                <w:sz w:val="24"/>
                <w:szCs w:val="24"/>
              </w:rPr>
            </w:pPr>
            <w:r w:rsidRPr="00EA2E6F">
              <w:rPr>
                <w:rFonts w:cs="Times New Roman"/>
                <w:b/>
                <w:bCs/>
                <w:sz w:val="24"/>
                <w:szCs w:val="24"/>
              </w:rPr>
              <w:t xml:space="preserve">Viêm mô </w:t>
            </w:r>
          </w:p>
          <w:p w14:paraId="029F2BF6" w14:textId="77777777" w:rsidR="00AE204F" w:rsidRPr="00EA2E6F" w:rsidRDefault="00AE204F" w:rsidP="00644FA9">
            <w:pPr>
              <w:jc w:val="center"/>
              <w:rPr>
                <w:rFonts w:cs="Times New Roman"/>
                <w:sz w:val="24"/>
                <w:szCs w:val="24"/>
              </w:rPr>
            </w:pPr>
            <w:r w:rsidRPr="00EA2E6F">
              <w:rPr>
                <w:rFonts w:cs="Times New Roman"/>
                <w:b/>
                <w:bCs/>
                <w:sz w:val="24"/>
                <w:szCs w:val="24"/>
              </w:rPr>
              <w:t>tế bào</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6627D4" w14:textId="77777777" w:rsidR="00AE204F" w:rsidRPr="00EA2E6F" w:rsidRDefault="00AE204F" w:rsidP="00644FA9">
            <w:pPr>
              <w:jc w:val="center"/>
              <w:rPr>
                <w:rFonts w:cs="Times New Roman"/>
                <w:b/>
                <w:bCs/>
                <w:sz w:val="24"/>
                <w:szCs w:val="24"/>
              </w:rPr>
            </w:pPr>
            <w:r w:rsidRPr="00EA2E6F">
              <w:rPr>
                <w:rFonts w:cs="Times New Roman"/>
                <w:b/>
                <w:bCs/>
                <w:sz w:val="24"/>
                <w:szCs w:val="24"/>
              </w:rPr>
              <w:t xml:space="preserve">Viêm </w:t>
            </w:r>
          </w:p>
          <w:p w14:paraId="7D12B0FA" w14:textId="77777777" w:rsidR="00AE204F" w:rsidRPr="00EA2E6F" w:rsidRDefault="00AE204F" w:rsidP="00644FA9">
            <w:pPr>
              <w:jc w:val="center"/>
              <w:rPr>
                <w:rFonts w:cs="Times New Roman"/>
                <w:sz w:val="24"/>
                <w:szCs w:val="24"/>
              </w:rPr>
            </w:pPr>
            <w:r w:rsidRPr="00EA2E6F">
              <w:rPr>
                <w:rFonts w:cs="Times New Roman"/>
                <w:b/>
                <w:bCs/>
                <w:sz w:val="24"/>
                <w:szCs w:val="24"/>
              </w:rPr>
              <w:t>dạ dày ruột xuất huyết</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1C6A2B" w14:textId="77777777" w:rsidR="00AE204F" w:rsidRPr="00EA2E6F" w:rsidRDefault="00AE204F" w:rsidP="00644FA9">
            <w:pPr>
              <w:jc w:val="center"/>
              <w:rPr>
                <w:rFonts w:cs="Times New Roman"/>
                <w:b/>
                <w:bCs/>
                <w:sz w:val="24"/>
                <w:szCs w:val="24"/>
              </w:rPr>
            </w:pPr>
            <w:r w:rsidRPr="00EA2E6F">
              <w:rPr>
                <w:rFonts w:cs="Times New Roman"/>
                <w:b/>
                <w:bCs/>
                <w:sz w:val="24"/>
                <w:szCs w:val="24"/>
              </w:rPr>
              <w:t xml:space="preserve">Viêm </w:t>
            </w:r>
          </w:p>
          <w:p w14:paraId="4A21DD7F" w14:textId="77777777" w:rsidR="00AE204F" w:rsidRPr="00EA2E6F" w:rsidRDefault="00AE204F" w:rsidP="00644FA9">
            <w:pPr>
              <w:jc w:val="center"/>
              <w:rPr>
                <w:rFonts w:cs="Times New Roman"/>
                <w:sz w:val="24"/>
                <w:szCs w:val="24"/>
              </w:rPr>
            </w:pPr>
            <w:r w:rsidRPr="00EA2E6F">
              <w:rPr>
                <w:rFonts w:cs="Times New Roman"/>
                <w:b/>
                <w:bCs/>
                <w:sz w:val="24"/>
                <w:szCs w:val="24"/>
              </w:rPr>
              <w:t>dạ dày ruột không xuất huyết</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3B1DDE" w14:textId="77777777" w:rsidR="00AE204F" w:rsidRPr="00EA2E6F" w:rsidRDefault="00AE204F" w:rsidP="00644FA9">
            <w:pPr>
              <w:jc w:val="center"/>
              <w:rPr>
                <w:rFonts w:cs="Times New Roman"/>
                <w:sz w:val="24"/>
                <w:szCs w:val="24"/>
              </w:rPr>
            </w:pPr>
            <w:r w:rsidRPr="00EA2E6F">
              <w:rPr>
                <w:rFonts w:cs="Times New Roman"/>
                <w:b/>
                <w:bCs/>
                <w:sz w:val="24"/>
                <w:szCs w:val="24"/>
              </w:rPr>
              <w:t>Nhiễm trùng đường tiết niệu</w:t>
            </w:r>
          </w:p>
        </w:tc>
      </w:tr>
      <w:tr w:rsidR="00AE204F" w:rsidRPr="00EA2E6F" w14:paraId="24D17D01" w14:textId="77777777" w:rsidTr="00644FA9">
        <w:trPr>
          <w:trHeight w:val="552"/>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677A4C" w14:textId="77777777" w:rsidR="00AE204F" w:rsidRPr="00EA2E6F" w:rsidRDefault="00AE204F" w:rsidP="00644FA9">
            <w:pPr>
              <w:rPr>
                <w:rFonts w:cs="Times New Roman"/>
                <w:sz w:val="24"/>
                <w:szCs w:val="24"/>
              </w:rPr>
            </w:pPr>
            <w:r w:rsidRPr="00EA2E6F">
              <w:rPr>
                <w:rFonts w:cs="Times New Roman"/>
                <w:sz w:val="24"/>
                <w:szCs w:val="24"/>
              </w:rPr>
              <w:t>1</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CB8F00" w14:textId="77777777" w:rsidR="00AE204F" w:rsidRPr="00EA2E6F" w:rsidRDefault="00AE204F" w:rsidP="00644FA9">
            <w:pPr>
              <w:rPr>
                <w:rFonts w:cs="Times New Roman"/>
                <w:sz w:val="24"/>
                <w:szCs w:val="24"/>
              </w:rPr>
            </w:pPr>
            <w:r w:rsidRPr="00EA2E6F">
              <w:rPr>
                <w:rFonts w:cs="Times New Roman"/>
                <w:sz w:val="24"/>
                <w:szCs w:val="24"/>
              </w:rPr>
              <w:t>Không cần</w:t>
            </w:r>
            <w:r w:rsidRPr="00EA2E6F">
              <w:rPr>
                <w:rFonts w:cs="Times New Roman"/>
                <w:sz w:val="24"/>
                <w:szCs w:val="24"/>
                <w:lang w:val="en-US"/>
              </w:rPr>
              <w:t xml:space="preserve"> dùng</w:t>
            </w:r>
            <w:r w:rsidRPr="00EA2E6F">
              <w:rPr>
                <w:rFonts w:cs="Times New Roman"/>
                <w:sz w:val="24"/>
                <w:szCs w:val="24"/>
              </w:rPr>
              <w:t xml:space="preserve"> kháng sinh</w:t>
            </w:r>
          </w:p>
        </w:tc>
        <w:tc>
          <w:tcPr>
            <w:tcW w:w="565" w:type="dxa"/>
            <w:tcBorders>
              <w:top w:val="single" w:sz="6" w:space="0" w:color="000000"/>
              <w:left w:val="single" w:sz="6" w:space="0" w:color="000000"/>
              <w:bottom w:val="single" w:sz="6" w:space="0" w:color="000000"/>
              <w:right w:val="single" w:sz="6" w:space="0" w:color="000000"/>
            </w:tcBorders>
          </w:tcPr>
          <w:p w14:paraId="7339C139"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699D4"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7FFB4"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9843E"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30EED"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049C0"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A38AC"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CE3F1"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177525E" w14:textId="77777777" w:rsidTr="00644FA9">
        <w:trPr>
          <w:trHeight w:val="534"/>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B54AC9" w14:textId="77777777" w:rsidR="00AE204F" w:rsidRPr="00EA2E6F" w:rsidRDefault="00AE204F" w:rsidP="00644FA9">
            <w:pPr>
              <w:rPr>
                <w:rFonts w:cs="Times New Roman"/>
                <w:sz w:val="24"/>
                <w:szCs w:val="24"/>
              </w:rPr>
            </w:pPr>
            <w:r w:rsidRPr="00EA2E6F">
              <w:rPr>
                <w:rFonts w:cs="Times New Roman"/>
                <w:sz w:val="24"/>
                <w:szCs w:val="24"/>
              </w:rPr>
              <w:t>2</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02B612" w14:textId="77777777" w:rsidR="00AE204F" w:rsidRPr="00EA2E6F" w:rsidRDefault="00AE204F" w:rsidP="00644FA9">
            <w:pPr>
              <w:rPr>
                <w:rFonts w:cs="Times New Roman"/>
                <w:sz w:val="24"/>
                <w:szCs w:val="24"/>
              </w:rPr>
            </w:pPr>
            <w:r w:rsidRPr="00EA2E6F">
              <w:rPr>
                <w:rFonts w:cs="Times New Roman"/>
                <w:sz w:val="24"/>
                <w:szCs w:val="24"/>
              </w:rPr>
              <w:t>Penicillin</w:t>
            </w:r>
          </w:p>
          <w:p w14:paraId="5C0F9B17"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Amoxicillin)</w:t>
            </w:r>
          </w:p>
        </w:tc>
        <w:tc>
          <w:tcPr>
            <w:tcW w:w="565" w:type="dxa"/>
            <w:tcBorders>
              <w:top w:val="single" w:sz="6" w:space="0" w:color="000000"/>
              <w:left w:val="single" w:sz="6" w:space="0" w:color="000000"/>
              <w:bottom w:val="single" w:sz="6" w:space="0" w:color="000000"/>
              <w:right w:val="single" w:sz="6" w:space="0" w:color="000000"/>
            </w:tcBorders>
            <w:vAlign w:val="center"/>
          </w:tcPr>
          <w:p w14:paraId="5DBDB74B" w14:textId="77777777" w:rsidR="00AE204F" w:rsidRPr="00EA2E6F" w:rsidRDefault="00AE204F" w:rsidP="00644FA9">
            <w:pPr>
              <w:jc w:val="center"/>
              <w:rPr>
                <w:rFonts w:cs="Times New Roman"/>
                <w:sz w:val="24"/>
                <w:szCs w:val="24"/>
                <w:lang w:val="en-AU" w:eastAsia="en-GB"/>
              </w:rPr>
            </w:pPr>
          </w:p>
          <w:p w14:paraId="522D8E57" w14:textId="77777777" w:rsidR="00AE204F" w:rsidRPr="00EA2E6F" w:rsidRDefault="00AE204F" w:rsidP="00644FA9">
            <w:pPr>
              <w:jc w:val="cente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A6E22"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FCF9D"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C9BE4"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55C36"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F4A0D"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8A4AC"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22D0F"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6D564E4" w14:textId="77777777" w:rsidTr="00644FA9">
        <w:trPr>
          <w:trHeight w:val="106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9FC9A6" w14:textId="77777777" w:rsidR="00AE204F" w:rsidRPr="00EA2E6F" w:rsidRDefault="00AE204F" w:rsidP="00644FA9">
            <w:pPr>
              <w:rPr>
                <w:rFonts w:cs="Times New Roman"/>
                <w:sz w:val="24"/>
                <w:szCs w:val="24"/>
              </w:rPr>
            </w:pPr>
            <w:r w:rsidRPr="00EA2E6F">
              <w:rPr>
                <w:rFonts w:cs="Times New Roman"/>
                <w:sz w:val="24"/>
                <w:szCs w:val="24"/>
              </w:rPr>
              <w:t>3</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07B58E" w14:textId="77777777" w:rsidR="00AE204F" w:rsidRPr="00EA2E6F" w:rsidRDefault="00AE204F" w:rsidP="00644FA9">
            <w:pPr>
              <w:rPr>
                <w:rFonts w:cs="Times New Roman"/>
                <w:sz w:val="24"/>
                <w:szCs w:val="24"/>
              </w:rPr>
            </w:pPr>
            <w:r w:rsidRPr="00EA2E6F">
              <w:rPr>
                <w:rFonts w:cs="Times New Roman"/>
                <w:sz w:val="24"/>
                <w:szCs w:val="24"/>
              </w:rPr>
              <w:t>Penicilllin + ức chế B-lactam (ví dụ: Amoxicillin/axit clavulanic)</w:t>
            </w:r>
          </w:p>
        </w:tc>
        <w:tc>
          <w:tcPr>
            <w:tcW w:w="565" w:type="dxa"/>
            <w:tcBorders>
              <w:top w:val="single" w:sz="6" w:space="0" w:color="000000"/>
              <w:left w:val="single" w:sz="6" w:space="0" w:color="000000"/>
              <w:bottom w:val="single" w:sz="6" w:space="0" w:color="000000"/>
              <w:right w:val="single" w:sz="6" w:space="0" w:color="000000"/>
            </w:tcBorders>
          </w:tcPr>
          <w:p w14:paraId="1CCCD0AB"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DFFEB"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FC55F"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38FAD"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BA23C"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BAF18"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8D04A"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B4C93"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F8EEF07"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8C5D9E" w14:textId="77777777" w:rsidR="00AE204F" w:rsidRPr="00EA2E6F" w:rsidRDefault="00AE204F" w:rsidP="00644FA9">
            <w:pPr>
              <w:rPr>
                <w:rFonts w:cs="Times New Roman"/>
                <w:sz w:val="24"/>
                <w:szCs w:val="24"/>
              </w:rPr>
            </w:pPr>
            <w:r w:rsidRPr="00EA2E6F">
              <w:rPr>
                <w:rFonts w:cs="Times New Roman"/>
                <w:sz w:val="24"/>
                <w:szCs w:val="24"/>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F02142" w14:textId="77777777" w:rsidR="00AE204F" w:rsidRPr="00EA2E6F" w:rsidRDefault="00AE204F" w:rsidP="00644FA9">
            <w:pPr>
              <w:rPr>
                <w:rFonts w:cs="Times New Roman"/>
                <w:sz w:val="24"/>
                <w:szCs w:val="24"/>
              </w:rPr>
            </w:pPr>
            <w:r w:rsidRPr="00EA2E6F">
              <w:rPr>
                <w:rFonts w:cs="Times New Roman"/>
                <w:sz w:val="24"/>
                <w:szCs w:val="24"/>
              </w:rPr>
              <w:t>Cephalosporin thế hệ 1 (ví dụ như Cephalexin)</w:t>
            </w:r>
          </w:p>
        </w:tc>
        <w:tc>
          <w:tcPr>
            <w:tcW w:w="565" w:type="dxa"/>
            <w:tcBorders>
              <w:top w:val="single" w:sz="6" w:space="0" w:color="000000"/>
              <w:left w:val="single" w:sz="6" w:space="0" w:color="000000"/>
              <w:bottom w:val="single" w:sz="6" w:space="0" w:color="000000"/>
              <w:right w:val="single" w:sz="6" w:space="0" w:color="000000"/>
            </w:tcBorders>
          </w:tcPr>
          <w:p w14:paraId="2938B6EC"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E3C52"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ED05A9"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EDF37"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60B03"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1373F"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15ED3"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FB711"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6AF25F09"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74AFF1" w14:textId="77777777" w:rsidR="00AE204F" w:rsidRPr="00EA2E6F" w:rsidRDefault="00AE204F" w:rsidP="00644FA9">
            <w:pPr>
              <w:rPr>
                <w:rFonts w:cs="Times New Roman"/>
                <w:sz w:val="24"/>
                <w:szCs w:val="24"/>
              </w:rPr>
            </w:pPr>
            <w:r w:rsidRPr="00EA2E6F">
              <w:rPr>
                <w:rFonts w:cs="Times New Roman"/>
                <w:sz w:val="24"/>
                <w:szCs w:val="24"/>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8E8691" w14:textId="77777777" w:rsidR="00AE204F" w:rsidRPr="00EA2E6F" w:rsidRDefault="00AE204F" w:rsidP="00644FA9">
            <w:pPr>
              <w:rPr>
                <w:rFonts w:cs="Times New Roman"/>
                <w:sz w:val="24"/>
                <w:szCs w:val="24"/>
              </w:rPr>
            </w:pPr>
            <w:r w:rsidRPr="00EA2E6F">
              <w:rPr>
                <w:rFonts w:cs="Times New Roman"/>
                <w:sz w:val="24"/>
                <w:szCs w:val="24"/>
              </w:rPr>
              <w:t>Cephalosporin thế hệ 2 (ví dụ như Cefuroxim)</w:t>
            </w:r>
          </w:p>
        </w:tc>
        <w:tc>
          <w:tcPr>
            <w:tcW w:w="565" w:type="dxa"/>
            <w:tcBorders>
              <w:top w:val="single" w:sz="6" w:space="0" w:color="000000"/>
              <w:left w:val="single" w:sz="6" w:space="0" w:color="000000"/>
              <w:bottom w:val="single" w:sz="6" w:space="0" w:color="000000"/>
              <w:right w:val="single" w:sz="6" w:space="0" w:color="000000"/>
            </w:tcBorders>
          </w:tcPr>
          <w:p w14:paraId="12CD5699"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FF0F7"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C1536"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69E86"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C2F5A"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18423"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6F0AE"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C255E"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F41A3C9" w14:textId="77777777" w:rsidTr="00644FA9">
        <w:trPr>
          <w:trHeight w:val="88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34DEF1" w14:textId="77777777" w:rsidR="00AE204F" w:rsidRPr="00EA2E6F" w:rsidRDefault="00AE204F" w:rsidP="00644FA9">
            <w:pPr>
              <w:rPr>
                <w:rFonts w:cs="Times New Roman"/>
                <w:sz w:val="24"/>
                <w:szCs w:val="24"/>
              </w:rPr>
            </w:pPr>
            <w:r w:rsidRPr="00EA2E6F">
              <w:rPr>
                <w:rFonts w:cs="Times New Roman"/>
                <w:sz w:val="24"/>
                <w:szCs w:val="24"/>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59BB5C" w14:textId="77777777" w:rsidR="00AE204F" w:rsidRPr="00EA2E6F" w:rsidRDefault="00AE204F" w:rsidP="00644FA9">
            <w:pPr>
              <w:rPr>
                <w:rFonts w:cs="Times New Roman"/>
                <w:sz w:val="24"/>
                <w:szCs w:val="24"/>
              </w:rPr>
            </w:pPr>
            <w:r w:rsidRPr="00EA2E6F">
              <w:rPr>
                <w:rFonts w:cs="Times New Roman"/>
                <w:sz w:val="24"/>
                <w:szCs w:val="24"/>
              </w:rPr>
              <w:t xml:space="preserve">Cephalosporin thế hệ 3 </w:t>
            </w:r>
            <w:r w:rsidRPr="00EA2E6F">
              <w:rPr>
                <w:rFonts w:cs="Times New Roman"/>
                <w:sz w:val="24"/>
                <w:szCs w:val="24"/>
                <w:vertAlign w:val="superscript"/>
              </w:rPr>
              <w:t> </w:t>
            </w:r>
            <w:r w:rsidRPr="00EA2E6F">
              <w:rPr>
                <w:rFonts w:cs="Times New Roman"/>
                <w:sz w:val="24"/>
                <w:szCs w:val="24"/>
              </w:rPr>
              <w:t>hoặc 4</w:t>
            </w:r>
          </w:p>
          <w:p w14:paraId="3F75A358" w14:textId="77777777" w:rsidR="00AE204F" w:rsidRPr="00EA2E6F" w:rsidRDefault="00AE204F" w:rsidP="00644FA9">
            <w:pPr>
              <w:rPr>
                <w:rFonts w:cs="Times New Roman"/>
                <w:sz w:val="24"/>
                <w:szCs w:val="24"/>
              </w:rPr>
            </w:pPr>
            <w:r w:rsidRPr="00EA2E6F">
              <w:rPr>
                <w:rFonts w:cs="Times New Roman"/>
                <w:sz w:val="24"/>
                <w:szCs w:val="24"/>
              </w:rPr>
              <w:t>(ví dụ như Ceftriaxon)</w:t>
            </w:r>
          </w:p>
        </w:tc>
        <w:tc>
          <w:tcPr>
            <w:tcW w:w="565" w:type="dxa"/>
            <w:tcBorders>
              <w:top w:val="single" w:sz="6" w:space="0" w:color="000000"/>
              <w:left w:val="single" w:sz="6" w:space="0" w:color="000000"/>
              <w:bottom w:val="single" w:sz="6" w:space="0" w:color="000000"/>
              <w:right w:val="single" w:sz="6" w:space="0" w:color="000000"/>
            </w:tcBorders>
          </w:tcPr>
          <w:p w14:paraId="1F084887"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3298E"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DDD25"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97C87"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B27B3"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EE401"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DDC5F"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BF278"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2F06F11A"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526B8" w14:textId="77777777" w:rsidR="00AE204F" w:rsidRPr="00EA2E6F" w:rsidRDefault="00AE204F" w:rsidP="00644FA9">
            <w:pPr>
              <w:rPr>
                <w:rFonts w:cs="Times New Roman"/>
                <w:sz w:val="24"/>
                <w:szCs w:val="24"/>
              </w:rPr>
            </w:pPr>
            <w:r w:rsidRPr="00EA2E6F">
              <w:rPr>
                <w:rFonts w:cs="Times New Roman"/>
                <w:sz w:val="24"/>
                <w:szCs w:val="24"/>
              </w:rPr>
              <w:t>7</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1B2C60" w14:textId="77777777" w:rsidR="00AE204F" w:rsidRPr="00EA2E6F" w:rsidRDefault="00AE204F" w:rsidP="00644FA9">
            <w:pPr>
              <w:rPr>
                <w:rFonts w:cs="Times New Roman"/>
                <w:sz w:val="24"/>
                <w:szCs w:val="24"/>
              </w:rPr>
            </w:pPr>
            <w:r w:rsidRPr="00EA2E6F">
              <w:rPr>
                <w:rFonts w:cs="Times New Roman"/>
                <w:sz w:val="24"/>
                <w:szCs w:val="24"/>
              </w:rPr>
              <w:t>Aminoglycosid</w:t>
            </w:r>
          </w:p>
          <w:p w14:paraId="7B8215F2"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Gentamicin)</w:t>
            </w:r>
          </w:p>
        </w:tc>
        <w:tc>
          <w:tcPr>
            <w:tcW w:w="565" w:type="dxa"/>
            <w:tcBorders>
              <w:top w:val="single" w:sz="6" w:space="0" w:color="000000"/>
              <w:left w:val="single" w:sz="6" w:space="0" w:color="000000"/>
              <w:bottom w:val="single" w:sz="6" w:space="0" w:color="000000"/>
              <w:right w:val="single" w:sz="6" w:space="0" w:color="000000"/>
            </w:tcBorders>
          </w:tcPr>
          <w:p w14:paraId="4890D229"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B4270"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0B0D5"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CB5D1"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7F5FC"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47CF8"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B0750"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4845F"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5CAF5BD"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5C3BF3" w14:textId="77777777" w:rsidR="00AE204F" w:rsidRPr="00EA2E6F" w:rsidRDefault="00AE204F" w:rsidP="00644FA9">
            <w:pPr>
              <w:rPr>
                <w:rFonts w:cs="Times New Roman"/>
                <w:sz w:val="24"/>
                <w:szCs w:val="24"/>
              </w:rPr>
            </w:pPr>
            <w:r w:rsidRPr="00EA2E6F">
              <w:rPr>
                <w:rFonts w:cs="Times New Roman"/>
                <w:sz w:val="24"/>
                <w:szCs w:val="24"/>
              </w:rPr>
              <w:lastRenderedPageBreak/>
              <w:t>8</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74BA62" w14:textId="77777777" w:rsidR="00AE204F" w:rsidRPr="00EA2E6F" w:rsidRDefault="00AE204F" w:rsidP="00644FA9">
            <w:pPr>
              <w:rPr>
                <w:rFonts w:cs="Times New Roman"/>
                <w:sz w:val="24"/>
                <w:szCs w:val="24"/>
              </w:rPr>
            </w:pPr>
            <w:r w:rsidRPr="00EA2E6F">
              <w:rPr>
                <w:rFonts w:cs="Times New Roman"/>
                <w:sz w:val="24"/>
                <w:szCs w:val="24"/>
              </w:rPr>
              <w:t>Macrolid</w:t>
            </w:r>
          </w:p>
          <w:p w14:paraId="2A1F2B07"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Erythromycin)</w:t>
            </w:r>
          </w:p>
        </w:tc>
        <w:tc>
          <w:tcPr>
            <w:tcW w:w="565" w:type="dxa"/>
            <w:tcBorders>
              <w:top w:val="single" w:sz="6" w:space="0" w:color="000000"/>
              <w:left w:val="single" w:sz="6" w:space="0" w:color="000000"/>
              <w:bottom w:val="single" w:sz="6" w:space="0" w:color="000000"/>
              <w:right w:val="single" w:sz="6" w:space="0" w:color="000000"/>
            </w:tcBorders>
          </w:tcPr>
          <w:p w14:paraId="08C274D4"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88EDB"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D36FC"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329B4"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3B528"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9A668"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1CCAF"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61471"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05CA60EA" w14:textId="77777777" w:rsidTr="00644FA9">
        <w:trPr>
          <w:trHeight w:val="588"/>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422077" w14:textId="77777777" w:rsidR="00AE204F" w:rsidRPr="00EA2E6F" w:rsidRDefault="00AE204F" w:rsidP="00644FA9">
            <w:pPr>
              <w:rPr>
                <w:rFonts w:cs="Times New Roman"/>
                <w:sz w:val="24"/>
                <w:szCs w:val="24"/>
              </w:rPr>
            </w:pPr>
            <w:r w:rsidRPr="00EA2E6F">
              <w:rPr>
                <w:rFonts w:cs="Times New Roman"/>
                <w:sz w:val="24"/>
                <w:szCs w:val="24"/>
              </w:rPr>
              <w:t>9</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E42FAE" w14:textId="77777777" w:rsidR="00AE204F" w:rsidRPr="00EA2E6F" w:rsidRDefault="00AE204F" w:rsidP="00644FA9">
            <w:pPr>
              <w:rPr>
                <w:rFonts w:cs="Times New Roman"/>
                <w:sz w:val="24"/>
                <w:szCs w:val="24"/>
                <w:lang w:val="en-US"/>
              </w:rPr>
            </w:pPr>
            <w:r w:rsidRPr="00EA2E6F">
              <w:rPr>
                <w:rFonts w:cs="Times New Roman"/>
                <w:sz w:val="24"/>
                <w:szCs w:val="24"/>
              </w:rPr>
              <w:t>Lincosamid</w:t>
            </w:r>
          </w:p>
          <w:p w14:paraId="2A05CD66" w14:textId="77777777" w:rsidR="00AE204F" w:rsidRPr="00EA2E6F" w:rsidRDefault="00AE204F" w:rsidP="00644FA9">
            <w:pPr>
              <w:rPr>
                <w:rFonts w:cs="Times New Roman"/>
                <w:sz w:val="24"/>
                <w:szCs w:val="24"/>
              </w:rPr>
            </w:pPr>
            <w:r w:rsidRPr="00EA2E6F">
              <w:rPr>
                <w:rFonts w:cs="Times New Roman"/>
                <w:sz w:val="24"/>
                <w:szCs w:val="24"/>
              </w:rPr>
              <w:t>(ví dụ như</w:t>
            </w:r>
            <w:r w:rsidRPr="00EA2E6F">
              <w:rPr>
                <w:rFonts w:cs="Times New Roman"/>
                <w:sz w:val="24"/>
                <w:szCs w:val="24"/>
                <w:lang w:val="en-US"/>
              </w:rPr>
              <w:t xml:space="preserve"> </w:t>
            </w:r>
            <w:r w:rsidRPr="00EA2E6F">
              <w:rPr>
                <w:rFonts w:cs="Times New Roman"/>
                <w:sz w:val="24"/>
                <w:szCs w:val="24"/>
              </w:rPr>
              <w:t>Clindamycin)</w:t>
            </w:r>
          </w:p>
        </w:tc>
        <w:tc>
          <w:tcPr>
            <w:tcW w:w="565" w:type="dxa"/>
            <w:tcBorders>
              <w:top w:val="single" w:sz="6" w:space="0" w:color="000000"/>
              <w:left w:val="single" w:sz="6" w:space="0" w:color="000000"/>
              <w:bottom w:val="single" w:sz="6" w:space="0" w:color="000000"/>
              <w:right w:val="single" w:sz="6" w:space="0" w:color="000000"/>
            </w:tcBorders>
          </w:tcPr>
          <w:p w14:paraId="3BA59BD2"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7A8FF"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B1315"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7DB4D"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50E89"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B7761"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FCDBB"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464C3"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61B426FC" w14:textId="77777777" w:rsidTr="00644FA9">
        <w:trPr>
          <w:trHeight w:val="597"/>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F49CD7" w14:textId="77777777" w:rsidR="00AE204F" w:rsidRPr="00EA2E6F" w:rsidRDefault="00AE204F" w:rsidP="00644FA9">
            <w:pPr>
              <w:rPr>
                <w:rFonts w:cs="Times New Roman"/>
                <w:sz w:val="24"/>
                <w:szCs w:val="24"/>
              </w:rPr>
            </w:pPr>
            <w:r w:rsidRPr="00EA2E6F">
              <w:rPr>
                <w:rFonts w:cs="Times New Roman"/>
                <w:sz w:val="24"/>
                <w:szCs w:val="24"/>
              </w:rPr>
              <w:t>10</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31C7E9" w14:textId="77777777" w:rsidR="00AE204F" w:rsidRPr="00EA2E6F" w:rsidRDefault="00AE204F" w:rsidP="00644FA9">
            <w:pPr>
              <w:rPr>
                <w:rFonts w:cs="Times New Roman"/>
                <w:sz w:val="24"/>
                <w:szCs w:val="24"/>
              </w:rPr>
            </w:pPr>
            <w:r w:rsidRPr="00EA2E6F">
              <w:rPr>
                <w:rFonts w:cs="Times New Roman"/>
                <w:sz w:val="24"/>
                <w:szCs w:val="24"/>
              </w:rPr>
              <w:t>Peptid</w:t>
            </w:r>
          </w:p>
          <w:p w14:paraId="5ECF0D62"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Vancomycin)</w:t>
            </w:r>
          </w:p>
        </w:tc>
        <w:tc>
          <w:tcPr>
            <w:tcW w:w="565" w:type="dxa"/>
            <w:tcBorders>
              <w:top w:val="single" w:sz="6" w:space="0" w:color="000000"/>
              <w:left w:val="single" w:sz="6" w:space="0" w:color="000000"/>
              <w:bottom w:val="single" w:sz="6" w:space="0" w:color="000000"/>
              <w:right w:val="single" w:sz="6" w:space="0" w:color="000000"/>
            </w:tcBorders>
          </w:tcPr>
          <w:p w14:paraId="48415D57"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6AC4C"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CA359"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34899"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5096C"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74709"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CCCBB"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6FF11"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4F03A53C"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487C78" w14:textId="77777777" w:rsidR="00AE204F" w:rsidRPr="00EA2E6F" w:rsidRDefault="00AE204F" w:rsidP="00644FA9">
            <w:pPr>
              <w:rPr>
                <w:rFonts w:cs="Times New Roman"/>
                <w:sz w:val="24"/>
                <w:szCs w:val="24"/>
              </w:rPr>
            </w:pPr>
            <w:r w:rsidRPr="00EA2E6F">
              <w:rPr>
                <w:rFonts w:cs="Times New Roman"/>
                <w:sz w:val="24"/>
                <w:szCs w:val="24"/>
              </w:rPr>
              <w:t>11</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DBE927" w14:textId="77777777" w:rsidR="00AE204F" w:rsidRPr="00EA2E6F" w:rsidRDefault="00AE204F" w:rsidP="00644FA9">
            <w:pPr>
              <w:rPr>
                <w:rFonts w:cs="Times New Roman"/>
                <w:sz w:val="24"/>
                <w:szCs w:val="24"/>
              </w:rPr>
            </w:pPr>
            <w:r w:rsidRPr="00EA2E6F">
              <w:rPr>
                <w:rFonts w:cs="Times New Roman"/>
                <w:sz w:val="24"/>
                <w:szCs w:val="24"/>
              </w:rPr>
              <w:t>Quinolon</w:t>
            </w:r>
          </w:p>
          <w:p w14:paraId="198C43AE" w14:textId="77777777" w:rsidR="00AE204F" w:rsidRPr="00EA2E6F" w:rsidRDefault="00AE204F" w:rsidP="00644FA9">
            <w:pPr>
              <w:rPr>
                <w:rFonts w:cs="Times New Roman"/>
                <w:sz w:val="24"/>
                <w:szCs w:val="24"/>
              </w:rPr>
            </w:pPr>
            <w:r w:rsidRPr="00EA2E6F">
              <w:rPr>
                <w:rFonts w:cs="Times New Roman"/>
                <w:sz w:val="24"/>
                <w:szCs w:val="24"/>
              </w:rPr>
              <w:t>(ví dụ:Ciprofloxacin)</w:t>
            </w:r>
          </w:p>
        </w:tc>
        <w:tc>
          <w:tcPr>
            <w:tcW w:w="565" w:type="dxa"/>
            <w:tcBorders>
              <w:top w:val="single" w:sz="6" w:space="0" w:color="000000"/>
              <w:left w:val="single" w:sz="6" w:space="0" w:color="000000"/>
              <w:bottom w:val="single" w:sz="6" w:space="0" w:color="000000"/>
              <w:right w:val="single" w:sz="6" w:space="0" w:color="000000"/>
            </w:tcBorders>
          </w:tcPr>
          <w:p w14:paraId="350D1AC4"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89FA7"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1AA5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01821"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A8C12"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C5F75"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7124C"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5E51E"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07789151" w14:textId="77777777" w:rsidTr="00644FA9">
        <w:trPr>
          <w:trHeight w:val="543"/>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E6D9DE" w14:textId="77777777" w:rsidR="00AE204F" w:rsidRPr="00EA2E6F" w:rsidRDefault="00AE204F" w:rsidP="00644FA9">
            <w:pPr>
              <w:rPr>
                <w:rFonts w:cs="Times New Roman"/>
                <w:sz w:val="24"/>
                <w:szCs w:val="24"/>
              </w:rPr>
            </w:pPr>
            <w:r w:rsidRPr="00EA2E6F">
              <w:rPr>
                <w:rFonts w:cs="Times New Roman"/>
                <w:sz w:val="24"/>
                <w:szCs w:val="24"/>
              </w:rPr>
              <w:t>12</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410925" w14:textId="77777777" w:rsidR="00AE204F" w:rsidRPr="00EA2E6F" w:rsidRDefault="00AE204F" w:rsidP="00644FA9">
            <w:pPr>
              <w:rPr>
                <w:rFonts w:cs="Times New Roman"/>
                <w:sz w:val="24"/>
                <w:szCs w:val="24"/>
              </w:rPr>
            </w:pPr>
            <w:r w:rsidRPr="00EA2E6F">
              <w:rPr>
                <w:rFonts w:cs="Times New Roman"/>
                <w:sz w:val="24"/>
                <w:szCs w:val="24"/>
              </w:rPr>
              <w:t>Tetracyclin</w:t>
            </w:r>
          </w:p>
          <w:p w14:paraId="42088EB5" w14:textId="77777777" w:rsidR="00AE204F" w:rsidRPr="00EA2E6F" w:rsidRDefault="00AE204F" w:rsidP="00644FA9">
            <w:pPr>
              <w:rPr>
                <w:rFonts w:cs="Times New Roman"/>
                <w:sz w:val="24"/>
                <w:szCs w:val="24"/>
              </w:rPr>
            </w:pPr>
            <w:r w:rsidRPr="00EA2E6F">
              <w:rPr>
                <w:rFonts w:cs="Times New Roman"/>
                <w:sz w:val="24"/>
                <w:szCs w:val="24"/>
              </w:rPr>
              <w:t>(ví dụ:</w:t>
            </w:r>
            <w:r w:rsidRPr="00EA2E6F">
              <w:rPr>
                <w:rFonts w:cs="Times New Roman"/>
                <w:sz w:val="24"/>
                <w:szCs w:val="24"/>
                <w:lang w:val="en-US"/>
              </w:rPr>
              <w:t xml:space="preserve"> </w:t>
            </w:r>
            <w:r w:rsidRPr="00EA2E6F">
              <w:rPr>
                <w:rFonts w:cs="Times New Roman"/>
                <w:sz w:val="24"/>
                <w:szCs w:val="24"/>
              </w:rPr>
              <w:t>Doxycyclin)</w:t>
            </w:r>
          </w:p>
        </w:tc>
        <w:tc>
          <w:tcPr>
            <w:tcW w:w="565" w:type="dxa"/>
            <w:tcBorders>
              <w:top w:val="single" w:sz="6" w:space="0" w:color="000000"/>
              <w:left w:val="single" w:sz="6" w:space="0" w:color="000000"/>
              <w:bottom w:val="single" w:sz="6" w:space="0" w:color="000000"/>
              <w:right w:val="single" w:sz="6" w:space="0" w:color="000000"/>
            </w:tcBorders>
          </w:tcPr>
          <w:p w14:paraId="5D578D6B"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92FA5"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5846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4B3B1"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E6318"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C68BD"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AC60A"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C745B"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3F74218E" w14:textId="77777777" w:rsidTr="00644FA9">
        <w:trPr>
          <w:trHeight w:val="561"/>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6B8421" w14:textId="77777777" w:rsidR="00AE204F" w:rsidRPr="00EA2E6F" w:rsidRDefault="00AE204F" w:rsidP="00644FA9">
            <w:pPr>
              <w:rPr>
                <w:rFonts w:cs="Times New Roman"/>
                <w:sz w:val="24"/>
                <w:szCs w:val="24"/>
              </w:rPr>
            </w:pPr>
            <w:r w:rsidRPr="00EA2E6F">
              <w:rPr>
                <w:rFonts w:cs="Times New Roman"/>
                <w:sz w:val="24"/>
                <w:szCs w:val="24"/>
              </w:rPr>
              <w:t>13</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B8A634" w14:textId="77777777" w:rsidR="00AE204F" w:rsidRPr="00EA2E6F" w:rsidRDefault="00AE204F" w:rsidP="00644FA9">
            <w:pPr>
              <w:rPr>
                <w:rFonts w:cs="Times New Roman"/>
                <w:sz w:val="24"/>
                <w:szCs w:val="24"/>
              </w:rPr>
            </w:pPr>
            <w:r w:rsidRPr="00EA2E6F">
              <w:rPr>
                <w:rFonts w:cs="Times New Roman"/>
                <w:sz w:val="24"/>
                <w:szCs w:val="24"/>
              </w:rPr>
              <w:t>Trimethoprim / Cotrimoxazol</w:t>
            </w:r>
          </w:p>
        </w:tc>
        <w:tc>
          <w:tcPr>
            <w:tcW w:w="565" w:type="dxa"/>
            <w:tcBorders>
              <w:top w:val="single" w:sz="6" w:space="0" w:color="000000"/>
              <w:left w:val="single" w:sz="6" w:space="0" w:color="000000"/>
              <w:bottom w:val="single" w:sz="6" w:space="0" w:color="000000"/>
              <w:right w:val="single" w:sz="6" w:space="0" w:color="000000"/>
            </w:tcBorders>
          </w:tcPr>
          <w:p w14:paraId="70CCE5EA"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D37B7"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F7578"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A5E86"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92407"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80937"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679BE"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9440A"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17B2CBE7" w14:textId="77777777" w:rsidTr="00644FA9">
        <w:trPr>
          <w:trHeight w:val="588"/>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3809F8" w14:textId="77777777" w:rsidR="00AE204F" w:rsidRPr="00EA2E6F" w:rsidRDefault="00AE204F" w:rsidP="00644FA9">
            <w:pPr>
              <w:rPr>
                <w:rFonts w:cs="Times New Roman"/>
                <w:sz w:val="24"/>
                <w:szCs w:val="24"/>
              </w:rPr>
            </w:pPr>
            <w:r w:rsidRPr="00EA2E6F">
              <w:rPr>
                <w:rFonts w:cs="Times New Roman"/>
                <w:sz w:val="24"/>
                <w:szCs w:val="24"/>
              </w:rPr>
              <w:t>14</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E35094" w14:textId="77777777" w:rsidR="00AE204F" w:rsidRPr="00EA2E6F" w:rsidRDefault="00AE204F" w:rsidP="00644FA9">
            <w:pPr>
              <w:rPr>
                <w:rFonts w:cs="Times New Roman"/>
                <w:sz w:val="24"/>
                <w:szCs w:val="24"/>
              </w:rPr>
            </w:pPr>
            <w:r w:rsidRPr="00EA2E6F">
              <w:rPr>
                <w:rFonts w:cs="Times New Roman"/>
                <w:sz w:val="24"/>
                <w:szCs w:val="24"/>
              </w:rPr>
              <w:t>Các kháng sinh khác</w:t>
            </w:r>
          </w:p>
          <w:p w14:paraId="7896FD4D" w14:textId="77777777" w:rsidR="00AE204F" w:rsidRPr="00EA2E6F" w:rsidRDefault="00AE204F" w:rsidP="00644FA9">
            <w:pPr>
              <w:rPr>
                <w:rFonts w:cs="Times New Roman"/>
                <w:sz w:val="24"/>
                <w:szCs w:val="24"/>
              </w:rPr>
            </w:pPr>
            <w:r w:rsidRPr="00EA2E6F">
              <w:rPr>
                <w:rFonts w:cs="Times New Roman"/>
                <w:sz w:val="24"/>
                <w:szCs w:val="24"/>
              </w:rPr>
              <w:t>(</w:t>
            </w:r>
            <w:r w:rsidRPr="00EA2E6F">
              <w:rPr>
                <w:rFonts w:cs="Times New Roman"/>
                <w:i/>
                <w:iCs/>
                <w:sz w:val="24"/>
                <w:szCs w:val="24"/>
              </w:rPr>
              <w:t>Vui lòng ghi rõ</w:t>
            </w:r>
            <w:r w:rsidRPr="00EA2E6F">
              <w:rPr>
                <w:rFonts w:cs="Times New Roman"/>
                <w:sz w:val="24"/>
                <w:szCs w:val="24"/>
              </w:rPr>
              <w:t>)</w:t>
            </w:r>
          </w:p>
        </w:tc>
        <w:tc>
          <w:tcPr>
            <w:tcW w:w="565" w:type="dxa"/>
            <w:tcBorders>
              <w:top w:val="single" w:sz="6" w:space="0" w:color="000000"/>
              <w:left w:val="single" w:sz="6" w:space="0" w:color="000000"/>
              <w:bottom w:val="single" w:sz="6" w:space="0" w:color="000000"/>
              <w:right w:val="single" w:sz="6" w:space="0" w:color="000000"/>
            </w:tcBorders>
          </w:tcPr>
          <w:p w14:paraId="5380745F"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D5508"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3B253"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D109D"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34E8C"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91FE9"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9F953"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EAA2A"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60E6C2B9" w14:textId="77777777" w:rsidTr="00644FA9">
        <w:trPr>
          <w:trHeight w:val="88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450AB3" w14:textId="77777777" w:rsidR="00AE204F" w:rsidRPr="00EA2E6F" w:rsidRDefault="00AE204F" w:rsidP="00644FA9">
            <w:pPr>
              <w:rPr>
                <w:rFonts w:cs="Times New Roman"/>
                <w:sz w:val="24"/>
                <w:szCs w:val="24"/>
              </w:rPr>
            </w:pPr>
            <w:r w:rsidRPr="00EA2E6F">
              <w:rPr>
                <w:rFonts w:cs="Times New Roman"/>
                <w:sz w:val="24"/>
                <w:szCs w:val="24"/>
              </w:rPr>
              <w:t>15</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B84E32" w14:textId="77777777" w:rsidR="00AE204F" w:rsidRPr="00EA2E6F" w:rsidRDefault="00AE204F" w:rsidP="00644FA9">
            <w:pPr>
              <w:rPr>
                <w:rFonts w:cs="Times New Roman"/>
                <w:sz w:val="24"/>
                <w:szCs w:val="24"/>
              </w:rPr>
            </w:pPr>
            <w:r w:rsidRPr="00EA2E6F">
              <w:rPr>
                <w:rFonts w:cs="Times New Roman"/>
                <w:sz w:val="24"/>
                <w:szCs w:val="24"/>
              </w:rPr>
              <w:t>Phối hợp kháng sinh-</w:t>
            </w:r>
          </w:p>
          <w:p w14:paraId="099C8D7D" w14:textId="77777777" w:rsidR="00AE204F" w:rsidRPr="00EA2E6F" w:rsidRDefault="00AE204F" w:rsidP="00644FA9">
            <w:pPr>
              <w:rPr>
                <w:rFonts w:cs="Times New Roman"/>
                <w:sz w:val="24"/>
                <w:szCs w:val="24"/>
              </w:rPr>
            </w:pPr>
            <w:r w:rsidRPr="00EA2E6F">
              <w:rPr>
                <w:rFonts w:cs="Times New Roman"/>
                <w:sz w:val="24"/>
                <w:szCs w:val="24"/>
              </w:rPr>
              <w:t>vui lòng nêu rõ các số thành phần (ví dụ: 1 + 11)</w:t>
            </w:r>
          </w:p>
        </w:tc>
        <w:tc>
          <w:tcPr>
            <w:tcW w:w="565" w:type="dxa"/>
            <w:tcBorders>
              <w:top w:val="single" w:sz="6" w:space="0" w:color="000000"/>
              <w:left w:val="single" w:sz="6" w:space="0" w:color="000000"/>
              <w:bottom w:val="single" w:sz="6" w:space="0" w:color="000000"/>
              <w:right w:val="single" w:sz="6" w:space="0" w:color="000000"/>
            </w:tcBorders>
          </w:tcPr>
          <w:p w14:paraId="55ECA629"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F641C"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0719E"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3A686"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81A47"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4E717"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23A44"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2258A"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664AC0A2" w14:textId="77777777" w:rsidTr="00644FA9">
        <w:trPr>
          <w:trHeight w:val="61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C917C4" w14:textId="77777777" w:rsidR="00AE204F" w:rsidRPr="00EA2E6F" w:rsidRDefault="00AE204F" w:rsidP="00644FA9">
            <w:pPr>
              <w:rPr>
                <w:rFonts w:cs="Times New Roman"/>
                <w:sz w:val="24"/>
                <w:szCs w:val="24"/>
              </w:rPr>
            </w:pPr>
            <w:r w:rsidRPr="00EA2E6F">
              <w:rPr>
                <w:rFonts w:cs="Times New Roman"/>
                <w:sz w:val="24"/>
                <w:szCs w:val="24"/>
              </w:rPr>
              <w:t>16</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A1648A" w14:textId="77777777" w:rsidR="00AE204F" w:rsidRPr="00EA2E6F" w:rsidRDefault="00AE204F" w:rsidP="00644FA9">
            <w:pPr>
              <w:rPr>
                <w:rFonts w:cs="Times New Roman"/>
                <w:sz w:val="24"/>
                <w:szCs w:val="24"/>
              </w:rPr>
            </w:pPr>
            <w:r w:rsidRPr="00EA2E6F">
              <w:rPr>
                <w:rFonts w:cs="Times New Roman"/>
                <w:sz w:val="24"/>
                <w:szCs w:val="24"/>
              </w:rPr>
              <w:t>Tôi không điều trị các bệnh này</w:t>
            </w:r>
          </w:p>
        </w:tc>
        <w:tc>
          <w:tcPr>
            <w:tcW w:w="565" w:type="dxa"/>
            <w:tcBorders>
              <w:top w:val="single" w:sz="6" w:space="0" w:color="000000"/>
              <w:left w:val="single" w:sz="6" w:space="0" w:color="000000"/>
              <w:bottom w:val="single" w:sz="6" w:space="0" w:color="000000"/>
              <w:right w:val="single" w:sz="6" w:space="0" w:color="000000"/>
            </w:tcBorders>
          </w:tcPr>
          <w:p w14:paraId="3A9ACDA9"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0A9D4"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01742"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938BB"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E26482"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68B66"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E7610"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40B85" w14:textId="77777777" w:rsidR="00AE204F" w:rsidRPr="00EA2E6F" w:rsidRDefault="00AE204F" w:rsidP="00644FA9">
            <w:pPr>
              <w:rPr>
                <w:rFonts w:cs="Times New Roman"/>
                <w:sz w:val="24"/>
                <w:szCs w:val="24"/>
              </w:rPr>
            </w:pPr>
            <w:r w:rsidRPr="00EA2E6F">
              <w:rPr>
                <w:rFonts w:cs="Times New Roman"/>
                <w:sz w:val="24"/>
                <w:szCs w:val="24"/>
              </w:rPr>
              <w:t> </w:t>
            </w:r>
          </w:p>
        </w:tc>
      </w:tr>
      <w:tr w:rsidR="00AE204F" w:rsidRPr="00EA2E6F" w14:paraId="066F01BC" w14:textId="77777777" w:rsidTr="00644FA9">
        <w:trPr>
          <w:trHeight w:val="345"/>
        </w:trPr>
        <w:tc>
          <w:tcPr>
            <w:tcW w:w="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D0674" w14:textId="77777777" w:rsidR="00AE204F" w:rsidRPr="00EA2E6F" w:rsidRDefault="00AE204F" w:rsidP="00644FA9">
            <w:pPr>
              <w:rPr>
                <w:rFonts w:cs="Times New Roman"/>
                <w:sz w:val="24"/>
                <w:szCs w:val="24"/>
              </w:rPr>
            </w:pPr>
            <w:r w:rsidRPr="00EA2E6F">
              <w:rPr>
                <w:rFonts w:cs="Times New Roman"/>
                <w:sz w:val="24"/>
                <w:szCs w:val="24"/>
              </w:rPr>
              <w:t>17</w:t>
            </w:r>
          </w:p>
        </w:tc>
        <w:tc>
          <w:tcPr>
            <w:tcW w:w="2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7D76CB" w14:textId="77777777" w:rsidR="00AE204F" w:rsidRPr="00EA2E6F" w:rsidRDefault="00AE204F" w:rsidP="00644FA9">
            <w:pPr>
              <w:rPr>
                <w:rFonts w:cs="Times New Roman"/>
                <w:sz w:val="24"/>
                <w:szCs w:val="24"/>
              </w:rPr>
            </w:pPr>
            <w:r w:rsidRPr="00EA2E6F">
              <w:rPr>
                <w:rFonts w:cs="Times New Roman"/>
                <w:sz w:val="24"/>
                <w:szCs w:val="24"/>
              </w:rPr>
              <w:t>Không biết</w:t>
            </w:r>
          </w:p>
        </w:tc>
        <w:tc>
          <w:tcPr>
            <w:tcW w:w="565" w:type="dxa"/>
            <w:tcBorders>
              <w:top w:val="single" w:sz="6" w:space="0" w:color="000000"/>
              <w:left w:val="single" w:sz="6" w:space="0" w:color="000000"/>
              <w:bottom w:val="single" w:sz="6" w:space="0" w:color="000000"/>
              <w:right w:val="single" w:sz="6" w:space="0" w:color="000000"/>
            </w:tcBorders>
          </w:tcPr>
          <w:p w14:paraId="28431DBE" w14:textId="77777777" w:rsidR="00AE204F" w:rsidRPr="00EA2E6F" w:rsidRDefault="00AE204F" w:rsidP="00644FA9">
            <w:pPr>
              <w:rPr>
                <w:rFonts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8CD41" w14:textId="77777777" w:rsidR="00AE204F" w:rsidRPr="00EA2E6F" w:rsidRDefault="00AE204F" w:rsidP="00644FA9">
            <w:pPr>
              <w:rPr>
                <w:rFonts w:cs="Times New Roman"/>
                <w:sz w:val="24"/>
                <w:szCs w:val="24"/>
              </w:rPr>
            </w:pPr>
            <w:r w:rsidRPr="00EA2E6F">
              <w:rPr>
                <w:rFonts w:cs="Times New Roman"/>
                <w:sz w:val="24"/>
                <w:szCs w:val="24"/>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6F82C" w14:textId="77777777" w:rsidR="00AE204F" w:rsidRPr="00EA2E6F" w:rsidRDefault="00AE204F" w:rsidP="00644FA9">
            <w:pPr>
              <w:rPr>
                <w:rFonts w:cs="Times New Roman"/>
                <w:sz w:val="24"/>
                <w:szCs w:val="24"/>
              </w:rPr>
            </w:pPr>
            <w:r w:rsidRPr="00EA2E6F">
              <w:rPr>
                <w:rFonts w:cs="Times New Roman"/>
                <w:sz w:val="24"/>
                <w:szCs w:val="24"/>
              </w:rPr>
              <w:t> </w:t>
            </w:r>
          </w:p>
        </w:tc>
        <w:tc>
          <w:tcPr>
            <w:tcW w:w="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BADB6" w14:textId="77777777" w:rsidR="00AE204F" w:rsidRPr="00EA2E6F" w:rsidRDefault="00AE204F" w:rsidP="00644FA9">
            <w:pPr>
              <w:rPr>
                <w:rFonts w:cs="Times New Roman"/>
                <w:sz w:val="24"/>
                <w:szCs w:val="24"/>
              </w:rPr>
            </w:pPr>
            <w:r w:rsidRPr="00EA2E6F">
              <w:rPr>
                <w:rFonts w:cs="Times New Roman"/>
                <w:sz w:val="24"/>
                <w:szCs w:val="24"/>
              </w:rPr>
              <w:t> </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41760" w14:textId="77777777" w:rsidR="00AE204F" w:rsidRPr="00EA2E6F" w:rsidRDefault="00AE204F" w:rsidP="00644FA9">
            <w:pPr>
              <w:rPr>
                <w:rFonts w:cs="Times New Roman"/>
                <w:sz w:val="24"/>
                <w:szCs w:val="24"/>
              </w:rPr>
            </w:pPr>
            <w:r w:rsidRPr="00EA2E6F">
              <w:rPr>
                <w:rFonts w:cs="Times New Roman"/>
                <w:sz w:val="24"/>
                <w:szCs w:val="24"/>
              </w:rPr>
              <w:t>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1AC3F" w14:textId="77777777" w:rsidR="00AE204F" w:rsidRPr="00EA2E6F" w:rsidRDefault="00AE204F" w:rsidP="00644FA9">
            <w:pPr>
              <w:rPr>
                <w:rFonts w:cs="Times New Roman"/>
                <w:sz w:val="24"/>
                <w:szCs w:val="24"/>
              </w:rPr>
            </w:pPr>
            <w:r w:rsidRPr="00EA2E6F">
              <w:rPr>
                <w:rFonts w:cs="Times New Roman"/>
                <w:sz w:val="24"/>
                <w:szCs w:val="24"/>
              </w:rPr>
              <w:t>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9B5B8" w14:textId="77777777" w:rsidR="00AE204F" w:rsidRPr="00EA2E6F" w:rsidRDefault="00AE204F" w:rsidP="00644FA9">
            <w:pPr>
              <w:rPr>
                <w:rFonts w:cs="Times New Roman"/>
                <w:sz w:val="24"/>
                <w:szCs w:val="24"/>
              </w:rPr>
            </w:pPr>
            <w:r w:rsidRPr="00EA2E6F">
              <w:rPr>
                <w:rFonts w:cs="Times New Roman"/>
                <w:sz w:val="24"/>
                <w:szCs w:val="24"/>
              </w:rPr>
              <w:t> </w:t>
            </w:r>
          </w:p>
        </w:tc>
        <w:tc>
          <w:tcPr>
            <w:tcW w:w="10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D1C99" w14:textId="77777777" w:rsidR="00AE204F" w:rsidRPr="00EA2E6F" w:rsidRDefault="00AE204F" w:rsidP="00644FA9">
            <w:pPr>
              <w:rPr>
                <w:rFonts w:cs="Times New Roman"/>
                <w:sz w:val="24"/>
                <w:szCs w:val="24"/>
              </w:rPr>
            </w:pPr>
            <w:r w:rsidRPr="00EA2E6F">
              <w:rPr>
                <w:rFonts w:cs="Times New Roman"/>
                <w:sz w:val="24"/>
                <w:szCs w:val="24"/>
              </w:rPr>
              <w:t> </w:t>
            </w:r>
          </w:p>
        </w:tc>
      </w:tr>
    </w:tbl>
    <w:p w14:paraId="6BA24F34" w14:textId="77777777" w:rsidR="00AE204F" w:rsidRPr="00EA2E6F" w:rsidRDefault="00AE204F" w:rsidP="00AE204F">
      <w:pPr>
        <w:ind w:right="-285"/>
        <w:rPr>
          <w:rFonts w:cs="Times New Roman"/>
          <w:color w:val="000000"/>
          <w:sz w:val="24"/>
          <w:szCs w:val="24"/>
        </w:rPr>
      </w:pPr>
      <w:r w:rsidRPr="00EA2E6F">
        <w:rPr>
          <w:rFonts w:cs="Times New Roman"/>
          <w:color w:val="000000"/>
          <w:sz w:val="24"/>
          <w:szCs w:val="24"/>
        </w:rPr>
        <w:t>* </w:t>
      </w:r>
      <w:r w:rsidRPr="00EA2E6F">
        <w:rPr>
          <w:rFonts w:cs="Times New Roman"/>
          <w:i/>
          <w:iCs/>
          <w:color w:val="000000"/>
          <w:sz w:val="24"/>
          <w:szCs w:val="24"/>
        </w:rPr>
        <w:t>Vui lòng xem bảng thông tin ở cuối bảng hỏi để biết các ví dụ khác về thuốc kháng sinh ở mỗi nhóm</w:t>
      </w:r>
    </w:p>
    <w:p w14:paraId="4CC569C9" w14:textId="77777777" w:rsidR="00AE204F" w:rsidRPr="00EA2E6F" w:rsidRDefault="00AE204F" w:rsidP="00AE204F">
      <w:pPr>
        <w:rPr>
          <w:rFonts w:cs="Times New Roman"/>
          <w:color w:val="000000"/>
          <w:sz w:val="24"/>
          <w:szCs w:val="24"/>
          <w:u w:val="single"/>
        </w:rPr>
      </w:pPr>
    </w:p>
    <w:p w14:paraId="4C783370" w14:textId="77777777" w:rsidR="00AE204F" w:rsidRPr="00EA2E6F" w:rsidRDefault="00AE204F" w:rsidP="00AE204F">
      <w:pPr>
        <w:spacing w:after="240"/>
        <w:rPr>
          <w:rFonts w:cs="Times New Roman"/>
          <w:b/>
          <w:bCs/>
          <w:color w:val="000000"/>
          <w:sz w:val="24"/>
          <w:szCs w:val="24"/>
        </w:rPr>
      </w:pPr>
      <w:r w:rsidRPr="00EA2E6F">
        <w:rPr>
          <w:rFonts w:cs="Times New Roman"/>
          <w:b/>
          <w:bCs/>
          <w:color w:val="000000"/>
          <w:sz w:val="24"/>
          <w:szCs w:val="24"/>
        </w:rPr>
        <w:t>Vui lòng cho biết ý kiến của anh/ chị với các câu dưới đây:</w:t>
      </w:r>
    </w:p>
    <w:p w14:paraId="3A5A2D59" w14:textId="77777777" w:rsidR="00AE204F" w:rsidRPr="00EA2E6F" w:rsidRDefault="00AE204F" w:rsidP="00501452">
      <w:pPr>
        <w:numPr>
          <w:ilvl w:val="0"/>
          <w:numId w:val="40"/>
        </w:numPr>
        <w:ind w:left="360"/>
        <w:jc w:val="left"/>
        <w:rPr>
          <w:rFonts w:cs="Times New Roman"/>
          <w:color w:val="000000"/>
          <w:sz w:val="24"/>
          <w:szCs w:val="24"/>
        </w:rPr>
      </w:pPr>
      <w:bookmarkStart w:id="151" w:name="overuse"/>
      <w:bookmarkStart w:id="152" w:name="_Ref57039200"/>
      <w:bookmarkEnd w:id="151"/>
      <w:r w:rsidRPr="00EA2E6F">
        <w:rPr>
          <w:rFonts w:cs="Times New Roman"/>
          <w:color w:val="000000"/>
          <w:sz w:val="24"/>
          <w:szCs w:val="24"/>
        </w:rPr>
        <w:t xml:space="preserve">Tôi nghĩ rằng chúng tôi đang sử dụng thuốc kháng sinh quá mức cần thiết trong bệnh viện </w:t>
      </w:r>
      <w:bookmarkEnd w:id="152"/>
      <w:r w:rsidRPr="00EA2E6F">
        <w:rPr>
          <w:rFonts w:cs="Times New Roman"/>
          <w:i/>
          <w:iCs/>
          <w:color w:val="000000"/>
          <w:sz w:val="24"/>
          <w:szCs w:val="24"/>
        </w:rPr>
        <w:t>(khoanh tròn một lựa chọn)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1"/>
        <w:gridCol w:w="1682"/>
        <w:gridCol w:w="1682"/>
        <w:gridCol w:w="2115"/>
      </w:tblGrid>
      <w:tr w:rsidR="00AE204F" w:rsidRPr="00EA2E6F" w14:paraId="4CA40E62" w14:textId="77777777" w:rsidTr="00644FA9">
        <w:tc>
          <w:tcPr>
            <w:tcW w:w="1779" w:type="dxa"/>
            <w:shd w:val="clear" w:color="auto" w:fill="auto"/>
          </w:tcPr>
          <w:p w14:paraId="308A8B1F" w14:textId="77777777" w:rsidR="00AE204F" w:rsidRPr="00EA2E6F" w:rsidRDefault="00AE204F" w:rsidP="00644FA9">
            <w:pPr>
              <w:pStyle w:val="ListParagraph"/>
              <w:tabs>
                <w:tab w:val="left" w:pos="567"/>
                <w:tab w:val="left" w:pos="1134"/>
              </w:tabs>
              <w:ind w:left="0"/>
              <w:jc w:val="center"/>
              <w:rPr>
                <w:szCs w:val="24"/>
              </w:rPr>
            </w:pPr>
            <w:r w:rsidRPr="00EA2E6F">
              <w:rPr>
                <w:szCs w:val="24"/>
              </w:rPr>
              <w:t>1</w:t>
            </w:r>
          </w:p>
        </w:tc>
        <w:tc>
          <w:tcPr>
            <w:tcW w:w="1779" w:type="dxa"/>
            <w:shd w:val="clear" w:color="auto" w:fill="auto"/>
          </w:tcPr>
          <w:p w14:paraId="4E07EB4B"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80" w:type="dxa"/>
            <w:shd w:val="clear" w:color="auto" w:fill="auto"/>
          </w:tcPr>
          <w:p w14:paraId="20DA7D95"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80" w:type="dxa"/>
            <w:shd w:val="clear" w:color="auto" w:fill="auto"/>
          </w:tcPr>
          <w:p w14:paraId="79106EBA"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242" w:type="dxa"/>
            <w:shd w:val="clear" w:color="auto" w:fill="auto"/>
          </w:tcPr>
          <w:p w14:paraId="0674DF38"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4CC8916E"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Trung lập                             Hoàn toàn đồng ý  </w:t>
      </w:r>
    </w:p>
    <w:p w14:paraId="457FFBE8" w14:textId="77777777" w:rsidR="00AE204F" w:rsidRPr="00EA2E6F" w:rsidRDefault="00AE204F" w:rsidP="00AE204F">
      <w:pPr>
        <w:tabs>
          <w:tab w:val="left" w:pos="5245"/>
        </w:tabs>
        <w:ind w:left="567"/>
        <w:rPr>
          <w:rFonts w:cs="Times New Roman"/>
          <w:color w:val="000000"/>
          <w:sz w:val="24"/>
          <w:szCs w:val="24"/>
        </w:rPr>
      </w:pPr>
      <w:r w:rsidRPr="00EA2E6F">
        <w:rPr>
          <w:rFonts w:cs="Times New Roman"/>
          <w:color w:val="000000"/>
          <w:sz w:val="24"/>
          <w:szCs w:val="24"/>
        </w:rPr>
        <w:t>                                                                                                                   </w:t>
      </w:r>
    </w:p>
    <w:p w14:paraId="59EFD00B" w14:textId="77777777" w:rsidR="00AE204F" w:rsidRPr="00EA2E6F" w:rsidRDefault="00AE204F" w:rsidP="00501452">
      <w:pPr>
        <w:numPr>
          <w:ilvl w:val="0"/>
          <w:numId w:val="40"/>
        </w:numPr>
        <w:tabs>
          <w:tab w:val="left" w:pos="360"/>
        </w:tabs>
        <w:ind w:hanging="450"/>
        <w:jc w:val="left"/>
        <w:rPr>
          <w:rFonts w:cs="Times New Roman"/>
          <w:color w:val="000000"/>
          <w:sz w:val="24"/>
          <w:szCs w:val="24"/>
        </w:rPr>
      </w:pPr>
      <w:r w:rsidRPr="00EA2E6F">
        <w:rPr>
          <w:rFonts w:cs="Times New Roman"/>
          <w:color w:val="000000"/>
          <w:sz w:val="24"/>
          <w:szCs w:val="24"/>
        </w:rPr>
        <w:t>Tôi nghĩ rằng kháng kháng sinh là một vấn đề quan trọng đối với bệnh viện</w:t>
      </w:r>
    </w:p>
    <w:p w14:paraId="600D0AE3" w14:textId="77777777" w:rsidR="00AE204F" w:rsidRPr="00EA2E6F" w:rsidRDefault="00AE204F" w:rsidP="00AE204F">
      <w:pPr>
        <w:ind w:left="450"/>
        <w:rPr>
          <w:rFonts w:cs="Times New Roman"/>
          <w:color w:val="000000"/>
          <w:sz w:val="24"/>
          <w:szCs w:val="24"/>
        </w:rPr>
      </w:pPr>
      <w:r w:rsidRPr="00EA2E6F">
        <w:rPr>
          <w:rFonts w:cs="Times New Roman"/>
          <w:i/>
          <w:iCs/>
          <w:color w:val="000000"/>
          <w:sz w:val="24"/>
          <w:szCs w:val="24"/>
        </w:rPr>
        <w:t>(khoanh tròn một lựa chọn)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1"/>
        <w:gridCol w:w="1682"/>
        <w:gridCol w:w="1682"/>
        <w:gridCol w:w="2115"/>
      </w:tblGrid>
      <w:tr w:rsidR="00AE204F" w:rsidRPr="00EA2E6F" w14:paraId="225EA40C" w14:textId="77777777" w:rsidTr="00644FA9">
        <w:tc>
          <w:tcPr>
            <w:tcW w:w="1779" w:type="dxa"/>
            <w:shd w:val="clear" w:color="auto" w:fill="auto"/>
          </w:tcPr>
          <w:p w14:paraId="6F679EF2" w14:textId="77777777" w:rsidR="00AE204F" w:rsidRPr="00EA2E6F" w:rsidRDefault="00AE204F" w:rsidP="00644FA9">
            <w:pPr>
              <w:pStyle w:val="ListParagraph"/>
              <w:tabs>
                <w:tab w:val="left" w:pos="567"/>
                <w:tab w:val="left" w:pos="1134"/>
              </w:tabs>
              <w:ind w:left="0"/>
              <w:jc w:val="center"/>
              <w:rPr>
                <w:szCs w:val="24"/>
              </w:rPr>
            </w:pPr>
            <w:r w:rsidRPr="00EA2E6F">
              <w:rPr>
                <w:szCs w:val="24"/>
              </w:rPr>
              <w:t>1</w:t>
            </w:r>
          </w:p>
        </w:tc>
        <w:tc>
          <w:tcPr>
            <w:tcW w:w="1779" w:type="dxa"/>
            <w:shd w:val="clear" w:color="auto" w:fill="auto"/>
          </w:tcPr>
          <w:p w14:paraId="7549AD1C"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80" w:type="dxa"/>
            <w:shd w:val="clear" w:color="auto" w:fill="auto"/>
          </w:tcPr>
          <w:p w14:paraId="26830D79"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80" w:type="dxa"/>
            <w:shd w:val="clear" w:color="auto" w:fill="auto"/>
          </w:tcPr>
          <w:p w14:paraId="0CA8B001"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242" w:type="dxa"/>
            <w:shd w:val="clear" w:color="auto" w:fill="auto"/>
          </w:tcPr>
          <w:p w14:paraId="3E74D00F"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23C8169C"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Trung lập                              Hoàn toàn đồng ý  </w:t>
      </w:r>
    </w:p>
    <w:p w14:paraId="4E1825A1"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0F686BDB" w14:textId="77777777" w:rsidR="00AE204F" w:rsidRPr="00EA2E6F" w:rsidRDefault="00AE204F" w:rsidP="00501452">
      <w:pPr>
        <w:numPr>
          <w:ilvl w:val="0"/>
          <w:numId w:val="40"/>
        </w:numPr>
        <w:ind w:left="360"/>
        <w:jc w:val="left"/>
        <w:rPr>
          <w:rFonts w:cs="Times New Roman"/>
          <w:color w:val="000000"/>
          <w:sz w:val="24"/>
          <w:szCs w:val="24"/>
        </w:rPr>
      </w:pPr>
      <w:r w:rsidRPr="00EA2E6F">
        <w:rPr>
          <w:rFonts w:cs="Times New Roman"/>
          <w:color w:val="000000"/>
          <w:sz w:val="24"/>
          <w:szCs w:val="24"/>
        </w:rPr>
        <w:t>Hiện tại ở bệnh viện của tôi, tôi luôn biết loại kháng sinh nào bị hạn chế kê đơn</w:t>
      </w:r>
      <w:r w:rsidRPr="00EA2E6F">
        <w:rPr>
          <w:rFonts w:cs="Times New Roman"/>
          <w:i/>
          <w:iCs/>
          <w:color w:val="000000"/>
          <w:sz w:val="24"/>
          <w:szCs w:val="24"/>
        </w:rPr>
        <w:t xml:space="preserve"> </w:t>
      </w:r>
    </w:p>
    <w:p w14:paraId="33FE6649" w14:textId="77777777" w:rsidR="00AE204F" w:rsidRPr="00EA2E6F" w:rsidRDefault="00AE204F" w:rsidP="00AE204F">
      <w:pPr>
        <w:ind w:left="450"/>
        <w:rPr>
          <w:rFonts w:cs="Times New Roman"/>
          <w:color w:val="000000"/>
          <w:sz w:val="24"/>
          <w:szCs w:val="24"/>
        </w:rPr>
      </w:pPr>
      <w:r w:rsidRPr="00EA2E6F">
        <w:rPr>
          <w:rFonts w:cs="Times New Roman"/>
          <w:i/>
          <w:iCs/>
          <w:color w:val="000000"/>
          <w:sz w:val="24"/>
          <w:szCs w:val="24"/>
        </w:rPr>
        <w:t>(khoanh tròn một lựa chọn)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1"/>
        <w:gridCol w:w="1682"/>
        <w:gridCol w:w="1682"/>
        <w:gridCol w:w="2115"/>
      </w:tblGrid>
      <w:tr w:rsidR="00AE204F" w:rsidRPr="00EA2E6F" w14:paraId="020DA1C3" w14:textId="77777777" w:rsidTr="00644FA9">
        <w:tc>
          <w:tcPr>
            <w:tcW w:w="1779" w:type="dxa"/>
            <w:shd w:val="clear" w:color="auto" w:fill="auto"/>
          </w:tcPr>
          <w:p w14:paraId="41A6BB10" w14:textId="77777777" w:rsidR="00AE204F" w:rsidRPr="00EA2E6F" w:rsidRDefault="00AE204F" w:rsidP="00644FA9">
            <w:pPr>
              <w:pStyle w:val="ListParagraph"/>
              <w:tabs>
                <w:tab w:val="left" w:pos="567"/>
                <w:tab w:val="left" w:pos="1134"/>
              </w:tabs>
              <w:ind w:left="0"/>
              <w:jc w:val="center"/>
              <w:rPr>
                <w:szCs w:val="24"/>
              </w:rPr>
            </w:pPr>
            <w:r w:rsidRPr="00EA2E6F">
              <w:rPr>
                <w:szCs w:val="24"/>
              </w:rPr>
              <w:t>1</w:t>
            </w:r>
          </w:p>
        </w:tc>
        <w:tc>
          <w:tcPr>
            <w:tcW w:w="1779" w:type="dxa"/>
            <w:shd w:val="clear" w:color="auto" w:fill="auto"/>
          </w:tcPr>
          <w:p w14:paraId="346325A9"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80" w:type="dxa"/>
            <w:shd w:val="clear" w:color="auto" w:fill="auto"/>
          </w:tcPr>
          <w:p w14:paraId="5AA89DDC"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80" w:type="dxa"/>
            <w:shd w:val="clear" w:color="auto" w:fill="auto"/>
          </w:tcPr>
          <w:p w14:paraId="11BCD61E"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242" w:type="dxa"/>
            <w:shd w:val="clear" w:color="auto" w:fill="auto"/>
          </w:tcPr>
          <w:p w14:paraId="146F0488"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60036CD6"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lastRenderedPageBreak/>
        <w:t>   Hoàn toàn không đồng ý </w:t>
      </w:r>
      <w:r w:rsidRPr="00EA2E6F">
        <w:rPr>
          <w:rFonts w:cs="Times New Roman"/>
          <w:color w:val="000000"/>
          <w:sz w:val="24"/>
          <w:szCs w:val="24"/>
        </w:rPr>
        <w:tab/>
        <w:t xml:space="preserve">Trung lập                              Hoàn toàn đồng ý  </w:t>
      </w:r>
    </w:p>
    <w:p w14:paraId="7E733405"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249F9256" w14:textId="77777777" w:rsidR="00AE204F" w:rsidRPr="00EA2E6F" w:rsidRDefault="00AE204F" w:rsidP="00501452">
      <w:pPr>
        <w:numPr>
          <w:ilvl w:val="0"/>
          <w:numId w:val="40"/>
        </w:numPr>
        <w:tabs>
          <w:tab w:val="clear" w:pos="450"/>
          <w:tab w:val="num" w:pos="360"/>
        </w:tabs>
        <w:ind w:hanging="180"/>
        <w:jc w:val="left"/>
        <w:rPr>
          <w:rFonts w:cs="Times New Roman"/>
          <w:color w:val="000000"/>
          <w:sz w:val="24"/>
          <w:szCs w:val="24"/>
        </w:rPr>
      </w:pPr>
      <w:r w:rsidRPr="00EA2E6F">
        <w:rPr>
          <w:rFonts w:cs="Times New Roman"/>
          <w:color w:val="000000"/>
          <w:sz w:val="24"/>
          <w:szCs w:val="24"/>
        </w:rPr>
        <w:t xml:space="preserve">Tôi đã gặp phải các vấn đề sau khi lựa chọn kê đơn kháng sinh tại bệnh viện của tôi. </w:t>
      </w:r>
      <w:r w:rsidRPr="00EA2E6F">
        <w:rPr>
          <w:rFonts w:cs="Times New Roman"/>
          <w:i/>
          <w:iCs/>
          <w:color w:val="000000"/>
          <w:sz w:val="24"/>
          <w:szCs w:val="24"/>
        </w:rPr>
        <w:t>(</w:t>
      </w:r>
      <w:r w:rsidRPr="00EA2E6F">
        <w:rPr>
          <w:rFonts w:cs="Times New Roman"/>
          <w:i/>
          <w:iCs/>
          <w:color w:val="000000"/>
          <w:sz w:val="24"/>
          <w:szCs w:val="24"/>
          <w:lang w:val="en-US"/>
        </w:rPr>
        <w:t>có thể chọn nhiều đáp án</w:t>
      </w:r>
      <w:r w:rsidRPr="00EA2E6F">
        <w:rPr>
          <w:rFonts w:cs="Times New Roman"/>
          <w:i/>
          <w:iCs/>
          <w:color w:val="000000"/>
          <w:sz w:val="24"/>
          <w:szCs w:val="24"/>
        </w:rPr>
        <w:t>)</w:t>
      </w:r>
    </w:p>
    <w:p w14:paraId="18BDC416"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chuyên môn về Bệnh truyền nhiễm hoặc Vi sinh lâm sàng</w:t>
      </w:r>
    </w:p>
    <w:p w14:paraId="43184779"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tiếp cận với các hướng dẫn lâm sàng</w:t>
      </w:r>
    </w:p>
    <w:p w14:paraId="157AD1BD"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tiếp cận với các kết quả vi sinh</w:t>
      </w:r>
    </w:p>
    <w:p w14:paraId="23CCFEE7"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quy trình để đánh giá và phản hồi cho người kê đơn</w:t>
      </w:r>
    </w:p>
    <w:p w14:paraId="0A5BA316"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sự chấp thuận của các bác sĩ cấp trên trong bệnh viện</w:t>
      </w:r>
    </w:p>
    <w:p w14:paraId="788C3B2F"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việc thực thi các hướng dẫn về kháng sinh của ban quản lý bệnh viện</w:t>
      </w:r>
    </w:p>
    <w:p w14:paraId="36C7831E"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sự tham gia của dược sĩ trong quyết định kê đơn</w:t>
      </w:r>
    </w:p>
    <w:p w14:paraId="1EFDF848"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Thiếu nguồn lực và/ hoặc chuyên môn để kiểm tra việc sử dụng kháng sinh</w:t>
      </w:r>
    </w:p>
    <w:p w14:paraId="102AA898"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Gia tăng áp lực công việc</w:t>
      </w:r>
    </w:p>
    <w:p w14:paraId="4F9278CE"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 ghi rõ</w:t>
      </w:r>
      <w:r w:rsidRPr="00EA2E6F">
        <w:rPr>
          <w:rFonts w:cs="Times New Roman"/>
          <w:color w:val="000000"/>
          <w:sz w:val="24"/>
          <w:szCs w:val="24"/>
        </w:rPr>
        <w:t>) _______________________________________________</w:t>
      </w:r>
    </w:p>
    <w:p w14:paraId="41314968" w14:textId="77777777" w:rsidR="00AE204F" w:rsidRPr="00EA2E6F" w:rsidRDefault="00AE204F" w:rsidP="00AE204F">
      <w:pPr>
        <w:ind w:left="927"/>
        <w:rPr>
          <w:rFonts w:cs="Times New Roman"/>
          <w:color w:val="000000"/>
          <w:sz w:val="24"/>
          <w:szCs w:val="24"/>
        </w:rPr>
      </w:pPr>
    </w:p>
    <w:p w14:paraId="1AD9FB11" w14:textId="77777777" w:rsidR="00AE204F" w:rsidRPr="00EA2E6F" w:rsidRDefault="00AE204F" w:rsidP="00501452">
      <w:pPr>
        <w:numPr>
          <w:ilvl w:val="0"/>
          <w:numId w:val="40"/>
        </w:numPr>
        <w:ind w:hanging="450"/>
        <w:jc w:val="left"/>
        <w:rPr>
          <w:rFonts w:cs="Times New Roman"/>
          <w:color w:val="000000"/>
          <w:sz w:val="24"/>
          <w:szCs w:val="24"/>
        </w:rPr>
      </w:pPr>
      <w:r w:rsidRPr="00EA2E6F">
        <w:rPr>
          <w:rFonts w:cs="Times New Roman"/>
          <w:color w:val="000000"/>
          <w:sz w:val="24"/>
          <w:szCs w:val="24"/>
        </w:rPr>
        <w:t>Quyết định kê đơn kháng sinh của anh/ chị dựa trên: </w:t>
      </w:r>
      <w:r w:rsidRPr="00EA2E6F">
        <w:rPr>
          <w:rFonts w:cs="Times New Roman"/>
          <w:i/>
          <w:iCs/>
          <w:color w:val="000000"/>
          <w:sz w:val="24"/>
          <w:szCs w:val="24"/>
        </w:rPr>
        <w:t>(có thể chọn nhiều đáp án)</w:t>
      </w:r>
    </w:p>
    <w:p w14:paraId="37817E50"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Kinh nghiệm lâm sàng trước đây</w:t>
      </w:r>
    </w:p>
    <w:p w14:paraId="7DD7934F"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Tài liệu dựa trên bằng chứng</w:t>
      </w:r>
    </w:p>
    <w:p w14:paraId="523B2C25"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Các hướng dẫn chính thức của bệnh viện</w:t>
      </w:r>
    </w:p>
    <w:p w14:paraId="43195764"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Chỉ thị cụ thể từ cấp trên</w:t>
      </w:r>
    </w:p>
    <w:p w14:paraId="3E3A69E6"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Ý kiến ​​và phản hồi từ các đồng nghiệp</w:t>
      </w:r>
    </w:p>
    <w:p w14:paraId="61FD7CD6"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Kết quả xét nghiệm bệnh học và vi sinh</w:t>
      </w:r>
    </w:p>
    <w:p w14:paraId="54AB073E"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Áp lực từ bệnh nhân</w:t>
      </w:r>
    </w:p>
    <w:p w14:paraId="4041A5C6"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 Khác - (</w:t>
      </w:r>
      <w:r w:rsidRPr="00EA2E6F">
        <w:rPr>
          <w:rFonts w:cs="Times New Roman"/>
          <w:i/>
          <w:iCs/>
          <w:color w:val="000000"/>
          <w:sz w:val="24"/>
          <w:szCs w:val="24"/>
        </w:rPr>
        <w:t>vui lòng ghi rõ</w:t>
      </w:r>
      <w:r w:rsidRPr="00EA2E6F">
        <w:rPr>
          <w:rFonts w:cs="Times New Roman"/>
          <w:color w:val="000000"/>
          <w:sz w:val="24"/>
          <w:szCs w:val="24"/>
        </w:rPr>
        <w:t>) ________________________________________________</w:t>
      </w:r>
    </w:p>
    <w:p w14:paraId="31816503" w14:textId="77777777" w:rsidR="00AE204F" w:rsidRPr="00EA2E6F" w:rsidRDefault="00AE204F" w:rsidP="00AE204F">
      <w:pPr>
        <w:ind w:left="450"/>
        <w:rPr>
          <w:rFonts w:cs="Times New Roman"/>
          <w:color w:val="000000"/>
          <w:sz w:val="24"/>
          <w:szCs w:val="24"/>
        </w:rPr>
      </w:pPr>
      <w:r w:rsidRPr="00EA2E6F">
        <w:rPr>
          <w:rFonts w:cs="Times New Roman"/>
          <w:color w:val="000000"/>
          <w:sz w:val="24"/>
          <w:szCs w:val="24"/>
        </w:rPr>
        <w:t>  </w:t>
      </w:r>
    </w:p>
    <w:p w14:paraId="4C0CF3E3" w14:textId="77777777" w:rsidR="00AE204F" w:rsidRPr="00EA2E6F" w:rsidRDefault="00AE204F" w:rsidP="00501452">
      <w:pPr>
        <w:numPr>
          <w:ilvl w:val="0"/>
          <w:numId w:val="41"/>
        </w:numPr>
        <w:tabs>
          <w:tab w:val="clear" w:pos="720"/>
        </w:tabs>
        <w:ind w:left="450" w:hanging="450"/>
        <w:jc w:val="left"/>
        <w:rPr>
          <w:rFonts w:cs="Times New Roman"/>
          <w:color w:val="000000"/>
          <w:sz w:val="24"/>
          <w:szCs w:val="24"/>
        </w:rPr>
      </w:pPr>
      <w:r w:rsidRPr="00EA2E6F">
        <w:rPr>
          <w:rFonts w:cs="Times New Roman"/>
          <w:color w:val="000000"/>
          <w:sz w:val="24"/>
          <w:szCs w:val="24"/>
        </w:rPr>
        <w:t xml:space="preserve">Là một bác sĩ, tôi tin rằng quyền tự do kê đơn bất kỳ loại thuốc nào mà tôi thấy phù hợp là rất quan trọng. </w:t>
      </w:r>
      <w:r w:rsidRPr="00EA2E6F">
        <w:rPr>
          <w:rFonts w:cs="Times New Roman"/>
          <w:i/>
          <w:iCs/>
          <w:color w:val="000000"/>
          <w:sz w:val="24"/>
          <w:szCs w:val="24"/>
        </w:rPr>
        <w:t>(khoanh tròn một</w:t>
      </w:r>
      <w:r w:rsidRPr="00EA2E6F">
        <w:rPr>
          <w:rFonts w:cs="Times New Roman"/>
          <w:i/>
          <w:iCs/>
          <w:color w:val="000000"/>
          <w:sz w:val="24"/>
          <w:szCs w:val="24"/>
          <w:lang w:val="en-US"/>
        </w:rPr>
        <w:t xml:space="preserve"> lựa chọn</w:t>
      </w:r>
      <w:r w:rsidRPr="00EA2E6F">
        <w:rPr>
          <w:rFonts w:cs="Times New Roman"/>
          <w:i/>
          <w:iCs/>
          <w:color w:val="000000"/>
          <w:sz w:val="24"/>
          <w:szCs w:val="24"/>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70"/>
        <w:gridCol w:w="1671"/>
        <w:gridCol w:w="1671"/>
        <w:gridCol w:w="2101"/>
      </w:tblGrid>
      <w:tr w:rsidR="00AE204F" w:rsidRPr="00EA2E6F" w14:paraId="4F329FCA" w14:textId="77777777" w:rsidTr="00644FA9">
        <w:tc>
          <w:tcPr>
            <w:tcW w:w="1779" w:type="dxa"/>
            <w:shd w:val="clear" w:color="auto" w:fill="auto"/>
          </w:tcPr>
          <w:p w14:paraId="27F53677" w14:textId="77777777" w:rsidR="00AE204F" w:rsidRPr="00EA2E6F" w:rsidRDefault="00AE204F" w:rsidP="00644FA9">
            <w:pPr>
              <w:pStyle w:val="ListParagraph"/>
              <w:tabs>
                <w:tab w:val="left" w:pos="567"/>
                <w:tab w:val="left" w:pos="1134"/>
              </w:tabs>
              <w:rPr>
                <w:szCs w:val="24"/>
              </w:rPr>
            </w:pPr>
            <w:r w:rsidRPr="00EA2E6F">
              <w:rPr>
                <w:szCs w:val="24"/>
              </w:rPr>
              <w:t>1</w:t>
            </w:r>
          </w:p>
        </w:tc>
        <w:tc>
          <w:tcPr>
            <w:tcW w:w="1779" w:type="dxa"/>
            <w:shd w:val="clear" w:color="auto" w:fill="auto"/>
          </w:tcPr>
          <w:p w14:paraId="05373565"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80" w:type="dxa"/>
            <w:shd w:val="clear" w:color="auto" w:fill="auto"/>
          </w:tcPr>
          <w:p w14:paraId="32082614"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80" w:type="dxa"/>
            <w:shd w:val="clear" w:color="auto" w:fill="auto"/>
          </w:tcPr>
          <w:p w14:paraId="7DA9A48E"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242" w:type="dxa"/>
            <w:shd w:val="clear" w:color="auto" w:fill="auto"/>
          </w:tcPr>
          <w:p w14:paraId="701ACCE0"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6428F04E"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Trung lập                                 Hoàn toàn đồng ý  </w:t>
      </w:r>
    </w:p>
    <w:p w14:paraId="1197DE12"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0A2F0413" w14:textId="77777777" w:rsidR="00AE204F" w:rsidRPr="00EA2E6F" w:rsidRDefault="00AE204F" w:rsidP="00501452">
      <w:pPr>
        <w:numPr>
          <w:ilvl w:val="0"/>
          <w:numId w:val="42"/>
        </w:numPr>
        <w:ind w:left="360"/>
        <w:jc w:val="left"/>
        <w:rPr>
          <w:rFonts w:cs="Times New Roman"/>
          <w:color w:val="000000"/>
          <w:sz w:val="24"/>
          <w:szCs w:val="24"/>
        </w:rPr>
      </w:pPr>
      <w:r w:rsidRPr="00EA2E6F">
        <w:rPr>
          <w:rFonts w:cs="Times New Roman"/>
          <w:color w:val="000000"/>
          <w:sz w:val="24"/>
          <w:szCs w:val="24"/>
        </w:rPr>
        <w:t xml:space="preserve">Khi cân nhắc các thực hành kê đơn kháng sinh và sự gia tăng tình trạng kháng thuốc, tôi cảm thấy nhu cầu của cá nhân bệnh nhân quan trọng hơn nhu cầu của cộng đồng. </w:t>
      </w:r>
      <w:r w:rsidRPr="00EA2E6F">
        <w:rPr>
          <w:rFonts w:cs="Times New Roman"/>
          <w:i/>
          <w:iCs/>
          <w:color w:val="000000"/>
          <w:sz w:val="24"/>
          <w:szCs w:val="24"/>
        </w:rPr>
        <w:t>(</w:t>
      </w:r>
      <w:r w:rsidRPr="00EA2E6F">
        <w:rPr>
          <w:rFonts w:cs="Times New Roman"/>
          <w:i/>
          <w:iCs/>
          <w:color w:val="000000"/>
          <w:sz w:val="24"/>
          <w:szCs w:val="24"/>
          <w:lang w:val="en-US"/>
        </w:rPr>
        <w:t>chọn</w:t>
      </w:r>
      <w:r w:rsidRPr="00EA2E6F">
        <w:rPr>
          <w:rFonts w:cs="Times New Roman"/>
          <w:i/>
          <w:iCs/>
          <w:color w:val="000000"/>
          <w:sz w:val="24"/>
          <w:szCs w:val="24"/>
        </w:rPr>
        <w:t xml:space="preserve"> một</w:t>
      </w:r>
      <w:r w:rsidRPr="00EA2E6F">
        <w:rPr>
          <w:rFonts w:cs="Times New Roman"/>
          <w:i/>
          <w:iCs/>
          <w:color w:val="000000"/>
          <w:sz w:val="24"/>
          <w:szCs w:val="24"/>
          <w:lang w:val="en-US"/>
        </w:rPr>
        <w:t xml:space="preserve"> đáp án</w:t>
      </w:r>
      <w:r w:rsidRPr="00EA2E6F">
        <w:rPr>
          <w:rFonts w:cs="Times New Roman"/>
          <w:i/>
          <w:iCs/>
          <w:color w:val="000000"/>
          <w:sz w:val="24"/>
          <w:szCs w:val="24"/>
        </w:rPr>
        <w:t>)</w:t>
      </w:r>
    </w:p>
    <w:p w14:paraId="48BC14D5"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Trong mọi tình huống</w:t>
      </w:r>
    </w:p>
    <w:p w14:paraId="7278179A"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Chỉ trong những tình huống khẩn cấp</w:t>
      </w:r>
    </w:p>
    <w:p w14:paraId="042E6230"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Không có tình huống nào</w:t>
      </w:r>
    </w:p>
    <w:p w14:paraId="02798D01"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Trong một số tình huống - vui lòng ghi rõ: ____________________________________</w:t>
      </w:r>
    </w:p>
    <w:p w14:paraId="0C23105F" w14:textId="77777777" w:rsidR="00AE204F" w:rsidRPr="00EA2E6F" w:rsidRDefault="00AE204F" w:rsidP="00AE204F">
      <w:pPr>
        <w:ind w:left="927"/>
        <w:rPr>
          <w:rFonts w:cs="Times New Roman"/>
          <w:color w:val="000000"/>
          <w:sz w:val="24"/>
          <w:szCs w:val="24"/>
        </w:rPr>
      </w:pPr>
    </w:p>
    <w:p w14:paraId="3837B80C" w14:textId="77777777" w:rsidR="00AE204F" w:rsidRPr="00EA2E6F" w:rsidRDefault="00AE204F" w:rsidP="00501452">
      <w:pPr>
        <w:numPr>
          <w:ilvl w:val="0"/>
          <w:numId w:val="43"/>
        </w:numPr>
        <w:ind w:left="360"/>
        <w:jc w:val="left"/>
        <w:rPr>
          <w:rFonts w:cs="Times New Roman"/>
          <w:color w:val="000000"/>
          <w:sz w:val="24"/>
          <w:szCs w:val="24"/>
        </w:rPr>
      </w:pPr>
      <w:r w:rsidRPr="00EA2E6F">
        <w:rPr>
          <w:rFonts w:cs="Times New Roman"/>
          <w:color w:val="000000"/>
          <w:sz w:val="24"/>
          <w:szCs w:val="24"/>
        </w:rPr>
        <w:t>Tôi có thể kê đơn thuốc kháng sinh Meropenem trong những trường hợp sau:</w:t>
      </w:r>
    </w:p>
    <w:p w14:paraId="4C9C8349"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Một liều duy nhất cho trường hợp nghi ngờ nhiễm trùng nặng</w:t>
      </w:r>
    </w:p>
    <w:p w14:paraId="2B655765"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Nếu phù hợp với hướng dẫn kê đơn tại bệnh viện</w:t>
      </w:r>
    </w:p>
    <w:p w14:paraId="69D6894B"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Bệnh nhân bị dị ứng với Piperacillin/Tazobactam và không có thuốc nào khác phù hợp</w:t>
      </w:r>
    </w:p>
    <w:p w14:paraId="665DE6A6"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Du khách trở về nước mắc nhiễm trùng nặng khi ở nước ngoài</w:t>
      </w:r>
    </w:p>
    <w:p w14:paraId="3B66576E"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Nhiễm khuẩn gram âm đa kháng thuốc không nhạy cảm với các kháng sinh khác</w:t>
      </w:r>
    </w:p>
    <w:p w14:paraId="6034EABB"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Sau khi được chuyên gia về Bệnh truyền nhiễm hoặc Vi sinh chấp thuận</w:t>
      </w:r>
    </w:p>
    <w:p w14:paraId="691DE49E"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Không bao giờ</w:t>
      </w:r>
    </w:p>
    <w:p w14:paraId="3AD875B0"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w:t>
      </w:r>
      <w:r w:rsidRPr="00EA2E6F">
        <w:rPr>
          <w:rFonts w:cs="Times New Roman"/>
          <w:color w:val="000000"/>
          <w:sz w:val="24"/>
          <w:szCs w:val="24"/>
          <w:lang w:val="en-US"/>
        </w:rPr>
        <w:t xml:space="preserve">  </w:t>
      </w:r>
      <w:r w:rsidRPr="00EA2E6F">
        <w:rPr>
          <w:rFonts w:cs="Times New Roman"/>
          <w:color w:val="000000"/>
          <w:sz w:val="24"/>
          <w:szCs w:val="24"/>
        </w:rPr>
        <w:t>] Không biết</w:t>
      </w:r>
    </w:p>
    <w:p w14:paraId="1D27B72F" w14:textId="77777777" w:rsidR="00AE204F" w:rsidRPr="00EA2E6F" w:rsidRDefault="00AE204F" w:rsidP="00AE204F">
      <w:pPr>
        <w:ind w:left="360"/>
        <w:rPr>
          <w:rFonts w:cs="Times New Roman"/>
          <w:color w:val="000000"/>
          <w:sz w:val="24"/>
          <w:szCs w:val="24"/>
        </w:rPr>
      </w:pPr>
    </w:p>
    <w:p w14:paraId="17AB3C2D" w14:textId="77777777" w:rsidR="00AE204F" w:rsidRPr="00EA2E6F" w:rsidRDefault="00AE204F" w:rsidP="00501452">
      <w:pPr>
        <w:pStyle w:val="ListParagraph"/>
        <w:numPr>
          <w:ilvl w:val="0"/>
          <w:numId w:val="43"/>
        </w:numPr>
        <w:tabs>
          <w:tab w:val="clear" w:pos="720"/>
          <w:tab w:val="num" w:pos="360"/>
        </w:tabs>
        <w:ind w:left="270" w:right="-143" w:hanging="270"/>
        <w:jc w:val="left"/>
        <w:rPr>
          <w:color w:val="000000"/>
          <w:szCs w:val="24"/>
          <w:lang w:eastAsia="vi-VN"/>
        </w:rPr>
      </w:pPr>
      <w:r w:rsidRPr="00EA2E6F">
        <w:rPr>
          <w:color w:val="000000"/>
          <w:szCs w:val="24"/>
          <w:lang w:eastAsia="vi-VN"/>
        </w:rPr>
        <w:lastRenderedPageBreak/>
        <w:t xml:space="preserve">Tôi cảm thấy mình cần được tập huấn thêm về </w:t>
      </w:r>
      <w:r w:rsidRPr="00EA2E6F">
        <w:rPr>
          <w:i/>
          <w:iCs/>
          <w:color w:val="000000"/>
          <w:szCs w:val="24"/>
          <w:lang w:eastAsia="vi-VN"/>
        </w:rPr>
        <w:t>(vui lòng chọn tất cả các câu trả lời có liên quan)</w:t>
      </w:r>
    </w:p>
    <w:p w14:paraId="1F30435F"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xml:space="preserve">[  ] Cách đánh giá xem thuốc kháng sinh có phải là lựa chọn phù hợp theo phác đồ kinh nghiệm </w:t>
      </w:r>
    </w:p>
    <w:p w14:paraId="19954FC2" w14:textId="77777777" w:rsidR="00AE204F" w:rsidRPr="00EA2E6F" w:rsidRDefault="00AE204F" w:rsidP="00AE204F">
      <w:pPr>
        <w:ind w:left="360" w:right="-285"/>
        <w:rPr>
          <w:rFonts w:cs="Times New Roman"/>
          <w:color w:val="000000"/>
          <w:sz w:val="24"/>
          <w:szCs w:val="24"/>
        </w:rPr>
      </w:pPr>
      <w:r w:rsidRPr="00EA2E6F">
        <w:rPr>
          <w:rFonts w:cs="Times New Roman"/>
          <w:color w:val="000000"/>
          <w:sz w:val="24"/>
          <w:szCs w:val="24"/>
        </w:rPr>
        <w:t>[  ] Cách cách đánh giá xem thuốc kháng sinh có phải là lựa chọn phù hợp theo các kết quả vi sinh</w:t>
      </w:r>
    </w:p>
    <w:p w14:paraId="10217A74"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Cách xác định liều kê đơn phù hợp dựa trên các chỉ số của bệnh nhân</w:t>
      </w:r>
    </w:p>
    <w:p w14:paraId="6F6377B9"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Cách xác định thời gian điều trị kháng sinh phù hợp</w:t>
      </w:r>
    </w:p>
    <w:p w14:paraId="55F4EE44"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Thuốc thay thế cho những bệnh nhân dị ứng kháng sinh</w:t>
      </w:r>
    </w:p>
    <w:p w14:paraId="30657C7F"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Thời điểm chuyển đổi kháng sinh tiêm tĩnh mạch sang đường uống</w:t>
      </w:r>
    </w:p>
    <w:p w14:paraId="4065ED27"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 ghi rõ</w:t>
      </w:r>
      <w:r w:rsidRPr="00EA2E6F">
        <w:rPr>
          <w:rFonts w:cs="Times New Roman"/>
          <w:color w:val="000000"/>
          <w:sz w:val="24"/>
          <w:szCs w:val="24"/>
        </w:rPr>
        <w:t>) __________________________________________________</w:t>
      </w:r>
    </w:p>
    <w:p w14:paraId="2147C2EB" w14:textId="77777777" w:rsidR="00AE204F" w:rsidRPr="00EA2E6F" w:rsidRDefault="00AE204F" w:rsidP="00AE204F">
      <w:pPr>
        <w:ind w:left="360"/>
        <w:rPr>
          <w:rFonts w:cs="Times New Roman"/>
          <w:color w:val="000000"/>
          <w:sz w:val="24"/>
          <w:szCs w:val="24"/>
        </w:rPr>
      </w:pPr>
      <w:r w:rsidRPr="00EA2E6F">
        <w:rPr>
          <w:rFonts w:cs="Times New Roman"/>
          <w:color w:val="000000"/>
          <w:sz w:val="24"/>
          <w:szCs w:val="24"/>
        </w:rPr>
        <w:t> </w:t>
      </w:r>
    </w:p>
    <w:p w14:paraId="590D6B5D" w14:textId="77777777" w:rsidR="00AE204F" w:rsidRPr="00EA2E6F" w:rsidRDefault="00AE204F" w:rsidP="00501452">
      <w:pPr>
        <w:pStyle w:val="ListParagraph"/>
        <w:numPr>
          <w:ilvl w:val="0"/>
          <w:numId w:val="43"/>
        </w:numPr>
        <w:tabs>
          <w:tab w:val="clear" w:pos="720"/>
          <w:tab w:val="left" w:pos="360"/>
        </w:tabs>
        <w:spacing w:after="160"/>
        <w:ind w:left="360" w:right="-154"/>
        <w:rPr>
          <w:color w:val="000000"/>
          <w:szCs w:val="24"/>
          <w:lang w:eastAsia="vi-VN"/>
        </w:rPr>
      </w:pPr>
      <w:r w:rsidRPr="00EA2E6F">
        <w:rPr>
          <w:color w:val="000000"/>
          <w:szCs w:val="24"/>
          <w:lang w:eastAsia="vi-VN"/>
        </w:rPr>
        <w:t>Tôi sẵn sàng chấp nhận được đánh giá và phản hồi về thực hành kê đơn kháng sinh của tôi </w:t>
      </w:r>
    </w:p>
    <w:p w14:paraId="72DCBF40" w14:textId="77777777" w:rsidR="00AE204F" w:rsidRPr="00EA2E6F" w:rsidRDefault="00AE204F" w:rsidP="00AE204F">
      <w:pPr>
        <w:pStyle w:val="ListParagraph"/>
        <w:tabs>
          <w:tab w:val="left" w:pos="360"/>
        </w:tabs>
        <w:ind w:left="360" w:right="-154"/>
        <w:rPr>
          <w:i/>
          <w:iCs/>
          <w:color w:val="000000"/>
          <w:szCs w:val="24"/>
          <w:lang w:eastAsia="vi-VN"/>
        </w:rPr>
      </w:pPr>
      <w:r w:rsidRPr="00EA2E6F">
        <w:rPr>
          <w:i/>
          <w:iCs/>
          <w:color w:val="000000"/>
          <w:szCs w:val="24"/>
          <w:lang w:eastAsia="vi-VN"/>
        </w:rPr>
        <w:t>(khoanh tròn một lựa chọn)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70"/>
        <w:gridCol w:w="1671"/>
        <w:gridCol w:w="1671"/>
        <w:gridCol w:w="2101"/>
      </w:tblGrid>
      <w:tr w:rsidR="00AE204F" w:rsidRPr="00EA2E6F" w14:paraId="5689024C" w14:textId="77777777" w:rsidTr="00644FA9">
        <w:tc>
          <w:tcPr>
            <w:tcW w:w="1761" w:type="dxa"/>
            <w:shd w:val="clear" w:color="auto" w:fill="auto"/>
          </w:tcPr>
          <w:p w14:paraId="19A1ECBE" w14:textId="77777777" w:rsidR="00AE204F" w:rsidRPr="00EA2E6F" w:rsidRDefault="00AE204F" w:rsidP="00644FA9">
            <w:pPr>
              <w:pStyle w:val="ListParagraph"/>
              <w:tabs>
                <w:tab w:val="left" w:pos="567"/>
                <w:tab w:val="left" w:pos="1134"/>
              </w:tabs>
              <w:rPr>
                <w:szCs w:val="24"/>
              </w:rPr>
            </w:pPr>
            <w:r w:rsidRPr="00EA2E6F">
              <w:rPr>
                <w:szCs w:val="24"/>
              </w:rPr>
              <w:t>1</w:t>
            </w:r>
          </w:p>
        </w:tc>
        <w:tc>
          <w:tcPr>
            <w:tcW w:w="1742" w:type="dxa"/>
            <w:shd w:val="clear" w:color="auto" w:fill="auto"/>
          </w:tcPr>
          <w:p w14:paraId="7403FD7A"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43" w:type="dxa"/>
            <w:shd w:val="clear" w:color="auto" w:fill="auto"/>
          </w:tcPr>
          <w:p w14:paraId="582023F6"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43" w:type="dxa"/>
            <w:shd w:val="clear" w:color="auto" w:fill="auto"/>
          </w:tcPr>
          <w:p w14:paraId="64106AE8"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194" w:type="dxa"/>
            <w:shd w:val="clear" w:color="auto" w:fill="auto"/>
          </w:tcPr>
          <w:p w14:paraId="64E23E9D"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612A01B6"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Trung lập                             Hoàn toàn đồng ý  </w:t>
      </w:r>
    </w:p>
    <w:p w14:paraId="239096BC"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7CF3682F" w14:textId="77777777" w:rsidR="00AE204F" w:rsidRPr="00EA2E6F" w:rsidRDefault="00AE204F" w:rsidP="00AE204F">
      <w:pPr>
        <w:rPr>
          <w:rFonts w:cs="Times New Roman"/>
          <w:color w:val="000000"/>
          <w:sz w:val="24"/>
          <w:szCs w:val="24"/>
        </w:rPr>
      </w:pPr>
      <w:r w:rsidRPr="00EA2E6F">
        <w:rPr>
          <w:rFonts w:cs="Times New Roman"/>
          <w:color w:val="000000"/>
          <w:sz w:val="24"/>
          <w:szCs w:val="24"/>
        </w:rPr>
        <w:t>Tôi nghĩ rằng một hệ thống phê duyệt thuốc kháng sinh với sự hỗ trợ về tập huấn và hướng dẫn từ Nhóm Quản lý kháng sinh sẽ cải thiện việc chăm sóc bệnh nhân của tôi. </w:t>
      </w:r>
    </w:p>
    <w:p w14:paraId="20F0D4A1" w14:textId="77777777" w:rsidR="00AE204F" w:rsidRPr="00EA2E6F" w:rsidRDefault="00AE204F" w:rsidP="00AE204F">
      <w:pPr>
        <w:pStyle w:val="ListParagraph"/>
        <w:ind w:left="360" w:right="-424"/>
        <w:rPr>
          <w:color w:val="000000"/>
          <w:szCs w:val="24"/>
          <w:lang w:eastAsia="vi-VN"/>
        </w:rPr>
      </w:pPr>
      <w:r w:rsidRPr="00EA2E6F">
        <w:rPr>
          <w:i/>
          <w:iCs/>
          <w:color w:val="000000"/>
          <w:szCs w:val="24"/>
          <w:lang w:eastAsia="vi-VN"/>
        </w:rPr>
        <w:t>(khoanh tròn một lựa chọn)</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70"/>
        <w:gridCol w:w="1671"/>
        <w:gridCol w:w="1671"/>
        <w:gridCol w:w="2101"/>
      </w:tblGrid>
      <w:tr w:rsidR="00AE204F" w:rsidRPr="00EA2E6F" w14:paraId="56C01FDD" w14:textId="77777777" w:rsidTr="00644FA9">
        <w:tc>
          <w:tcPr>
            <w:tcW w:w="1779" w:type="dxa"/>
            <w:shd w:val="clear" w:color="auto" w:fill="auto"/>
          </w:tcPr>
          <w:p w14:paraId="5219DA36" w14:textId="77777777" w:rsidR="00AE204F" w:rsidRPr="00EA2E6F" w:rsidRDefault="00AE204F" w:rsidP="00644FA9">
            <w:pPr>
              <w:pStyle w:val="ListParagraph"/>
              <w:tabs>
                <w:tab w:val="left" w:pos="567"/>
                <w:tab w:val="left" w:pos="1134"/>
              </w:tabs>
              <w:rPr>
                <w:szCs w:val="24"/>
              </w:rPr>
            </w:pPr>
            <w:r w:rsidRPr="00EA2E6F">
              <w:rPr>
                <w:szCs w:val="24"/>
              </w:rPr>
              <w:t>1</w:t>
            </w:r>
          </w:p>
        </w:tc>
        <w:tc>
          <w:tcPr>
            <w:tcW w:w="1779" w:type="dxa"/>
            <w:shd w:val="clear" w:color="auto" w:fill="auto"/>
          </w:tcPr>
          <w:p w14:paraId="44D52C86"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780" w:type="dxa"/>
            <w:shd w:val="clear" w:color="auto" w:fill="auto"/>
          </w:tcPr>
          <w:p w14:paraId="4119E187"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780" w:type="dxa"/>
            <w:shd w:val="clear" w:color="auto" w:fill="auto"/>
          </w:tcPr>
          <w:p w14:paraId="18EDD183"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2242" w:type="dxa"/>
            <w:shd w:val="clear" w:color="auto" w:fill="auto"/>
          </w:tcPr>
          <w:p w14:paraId="768B3D6B"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23935401" w14:textId="77777777" w:rsidR="00AE204F" w:rsidRPr="00EA2E6F" w:rsidRDefault="00AE204F" w:rsidP="00AE204F">
      <w:pPr>
        <w:tabs>
          <w:tab w:val="left" w:pos="4410"/>
          <w:tab w:val="left" w:pos="7655"/>
        </w:tabs>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Trung lập                                 Hoàn toàn đồng ý  </w:t>
      </w:r>
    </w:p>
    <w:p w14:paraId="660A615C"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3745ECB3" w14:textId="77777777" w:rsidR="00AE204F" w:rsidRPr="00EA2E6F" w:rsidRDefault="00AE204F" w:rsidP="00501452">
      <w:pPr>
        <w:numPr>
          <w:ilvl w:val="0"/>
          <w:numId w:val="44"/>
        </w:numPr>
        <w:ind w:left="360"/>
        <w:jc w:val="left"/>
        <w:rPr>
          <w:rFonts w:cs="Times New Roman"/>
          <w:color w:val="000000"/>
          <w:sz w:val="24"/>
          <w:szCs w:val="24"/>
        </w:rPr>
      </w:pPr>
      <w:r w:rsidRPr="00EA2E6F">
        <w:rPr>
          <w:rFonts w:cs="Times New Roman"/>
          <w:color w:val="000000"/>
          <w:sz w:val="24"/>
          <w:szCs w:val="24"/>
        </w:rPr>
        <w:t>Anh/ chị muốn có những thay đổi nào khi áp dụng hệ thống phê duyệt kháng sinh trong bệnh viện của mình? ____________________________________________________________</w:t>
      </w:r>
    </w:p>
    <w:p w14:paraId="1096668C" w14:textId="77777777" w:rsidR="00AE204F" w:rsidRPr="00EA2E6F" w:rsidRDefault="00AE204F" w:rsidP="00AE204F">
      <w:pPr>
        <w:ind w:left="927"/>
        <w:rPr>
          <w:rFonts w:cs="Times New Roman"/>
          <w:color w:val="000000"/>
          <w:sz w:val="24"/>
          <w:szCs w:val="24"/>
        </w:rPr>
      </w:pPr>
      <w:r w:rsidRPr="00EA2E6F">
        <w:rPr>
          <w:rFonts w:cs="Times New Roman"/>
          <w:color w:val="000000"/>
          <w:sz w:val="24"/>
          <w:szCs w:val="24"/>
        </w:rPr>
        <w:t> </w:t>
      </w:r>
    </w:p>
    <w:p w14:paraId="74E8C254" w14:textId="77777777" w:rsidR="00AE204F" w:rsidRPr="00EA2E6F" w:rsidRDefault="00AE204F" w:rsidP="00501452">
      <w:pPr>
        <w:numPr>
          <w:ilvl w:val="0"/>
          <w:numId w:val="45"/>
        </w:numPr>
        <w:ind w:left="360"/>
        <w:jc w:val="left"/>
        <w:rPr>
          <w:rFonts w:cs="Times New Roman"/>
          <w:color w:val="000000"/>
          <w:sz w:val="24"/>
          <w:szCs w:val="24"/>
        </w:rPr>
      </w:pPr>
      <w:r w:rsidRPr="00EA2E6F">
        <w:rPr>
          <w:rFonts w:cs="Times New Roman"/>
          <w:color w:val="000000"/>
          <w:sz w:val="24"/>
          <w:szCs w:val="24"/>
        </w:rPr>
        <w:t>Anh/ chị có muốn nhận phản hồi về kết quả của khảo sát này không?</w:t>
      </w:r>
    </w:p>
    <w:p w14:paraId="2073F692" w14:textId="77777777" w:rsidR="00AE204F" w:rsidRPr="00EA2E6F" w:rsidRDefault="00AE204F" w:rsidP="00AE204F">
      <w:pPr>
        <w:ind w:left="720"/>
        <w:rPr>
          <w:rFonts w:cs="Times New Roman"/>
          <w:color w:val="000000"/>
          <w:sz w:val="24"/>
          <w:szCs w:val="24"/>
        </w:rPr>
      </w:pPr>
      <w:r w:rsidRPr="00EA2E6F">
        <w:rPr>
          <w:rFonts w:cs="Times New Roman"/>
          <w:color w:val="000000"/>
          <w:sz w:val="24"/>
          <w:szCs w:val="24"/>
        </w:rPr>
        <w:t> </w:t>
      </w:r>
    </w:p>
    <w:p w14:paraId="1BC701CD" w14:textId="77777777" w:rsidR="00AE204F" w:rsidRPr="00EA2E6F" w:rsidRDefault="00AE204F" w:rsidP="00AE204F">
      <w:pPr>
        <w:ind w:left="927" w:hanging="567"/>
        <w:rPr>
          <w:rFonts w:cs="Times New Roman"/>
          <w:color w:val="000000"/>
          <w:sz w:val="24"/>
          <w:szCs w:val="24"/>
        </w:rPr>
      </w:pPr>
      <w:r w:rsidRPr="00EA2E6F">
        <w:rPr>
          <w:rFonts w:cs="Times New Roman"/>
          <w:color w:val="000000"/>
          <w:sz w:val="24"/>
          <w:szCs w:val="24"/>
        </w:rPr>
        <w:t>[ ] Có </w:t>
      </w:r>
      <w:r w:rsidRPr="00EA2E6F">
        <w:rPr>
          <w:rFonts w:cs="Times New Roman"/>
          <w:color w:val="000000"/>
          <w:sz w:val="24"/>
          <w:szCs w:val="24"/>
        </w:rPr>
        <w:sym w:font="Wingdings" w:char="F0E0"/>
      </w:r>
      <w:r w:rsidRPr="00EA2E6F">
        <w:rPr>
          <w:rFonts w:cs="Times New Roman"/>
          <w:color w:val="000000"/>
          <w:sz w:val="24"/>
          <w:szCs w:val="24"/>
        </w:rPr>
        <w:t xml:space="preserve"> Vui lòng để lại địa chỉ email hoặc số điện thoại của anh/ chị:</w:t>
      </w:r>
    </w:p>
    <w:p w14:paraId="3C9CE93E" w14:textId="77777777" w:rsidR="00AE204F" w:rsidRPr="00EA2E6F" w:rsidRDefault="00AE204F" w:rsidP="00AE204F">
      <w:pPr>
        <w:ind w:left="927" w:hanging="567"/>
        <w:rPr>
          <w:rFonts w:cs="Times New Roman"/>
          <w:color w:val="000000"/>
          <w:sz w:val="24"/>
          <w:szCs w:val="24"/>
        </w:rPr>
      </w:pPr>
      <w:r w:rsidRPr="00EA2E6F">
        <w:rPr>
          <w:rFonts w:cs="Times New Roman"/>
          <w:color w:val="000000"/>
          <w:sz w:val="24"/>
          <w:szCs w:val="24"/>
        </w:rPr>
        <w:t>_________________________________________________________________________</w:t>
      </w:r>
    </w:p>
    <w:p w14:paraId="6AACCC35" w14:textId="77777777" w:rsidR="00AE204F" w:rsidRPr="00EA2E6F" w:rsidRDefault="00AE204F" w:rsidP="00AE204F">
      <w:pPr>
        <w:ind w:left="927" w:hanging="567"/>
        <w:rPr>
          <w:rFonts w:cs="Times New Roman"/>
          <w:color w:val="000000"/>
          <w:sz w:val="24"/>
          <w:szCs w:val="24"/>
        </w:rPr>
      </w:pPr>
      <w:r w:rsidRPr="00EA2E6F">
        <w:rPr>
          <w:rFonts w:cs="Times New Roman"/>
          <w:color w:val="000000"/>
          <w:sz w:val="24"/>
          <w:szCs w:val="24"/>
        </w:rPr>
        <w:t>[ ] Không</w:t>
      </w:r>
    </w:p>
    <w:p w14:paraId="0223018C"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13FF07BE" w14:textId="77777777" w:rsidR="00AE204F" w:rsidRPr="00EA2E6F" w:rsidRDefault="00AE204F" w:rsidP="00AE204F">
      <w:pPr>
        <w:ind w:left="927"/>
        <w:jc w:val="center"/>
        <w:rPr>
          <w:rFonts w:cs="Times New Roman"/>
          <w:color w:val="000000"/>
          <w:sz w:val="24"/>
          <w:szCs w:val="24"/>
          <w:lang w:val="en-US"/>
        </w:rPr>
      </w:pPr>
      <w:r w:rsidRPr="00EA2E6F">
        <w:rPr>
          <w:rFonts w:cs="Times New Roman"/>
          <w:b/>
          <w:bCs/>
          <w:color w:val="000000"/>
          <w:sz w:val="24"/>
          <w:szCs w:val="24"/>
          <w:lang w:val="en-US"/>
        </w:rPr>
        <w:t xml:space="preserve"> </w:t>
      </w:r>
    </w:p>
    <w:p w14:paraId="39D8BA20" w14:textId="77777777" w:rsidR="00AE204F" w:rsidRPr="00EA2E6F" w:rsidRDefault="00AE204F" w:rsidP="00AE204F">
      <w:pPr>
        <w:rPr>
          <w:rFonts w:cs="Times New Roman"/>
          <w:b/>
          <w:bCs/>
          <w:color w:val="000000"/>
          <w:sz w:val="24"/>
          <w:szCs w:val="24"/>
        </w:rPr>
      </w:pPr>
    </w:p>
    <w:p w14:paraId="4A692DA6" w14:textId="77777777" w:rsidR="00AE204F" w:rsidRPr="00EA2E6F" w:rsidRDefault="00AE204F" w:rsidP="00AE204F">
      <w:pPr>
        <w:rPr>
          <w:rFonts w:cs="Times New Roman"/>
          <w:b/>
          <w:bCs/>
          <w:color w:val="000000"/>
          <w:sz w:val="24"/>
          <w:szCs w:val="24"/>
        </w:rPr>
      </w:pPr>
    </w:p>
    <w:p w14:paraId="400912D8" w14:textId="77777777" w:rsidR="00AE204F" w:rsidRPr="00EA2E6F" w:rsidRDefault="00AE204F" w:rsidP="00AE204F">
      <w:pPr>
        <w:rPr>
          <w:rFonts w:cs="Times New Roman"/>
          <w:b/>
          <w:bCs/>
          <w:color w:val="000000"/>
          <w:sz w:val="24"/>
          <w:szCs w:val="24"/>
        </w:rPr>
      </w:pPr>
    </w:p>
    <w:p w14:paraId="3724C4A2" w14:textId="77777777" w:rsidR="00AE204F" w:rsidRPr="00EA2E6F" w:rsidRDefault="00AE204F" w:rsidP="00AE204F">
      <w:pPr>
        <w:rPr>
          <w:rFonts w:cs="Times New Roman"/>
          <w:b/>
          <w:bCs/>
          <w:color w:val="000000"/>
          <w:sz w:val="24"/>
          <w:szCs w:val="24"/>
        </w:rPr>
      </w:pPr>
      <w:r w:rsidRPr="00EA2E6F">
        <w:rPr>
          <w:rFonts w:cs="Times New Roman"/>
          <w:b/>
          <w:bCs/>
          <w:color w:val="000000"/>
          <w:sz w:val="24"/>
          <w:szCs w:val="24"/>
        </w:rPr>
        <w:br w:type="page"/>
      </w:r>
    </w:p>
    <w:p w14:paraId="18983E5D" w14:textId="77777777" w:rsidR="00AE204F" w:rsidRPr="00EA2E6F" w:rsidRDefault="00AE204F" w:rsidP="00AE204F">
      <w:pPr>
        <w:spacing w:after="120"/>
        <w:rPr>
          <w:rFonts w:cs="Times New Roman"/>
          <w:color w:val="000000"/>
          <w:sz w:val="24"/>
          <w:szCs w:val="24"/>
        </w:rPr>
      </w:pPr>
      <w:r w:rsidRPr="00EA2E6F">
        <w:rPr>
          <w:rFonts w:cs="Times New Roman"/>
          <w:b/>
          <w:bCs/>
          <w:color w:val="000000"/>
          <w:sz w:val="24"/>
          <w:szCs w:val="24"/>
        </w:rPr>
        <w:lastRenderedPageBreak/>
        <w:t>Danh mục kháng sinh theo loại nhóm</w:t>
      </w:r>
    </w:p>
    <w:p w14:paraId="239D4284"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tbl>
      <w:tblPr>
        <w:tblW w:w="5570" w:type="pct"/>
        <w:tblInd w:w="-544" w:type="dxa"/>
        <w:tblLayout w:type="fixed"/>
        <w:tblCellMar>
          <w:left w:w="0" w:type="dxa"/>
          <w:right w:w="0" w:type="dxa"/>
        </w:tblCellMar>
        <w:tblLook w:val="04A0" w:firstRow="1" w:lastRow="0" w:firstColumn="1" w:lastColumn="0" w:noHBand="0" w:noVBand="1"/>
      </w:tblPr>
      <w:tblGrid>
        <w:gridCol w:w="687"/>
        <w:gridCol w:w="1643"/>
        <w:gridCol w:w="2224"/>
        <w:gridCol w:w="4447"/>
        <w:gridCol w:w="1345"/>
      </w:tblGrid>
      <w:tr w:rsidR="00AE204F" w:rsidRPr="00EA2E6F" w14:paraId="31D273D7" w14:textId="77777777" w:rsidTr="00644FA9">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0D756D" w14:textId="77777777" w:rsidR="00AE204F" w:rsidRPr="00EA2E6F" w:rsidRDefault="00AE204F" w:rsidP="00644FA9">
            <w:pPr>
              <w:jc w:val="center"/>
              <w:rPr>
                <w:rFonts w:cs="Times New Roman"/>
                <w:sz w:val="24"/>
                <w:szCs w:val="24"/>
                <w:lang w:val="en-US"/>
              </w:rPr>
            </w:pPr>
            <w:r w:rsidRPr="00EA2E6F">
              <w:rPr>
                <w:rFonts w:cs="Times New Roman"/>
                <w:b/>
                <w:bCs/>
                <w:sz w:val="24"/>
                <w:szCs w:val="24"/>
                <w:lang w:val="en-US"/>
              </w:rPr>
              <w:t>STT</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5ECEA3" w14:textId="77777777" w:rsidR="00AE204F" w:rsidRPr="00EA2E6F" w:rsidRDefault="00AE204F" w:rsidP="00644FA9">
            <w:pPr>
              <w:jc w:val="center"/>
              <w:rPr>
                <w:rFonts w:cs="Times New Roman"/>
                <w:sz w:val="24"/>
                <w:szCs w:val="24"/>
              </w:rPr>
            </w:pPr>
            <w:r w:rsidRPr="00EA2E6F">
              <w:rPr>
                <w:rFonts w:cs="Times New Roman"/>
                <w:b/>
                <w:bCs/>
                <w:sz w:val="24"/>
                <w:szCs w:val="24"/>
                <w:lang w:val="en-US"/>
              </w:rPr>
              <w:t>Phân n</w:t>
            </w:r>
            <w:r w:rsidRPr="00EA2E6F">
              <w:rPr>
                <w:rFonts w:cs="Times New Roman"/>
                <w:b/>
                <w:bCs/>
                <w:sz w:val="24"/>
                <w:szCs w:val="24"/>
              </w:rPr>
              <w:t>hóm</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9F63E" w14:textId="77777777" w:rsidR="00AE204F" w:rsidRPr="00EA2E6F" w:rsidRDefault="00AE204F" w:rsidP="00644FA9">
            <w:pPr>
              <w:jc w:val="center"/>
              <w:rPr>
                <w:rFonts w:cs="Times New Roman"/>
                <w:sz w:val="24"/>
                <w:szCs w:val="24"/>
              </w:rPr>
            </w:pPr>
            <w:r w:rsidRPr="00EA2E6F">
              <w:rPr>
                <w:rFonts w:cs="Times New Roman"/>
                <w:b/>
                <w:bCs/>
                <w:sz w:val="24"/>
                <w:szCs w:val="24"/>
                <w:lang w:val="en-US"/>
              </w:rPr>
              <w:t>Phân n</w:t>
            </w:r>
            <w:r w:rsidRPr="00EA2E6F">
              <w:rPr>
                <w:rFonts w:cs="Times New Roman"/>
                <w:b/>
                <w:bCs/>
                <w:sz w:val="24"/>
                <w:szCs w:val="24"/>
              </w:rPr>
              <w:t>hóm phụ</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876C0" w14:textId="77777777" w:rsidR="00AE204F" w:rsidRPr="00EA2E6F" w:rsidRDefault="00AE204F" w:rsidP="00644FA9">
            <w:pPr>
              <w:jc w:val="center"/>
              <w:rPr>
                <w:rFonts w:cs="Times New Roman"/>
                <w:sz w:val="24"/>
                <w:szCs w:val="24"/>
              </w:rPr>
            </w:pPr>
            <w:r w:rsidRPr="00EA2E6F">
              <w:rPr>
                <w:rFonts w:cs="Times New Roman"/>
                <w:b/>
                <w:bCs/>
                <w:sz w:val="24"/>
                <w:szCs w:val="24"/>
              </w:rPr>
              <w:t>Tên chung</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06F81" w14:textId="77777777" w:rsidR="00AE204F" w:rsidRPr="00EA2E6F" w:rsidRDefault="00AE204F" w:rsidP="00644FA9">
            <w:pPr>
              <w:jc w:val="center"/>
              <w:rPr>
                <w:rFonts w:cs="Times New Roman"/>
                <w:sz w:val="24"/>
                <w:szCs w:val="24"/>
              </w:rPr>
            </w:pPr>
            <w:r w:rsidRPr="00EA2E6F">
              <w:rPr>
                <w:rFonts w:cs="Times New Roman"/>
                <w:b/>
                <w:bCs/>
                <w:sz w:val="24"/>
                <w:szCs w:val="24"/>
              </w:rPr>
              <w:t>Tên thương hiệu</w:t>
            </w:r>
          </w:p>
        </w:tc>
      </w:tr>
      <w:tr w:rsidR="00AE204F" w:rsidRPr="00EA2E6F" w14:paraId="5933B699" w14:textId="77777777" w:rsidTr="00644FA9">
        <w:tc>
          <w:tcPr>
            <w:tcW w:w="33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B2DFFC" w14:textId="77777777" w:rsidR="00AE204F" w:rsidRPr="00EA2E6F" w:rsidRDefault="00AE204F" w:rsidP="00644FA9">
            <w:pPr>
              <w:jc w:val="center"/>
              <w:rPr>
                <w:rFonts w:cs="Times New Roman"/>
                <w:sz w:val="24"/>
                <w:szCs w:val="24"/>
              </w:rPr>
            </w:pPr>
            <w:r w:rsidRPr="00EA2E6F">
              <w:rPr>
                <w:rFonts w:cs="Times New Roman"/>
                <w:sz w:val="24"/>
                <w:szCs w:val="24"/>
              </w:rPr>
              <w:t>1</w:t>
            </w:r>
          </w:p>
        </w:tc>
        <w:tc>
          <w:tcPr>
            <w:tcW w:w="79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47C16D" w14:textId="77777777" w:rsidR="00AE204F" w:rsidRPr="00EA2E6F" w:rsidRDefault="00AE204F" w:rsidP="00644FA9">
            <w:pPr>
              <w:rPr>
                <w:rFonts w:cs="Times New Roman"/>
                <w:sz w:val="24"/>
                <w:szCs w:val="24"/>
              </w:rPr>
            </w:pPr>
            <w:r w:rsidRPr="00EA2E6F">
              <w:rPr>
                <w:rFonts w:cs="Times New Roman"/>
                <w:sz w:val="24"/>
                <w:szCs w:val="24"/>
                <w:lang w:val="en-US"/>
              </w:rPr>
              <w:t>K</w:t>
            </w:r>
            <w:r w:rsidRPr="00EA2E6F">
              <w:rPr>
                <w:rFonts w:cs="Times New Roman"/>
                <w:sz w:val="24"/>
                <w:szCs w:val="24"/>
              </w:rPr>
              <w:t xml:space="preserve">háng sinh </w:t>
            </w:r>
            <w:r w:rsidRPr="00EA2E6F">
              <w:rPr>
                <w:rFonts w:cs="Times New Roman"/>
                <w:sz w:val="24"/>
                <w:szCs w:val="24"/>
              </w:rPr>
              <w:br/>
              <w:t>β-lactam</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D46E9B" w14:textId="77777777" w:rsidR="00AE204F" w:rsidRPr="00EA2E6F" w:rsidRDefault="00AE204F" w:rsidP="00644FA9">
            <w:pPr>
              <w:rPr>
                <w:rFonts w:cs="Times New Roman"/>
                <w:sz w:val="24"/>
                <w:szCs w:val="24"/>
              </w:rPr>
            </w:pPr>
            <w:r w:rsidRPr="00EA2E6F">
              <w:rPr>
                <w:rFonts w:cs="Times New Roman"/>
                <w:sz w:val="24"/>
                <w:szCs w:val="24"/>
              </w:rPr>
              <w:t>Penicillin</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A3FB77" w14:textId="77777777" w:rsidR="00AE204F" w:rsidRPr="00EA2E6F" w:rsidRDefault="00AE204F" w:rsidP="00644FA9">
            <w:pPr>
              <w:rPr>
                <w:rFonts w:cs="Times New Roman"/>
                <w:sz w:val="24"/>
                <w:szCs w:val="24"/>
              </w:rPr>
            </w:pPr>
            <w:r w:rsidRPr="00EA2E6F">
              <w:rPr>
                <w:rFonts w:cs="Times New Roman"/>
                <w:sz w:val="24"/>
                <w:szCs w:val="24"/>
              </w:rPr>
              <w:t>Penicillin G, Penicilin V, Methicilin, Oxacilin, Cloxacilin, Dicloxacilin, Nafcilin, </w:t>
            </w:r>
          </w:p>
          <w:p w14:paraId="1EF2BED4" w14:textId="77777777" w:rsidR="00AE204F" w:rsidRPr="00EA2E6F" w:rsidRDefault="00AE204F" w:rsidP="00644FA9">
            <w:pPr>
              <w:rPr>
                <w:rFonts w:cs="Times New Roman"/>
                <w:sz w:val="24"/>
                <w:szCs w:val="24"/>
              </w:rPr>
            </w:pPr>
            <w:r w:rsidRPr="00EA2E6F">
              <w:rPr>
                <w:rFonts w:cs="Times New Roman"/>
                <w:sz w:val="24"/>
                <w:szCs w:val="24"/>
              </w:rPr>
              <w:t>Ampicilin Amoxicilin, Carbenicilin Ticarcilin, Mezlocillin, Piperacilin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8F8023" w14:textId="77777777" w:rsidR="00AE204F" w:rsidRPr="00EA2E6F" w:rsidRDefault="00AE204F" w:rsidP="00644FA9">
            <w:pPr>
              <w:rPr>
                <w:rFonts w:cs="Times New Roman"/>
                <w:sz w:val="24"/>
                <w:szCs w:val="24"/>
              </w:rPr>
            </w:pPr>
          </w:p>
        </w:tc>
      </w:tr>
      <w:tr w:rsidR="00AE204F" w:rsidRPr="00EA2E6F" w14:paraId="03174C0E"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2FF0FD66"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4B360886"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F1C7AE" w14:textId="77777777" w:rsidR="00AE204F" w:rsidRPr="00EA2E6F" w:rsidRDefault="00AE204F" w:rsidP="00644FA9">
            <w:pPr>
              <w:rPr>
                <w:rFonts w:cs="Times New Roman"/>
                <w:sz w:val="24"/>
                <w:szCs w:val="24"/>
              </w:rPr>
            </w:pPr>
            <w:r w:rsidRPr="00EA2E6F">
              <w:rPr>
                <w:rFonts w:cs="Times New Roman"/>
                <w:sz w:val="24"/>
                <w:szCs w:val="24"/>
              </w:rPr>
              <w:t xml:space="preserve">Cephalosporin </w:t>
            </w:r>
            <w:r w:rsidRPr="00EA2E6F">
              <w:rPr>
                <w:rFonts w:cs="Times New Roman"/>
                <w:sz w:val="24"/>
                <w:szCs w:val="24"/>
                <w:lang w:val="en-US"/>
              </w:rPr>
              <w:t xml:space="preserve">thế hệ </w:t>
            </w:r>
            <w:r w:rsidRPr="00EA2E6F">
              <w:rPr>
                <w:rFonts w:cs="Times New Roman"/>
                <w:sz w:val="24"/>
                <w:szCs w:val="24"/>
              </w:rPr>
              <w:t>1</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65798" w14:textId="77777777" w:rsidR="00AE204F" w:rsidRPr="00EA2E6F" w:rsidRDefault="00AE204F" w:rsidP="00644FA9">
            <w:pPr>
              <w:rPr>
                <w:rFonts w:cs="Times New Roman"/>
                <w:sz w:val="24"/>
                <w:szCs w:val="24"/>
              </w:rPr>
            </w:pPr>
            <w:r w:rsidRPr="00EA2E6F">
              <w:rPr>
                <w:rFonts w:cs="Times New Roman"/>
                <w:sz w:val="24"/>
                <w:szCs w:val="24"/>
              </w:rPr>
              <w:t>Cefazolin, Cephalexin, Cefadroxi</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DB45F2" w14:textId="77777777" w:rsidR="00AE204F" w:rsidRPr="00EA2E6F" w:rsidRDefault="00AE204F" w:rsidP="00644FA9">
            <w:pPr>
              <w:rPr>
                <w:rFonts w:cs="Times New Roman"/>
                <w:sz w:val="24"/>
                <w:szCs w:val="24"/>
              </w:rPr>
            </w:pPr>
          </w:p>
        </w:tc>
      </w:tr>
      <w:tr w:rsidR="00AE204F" w:rsidRPr="00EA2E6F" w14:paraId="675D797E"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2FCD615F"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751D3A66"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6576F" w14:textId="77777777" w:rsidR="00AE204F" w:rsidRPr="00EA2E6F" w:rsidRDefault="00AE204F" w:rsidP="00644FA9">
            <w:pPr>
              <w:rPr>
                <w:rFonts w:cs="Times New Roman"/>
                <w:sz w:val="24"/>
                <w:szCs w:val="24"/>
              </w:rPr>
            </w:pPr>
            <w:r w:rsidRPr="00EA2E6F">
              <w:rPr>
                <w:rFonts w:cs="Times New Roman"/>
                <w:sz w:val="24"/>
                <w:szCs w:val="24"/>
              </w:rPr>
              <w:t>Cephalosporin </w:t>
            </w:r>
            <w:r w:rsidRPr="00EA2E6F">
              <w:rPr>
                <w:rFonts w:cs="Times New Roman"/>
                <w:sz w:val="24"/>
                <w:szCs w:val="24"/>
                <w:lang w:val="en-US"/>
              </w:rPr>
              <w:t>thế hệ 2</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52B3E" w14:textId="77777777" w:rsidR="00AE204F" w:rsidRPr="00EA2E6F" w:rsidRDefault="00AE204F" w:rsidP="00644FA9">
            <w:pPr>
              <w:rPr>
                <w:rFonts w:cs="Times New Roman"/>
                <w:sz w:val="24"/>
                <w:szCs w:val="24"/>
              </w:rPr>
            </w:pPr>
            <w:r w:rsidRPr="00EA2E6F">
              <w:rPr>
                <w:rFonts w:cs="Times New Roman"/>
                <w:sz w:val="24"/>
                <w:szCs w:val="24"/>
              </w:rPr>
              <w:t>Cefoxitin, Cefaclor, Cefprozil, Cefuroxim, Cefotetan, Ceforanid</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38D558" w14:textId="77777777" w:rsidR="00AE204F" w:rsidRPr="00EA2E6F" w:rsidRDefault="00AE204F" w:rsidP="00644FA9">
            <w:pPr>
              <w:rPr>
                <w:rFonts w:cs="Times New Roman"/>
                <w:sz w:val="24"/>
                <w:szCs w:val="24"/>
              </w:rPr>
            </w:pPr>
          </w:p>
        </w:tc>
      </w:tr>
      <w:tr w:rsidR="00AE204F" w:rsidRPr="00EA2E6F" w14:paraId="5828C4BC"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080ABF87"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1F624EF9"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7C7163" w14:textId="77777777" w:rsidR="00AE204F" w:rsidRPr="00EA2E6F" w:rsidRDefault="00AE204F" w:rsidP="00644FA9">
            <w:pPr>
              <w:rPr>
                <w:rFonts w:cs="Times New Roman"/>
                <w:sz w:val="24"/>
                <w:szCs w:val="24"/>
              </w:rPr>
            </w:pPr>
            <w:r w:rsidRPr="00EA2E6F">
              <w:rPr>
                <w:rFonts w:cs="Times New Roman"/>
                <w:sz w:val="24"/>
                <w:szCs w:val="24"/>
              </w:rPr>
              <w:t>Cephalosporin </w:t>
            </w:r>
            <w:r w:rsidRPr="00EA2E6F">
              <w:rPr>
                <w:rFonts w:cs="Times New Roman"/>
                <w:sz w:val="24"/>
                <w:szCs w:val="24"/>
                <w:lang w:val="en-US"/>
              </w:rPr>
              <w:t>thế hệ 3</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16AF04" w14:textId="77777777" w:rsidR="00AE204F" w:rsidRPr="00EA2E6F" w:rsidRDefault="00AE204F" w:rsidP="00644FA9">
            <w:pPr>
              <w:rPr>
                <w:rFonts w:cs="Times New Roman"/>
                <w:sz w:val="24"/>
                <w:szCs w:val="24"/>
              </w:rPr>
            </w:pPr>
            <w:r w:rsidRPr="00EA2E6F">
              <w:rPr>
                <w:rFonts w:cs="Times New Roman"/>
                <w:sz w:val="24"/>
                <w:szCs w:val="24"/>
              </w:rPr>
              <w:t>Cefotaxim, Cefpodoxim, Ceftibuten, Cefdinir, Cefditoren, Ceftitoxim, Ceftriaxon, Cefoperazon Ceftazidim</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45144E" w14:textId="77777777" w:rsidR="00AE204F" w:rsidRPr="00EA2E6F" w:rsidRDefault="00AE204F" w:rsidP="00644FA9">
            <w:pPr>
              <w:rPr>
                <w:rFonts w:cs="Times New Roman"/>
                <w:sz w:val="24"/>
                <w:szCs w:val="24"/>
              </w:rPr>
            </w:pPr>
          </w:p>
        </w:tc>
      </w:tr>
      <w:tr w:rsidR="00AE204F" w:rsidRPr="00EA2E6F" w14:paraId="547E272D"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2F103651"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1C0088FC"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93F0EE" w14:textId="77777777" w:rsidR="00AE204F" w:rsidRPr="00EA2E6F" w:rsidRDefault="00AE204F" w:rsidP="00644FA9">
            <w:pPr>
              <w:rPr>
                <w:rFonts w:cs="Times New Roman"/>
                <w:sz w:val="24"/>
                <w:szCs w:val="24"/>
              </w:rPr>
            </w:pPr>
            <w:r w:rsidRPr="00EA2E6F">
              <w:rPr>
                <w:rFonts w:cs="Times New Roman"/>
                <w:sz w:val="24"/>
                <w:szCs w:val="24"/>
              </w:rPr>
              <w:t>Cephalosporin </w:t>
            </w:r>
            <w:r w:rsidRPr="00EA2E6F">
              <w:rPr>
                <w:rFonts w:cs="Times New Roman"/>
                <w:sz w:val="24"/>
                <w:szCs w:val="24"/>
                <w:lang w:val="en-US"/>
              </w:rPr>
              <w:t>thế hệ 4</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8EBBF1" w14:textId="77777777" w:rsidR="00AE204F" w:rsidRPr="00EA2E6F" w:rsidRDefault="00AE204F" w:rsidP="00644FA9">
            <w:pPr>
              <w:rPr>
                <w:rFonts w:cs="Times New Roman"/>
                <w:sz w:val="24"/>
                <w:szCs w:val="24"/>
              </w:rPr>
            </w:pPr>
            <w:r w:rsidRPr="00EA2E6F">
              <w:rPr>
                <w:rFonts w:cs="Times New Roman"/>
                <w:sz w:val="24"/>
                <w:szCs w:val="24"/>
              </w:rPr>
              <w:t>Cefepim</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CCF274" w14:textId="77777777" w:rsidR="00AE204F" w:rsidRPr="00EA2E6F" w:rsidRDefault="00AE204F" w:rsidP="00644FA9">
            <w:pPr>
              <w:rPr>
                <w:rFonts w:cs="Times New Roman"/>
                <w:sz w:val="24"/>
                <w:szCs w:val="24"/>
              </w:rPr>
            </w:pPr>
          </w:p>
        </w:tc>
      </w:tr>
      <w:tr w:rsidR="00AE204F" w:rsidRPr="00EA2E6F" w14:paraId="207DCC0C"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06B1DDCA"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70964C32"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F614BF" w14:textId="77777777" w:rsidR="00AE204F" w:rsidRPr="00EA2E6F" w:rsidRDefault="00AE204F" w:rsidP="00644FA9">
            <w:pPr>
              <w:rPr>
                <w:rFonts w:cs="Times New Roman"/>
                <w:sz w:val="24"/>
                <w:szCs w:val="24"/>
              </w:rPr>
            </w:pPr>
            <w:r w:rsidRPr="00EA2E6F">
              <w:rPr>
                <w:rFonts w:cs="Times New Roman"/>
                <w:sz w:val="24"/>
                <w:szCs w:val="24"/>
              </w:rPr>
              <w:t xml:space="preserve">Các kháng sinh </w:t>
            </w:r>
            <w:r w:rsidRPr="00EA2E6F">
              <w:rPr>
                <w:rFonts w:cs="Times New Roman"/>
                <w:sz w:val="24"/>
                <w:szCs w:val="24"/>
              </w:rPr>
              <w:br/>
              <w:t>β-lactam khác</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86C386" w14:textId="77777777" w:rsidR="00AE204F" w:rsidRPr="00EA2E6F" w:rsidRDefault="00AE204F" w:rsidP="00644FA9">
            <w:pPr>
              <w:rPr>
                <w:rFonts w:cs="Times New Roman"/>
                <w:sz w:val="24"/>
                <w:szCs w:val="24"/>
              </w:rPr>
            </w:pPr>
            <w:r w:rsidRPr="00EA2E6F">
              <w:rPr>
                <w:rFonts w:cs="Times New Roman"/>
                <w:sz w:val="24"/>
                <w:szCs w:val="24"/>
              </w:rPr>
              <w:t>- Carbapenem: Imipenem,</w:t>
            </w:r>
            <w:r w:rsidRPr="00EA2E6F">
              <w:rPr>
                <w:rFonts w:cs="Times New Roman"/>
                <w:sz w:val="24"/>
                <w:szCs w:val="24"/>
                <w:lang w:val="en-US"/>
              </w:rPr>
              <w:t xml:space="preserve"> </w:t>
            </w:r>
            <w:r w:rsidRPr="00EA2E6F">
              <w:rPr>
                <w:rFonts w:cs="Times New Roman"/>
                <w:sz w:val="24"/>
                <w:szCs w:val="24"/>
              </w:rPr>
              <w:t>Meropenem, Doripenem</w:t>
            </w:r>
          </w:p>
          <w:p w14:paraId="4C07A0E1" w14:textId="77777777" w:rsidR="00AE204F" w:rsidRPr="00EA2E6F" w:rsidRDefault="00AE204F" w:rsidP="00644FA9">
            <w:pPr>
              <w:rPr>
                <w:rFonts w:cs="Times New Roman"/>
                <w:sz w:val="24"/>
                <w:szCs w:val="24"/>
              </w:rPr>
            </w:pPr>
            <w:r w:rsidRPr="00EA2E6F">
              <w:rPr>
                <w:rFonts w:cs="Times New Roman"/>
                <w:sz w:val="24"/>
                <w:szCs w:val="24"/>
              </w:rPr>
              <w:t>- Monobactam: Aztreonam   </w:t>
            </w:r>
          </w:p>
          <w:p w14:paraId="5BB3B03A" w14:textId="77777777" w:rsidR="00AE204F" w:rsidRPr="00EA2E6F" w:rsidRDefault="00AE204F" w:rsidP="00644FA9">
            <w:pPr>
              <w:rPr>
                <w:rFonts w:cs="Times New Roman"/>
                <w:sz w:val="24"/>
                <w:szCs w:val="24"/>
              </w:rPr>
            </w:pPr>
            <w:r w:rsidRPr="00EA2E6F">
              <w:rPr>
                <w:rFonts w:cs="Times New Roman"/>
                <w:sz w:val="24"/>
                <w:szCs w:val="24"/>
              </w:rPr>
              <w:t xml:space="preserve">- Thuốc ức chế β-lactamase: </w:t>
            </w:r>
            <w:r w:rsidRPr="00EA2E6F">
              <w:rPr>
                <w:rFonts w:cs="Times New Roman"/>
                <w:sz w:val="24"/>
                <w:szCs w:val="24"/>
                <w:lang w:val="en-US"/>
              </w:rPr>
              <w:t>A</w:t>
            </w:r>
            <w:r w:rsidRPr="00EA2E6F">
              <w:rPr>
                <w:rFonts w:cs="Times New Roman"/>
                <w:sz w:val="24"/>
                <w:szCs w:val="24"/>
              </w:rPr>
              <w:t xml:space="preserve">cid clavulanic, </w:t>
            </w:r>
            <w:r w:rsidRPr="00EA2E6F">
              <w:rPr>
                <w:rFonts w:cs="Times New Roman"/>
                <w:sz w:val="24"/>
                <w:szCs w:val="24"/>
                <w:lang w:val="en-US"/>
              </w:rPr>
              <w:t>S</w:t>
            </w:r>
            <w:r w:rsidRPr="00EA2E6F">
              <w:rPr>
                <w:rFonts w:cs="Times New Roman"/>
                <w:sz w:val="24"/>
                <w:szCs w:val="24"/>
              </w:rPr>
              <w:t>ulbactam, </w:t>
            </w:r>
            <w:r w:rsidRPr="00EA2E6F">
              <w:rPr>
                <w:rFonts w:cs="Times New Roman"/>
                <w:sz w:val="24"/>
                <w:szCs w:val="24"/>
                <w:lang w:val="en-US"/>
              </w:rPr>
              <w:t>T</w:t>
            </w:r>
            <w:r w:rsidRPr="00EA2E6F">
              <w:rPr>
                <w:rFonts w:cs="Times New Roman"/>
                <w:sz w:val="24"/>
                <w:szCs w:val="24"/>
              </w:rPr>
              <w:t>azobactam </w:t>
            </w:r>
            <w:r w:rsidRPr="00EA2E6F">
              <w:rPr>
                <w:rFonts w:cs="Times New Roman"/>
                <w:sz w:val="24"/>
                <w:szCs w:val="24"/>
                <w:vertAlign w:val="superscript"/>
              </w:rPr>
              <w:t>a</w:t>
            </w:r>
            <w:r w:rsidRPr="00EA2E6F">
              <w:rPr>
                <w:rFonts w:cs="Times New Roman"/>
                <w:sz w:val="24"/>
                <w:szCs w:val="24"/>
              </w:rPr>
              <w:t>   </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7C8EC5" w14:textId="77777777" w:rsidR="00AE204F" w:rsidRPr="00EA2E6F" w:rsidRDefault="00AE204F" w:rsidP="00644FA9">
            <w:pPr>
              <w:rPr>
                <w:rFonts w:cs="Times New Roman"/>
                <w:sz w:val="24"/>
                <w:szCs w:val="24"/>
              </w:rPr>
            </w:pPr>
          </w:p>
        </w:tc>
      </w:tr>
      <w:tr w:rsidR="00AE204F" w:rsidRPr="00EA2E6F" w14:paraId="29CE2A25" w14:textId="77777777" w:rsidTr="00644FA9">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09AFD8"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ABAFE3" w14:textId="77777777" w:rsidR="00AE204F" w:rsidRPr="00EA2E6F" w:rsidRDefault="00AE204F" w:rsidP="00644FA9">
            <w:pPr>
              <w:rPr>
                <w:rFonts w:cs="Times New Roman"/>
                <w:sz w:val="24"/>
                <w:szCs w:val="24"/>
              </w:rPr>
            </w:pPr>
            <w:r w:rsidRPr="00EA2E6F">
              <w:rPr>
                <w:rFonts w:cs="Times New Roman"/>
                <w:sz w:val="24"/>
                <w:szCs w:val="24"/>
              </w:rPr>
              <w:t>Aminoglycoside</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8756B4"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161CEC" w14:textId="77777777" w:rsidR="00AE204F" w:rsidRPr="00EA2E6F" w:rsidRDefault="00AE204F" w:rsidP="00644FA9">
            <w:pPr>
              <w:rPr>
                <w:rFonts w:cs="Times New Roman"/>
                <w:sz w:val="24"/>
                <w:szCs w:val="24"/>
              </w:rPr>
            </w:pPr>
            <w:r w:rsidRPr="00EA2E6F">
              <w:rPr>
                <w:rFonts w:cs="Times New Roman"/>
                <w:sz w:val="24"/>
                <w:szCs w:val="24"/>
              </w:rPr>
              <w:t xml:space="preserve">Kanamycin, </w:t>
            </w:r>
            <w:r w:rsidRPr="00EA2E6F">
              <w:rPr>
                <w:rFonts w:cs="Times New Roman"/>
                <w:sz w:val="24"/>
                <w:szCs w:val="24"/>
                <w:lang w:val="en-US"/>
              </w:rPr>
              <w:t>G</w:t>
            </w:r>
            <w:r w:rsidRPr="00EA2E6F">
              <w:rPr>
                <w:rFonts w:cs="Times New Roman"/>
                <w:sz w:val="24"/>
                <w:szCs w:val="24"/>
              </w:rPr>
              <w:t>entamycin, </w:t>
            </w:r>
            <w:r w:rsidRPr="00EA2E6F">
              <w:rPr>
                <w:rFonts w:cs="Times New Roman"/>
                <w:sz w:val="24"/>
                <w:szCs w:val="24"/>
                <w:lang w:val="en-US"/>
              </w:rPr>
              <w:t>N</w:t>
            </w:r>
            <w:r w:rsidRPr="00EA2E6F">
              <w:rPr>
                <w:rFonts w:cs="Times New Roman"/>
                <w:sz w:val="24"/>
                <w:szCs w:val="24"/>
              </w:rPr>
              <w:t xml:space="preserve">eltimicin , </w:t>
            </w:r>
            <w:r w:rsidRPr="00EA2E6F">
              <w:rPr>
                <w:rFonts w:cs="Times New Roman"/>
                <w:sz w:val="24"/>
                <w:szCs w:val="24"/>
                <w:lang w:val="en-US"/>
              </w:rPr>
              <w:t>T</w:t>
            </w:r>
            <w:r w:rsidRPr="00EA2E6F">
              <w:rPr>
                <w:rFonts w:cs="Times New Roman"/>
                <w:sz w:val="24"/>
                <w:szCs w:val="24"/>
              </w:rPr>
              <w:t xml:space="preserve">obramycin, </w:t>
            </w:r>
            <w:r w:rsidRPr="00EA2E6F">
              <w:rPr>
                <w:rFonts w:cs="Times New Roman"/>
                <w:sz w:val="24"/>
                <w:szCs w:val="24"/>
                <w:lang w:val="en-US"/>
              </w:rPr>
              <w:t>A</w:t>
            </w:r>
            <w:r w:rsidRPr="00EA2E6F">
              <w:rPr>
                <w:rFonts w:cs="Times New Roman"/>
                <w:sz w:val="24"/>
                <w:szCs w:val="24"/>
              </w:rPr>
              <w:t>mikacin.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6041EF" w14:textId="77777777" w:rsidR="00AE204F" w:rsidRPr="00EA2E6F" w:rsidRDefault="00AE204F" w:rsidP="00644FA9">
            <w:pPr>
              <w:rPr>
                <w:rFonts w:cs="Times New Roman"/>
                <w:sz w:val="24"/>
                <w:szCs w:val="24"/>
              </w:rPr>
            </w:pPr>
          </w:p>
        </w:tc>
      </w:tr>
      <w:tr w:rsidR="00AE204F" w:rsidRPr="00EA2E6F" w14:paraId="20946AFE" w14:textId="77777777" w:rsidTr="00644FA9">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338962"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2A5A6F" w14:textId="77777777" w:rsidR="00AE204F" w:rsidRPr="00EA2E6F" w:rsidRDefault="00AE204F" w:rsidP="00644FA9">
            <w:pPr>
              <w:rPr>
                <w:rFonts w:cs="Times New Roman"/>
                <w:sz w:val="24"/>
                <w:szCs w:val="24"/>
              </w:rPr>
            </w:pPr>
            <w:r w:rsidRPr="00EA2E6F">
              <w:rPr>
                <w:rFonts w:cs="Times New Roman"/>
                <w:sz w:val="24"/>
                <w:szCs w:val="24"/>
              </w:rPr>
              <w:t>Macrolide</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C0208"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6BF1A" w14:textId="77777777" w:rsidR="00AE204F" w:rsidRPr="00EA2E6F" w:rsidRDefault="00AE204F" w:rsidP="00644FA9">
            <w:pPr>
              <w:rPr>
                <w:rFonts w:cs="Times New Roman"/>
                <w:sz w:val="24"/>
                <w:szCs w:val="24"/>
              </w:rPr>
            </w:pPr>
            <w:r w:rsidRPr="00EA2E6F">
              <w:rPr>
                <w:rFonts w:cs="Times New Roman"/>
                <w:sz w:val="24"/>
                <w:szCs w:val="24"/>
              </w:rPr>
              <w:t xml:space="preserve">Erythromycin, </w:t>
            </w:r>
            <w:r w:rsidRPr="00EA2E6F">
              <w:rPr>
                <w:rFonts w:cs="Times New Roman"/>
                <w:sz w:val="24"/>
                <w:szCs w:val="24"/>
                <w:lang w:val="en-US"/>
              </w:rPr>
              <w:t>O</w:t>
            </w:r>
            <w:r w:rsidRPr="00EA2E6F">
              <w:rPr>
                <w:rFonts w:cs="Times New Roman"/>
                <w:sz w:val="24"/>
                <w:szCs w:val="24"/>
              </w:rPr>
              <w:t>leandomycin, </w:t>
            </w:r>
            <w:r w:rsidRPr="00EA2E6F">
              <w:rPr>
                <w:rFonts w:cs="Times New Roman"/>
                <w:sz w:val="24"/>
                <w:szCs w:val="24"/>
                <w:lang w:val="en-US"/>
              </w:rPr>
              <w:t>R</w:t>
            </w:r>
            <w:r w:rsidRPr="00EA2E6F">
              <w:rPr>
                <w:rFonts w:cs="Times New Roman"/>
                <w:sz w:val="24"/>
                <w:szCs w:val="24"/>
              </w:rPr>
              <w:t xml:space="preserve">oxithromycin , </w:t>
            </w:r>
            <w:r w:rsidRPr="00EA2E6F">
              <w:rPr>
                <w:rFonts w:cs="Times New Roman"/>
                <w:sz w:val="24"/>
                <w:szCs w:val="24"/>
                <w:lang w:val="en-US"/>
              </w:rPr>
              <w:t>C</w:t>
            </w:r>
            <w:r w:rsidRPr="00EA2E6F">
              <w:rPr>
                <w:rFonts w:cs="Times New Roman"/>
                <w:sz w:val="24"/>
                <w:szCs w:val="24"/>
              </w:rPr>
              <w:t>larithromycin, </w:t>
            </w:r>
            <w:r w:rsidRPr="00EA2E6F">
              <w:rPr>
                <w:rFonts w:cs="Times New Roman"/>
                <w:sz w:val="24"/>
                <w:szCs w:val="24"/>
                <w:lang w:val="en-US"/>
              </w:rPr>
              <w:t>D</w:t>
            </w:r>
            <w:r w:rsidRPr="00EA2E6F">
              <w:rPr>
                <w:rFonts w:cs="Times New Roman"/>
                <w:sz w:val="24"/>
                <w:szCs w:val="24"/>
              </w:rPr>
              <w:t>irithromycin , Azithromycin, Spiramycin , Josamycin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01E2C41" w14:textId="77777777" w:rsidR="00AE204F" w:rsidRPr="00EA2E6F" w:rsidRDefault="00AE204F" w:rsidP="00644FA9">
            <w:pPr>
              <w:rPr>
                <w:rFonts w:cs="Times New Roman"/>
                <w:sz w:val="24"/>
                <w:szCs w:val="24"/>
              </w:rPr>
            </w:pPr>
          </w:p>
        </w:tc>
      </w:tr>
      <w:tr w:rsidR="00AE204F" w:rsidRPr="00EA2E6F" w14:paraId="79903237" w14:textId="77777777" w:rsidTr="00644FA9">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D960A6"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5DA861" w14:textId="77777777" w:rsidR="00AE204F" w:rsidRPr="00EA2E6F" w:rsidRDefault="00AE204F" w:rsidP="00644FA9">
            <w:pPr>
              <w:rPr>
                <w:rFonts w:cs="Times New Roman"/>
                <w:sz w:val="24"/>
                <w:szCs w:val="24"/>
              </w:rPr>
            </w:pPr>
            <w:r w:rsidRPr="00EA2E6F">
              <w:rPr>
                <w:rFonts w:cs="Times New Roman"/>
                <w:sz w:val="24"/>
                <w:szCs w:val="24"/>
              </w:rPr>
              <w:t>Lincosamide</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11769F"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005C05" w14:textId="77777777" w:rsidR="00AE204F" w:rsidRPr="00EA2E6F" w:rsidRDefault="00AE204F" w:rsidP="00644FA9">
            <w:pPr>
              <w:rPr>
                <w:rFonts w:cs="Times New Roman"/>
                <w:sz w:val="24"/>
                <w:szCs w:val="24"/>
              </w:rPr>
            </w:pPr>
            <w:r w:rsidRPr="00EA2E6F">
              <w:rPr>
                <w:rFonts w:cs="Times New Roman"/>
                <w:sz w:val="24"/>
                <w:szCs w:val="24"/>
              </w:rPr>
              <w:t xml:space="preserve">Lincomycin, </w:t>
            </w:r>
            <w:r w:rsidRPr="00EA2E6F">
              <w:rPr>
                <w:rFonts w:cs="Times New Roman"/>
                <w:sz w:val="24"/>
                <w:szCs w:val="24"/>
                <w:lang w:val="en-US"/>
              </w:rPr>
              <w:t>C</w:t>
            </w:r>
            <w:r w:rsidRPr="00EA2E6F">
              <w:rPr>
                <w:rFonts w:cs="Times New Roman"/>
                <w:sz w:val="24"/>
                <w:szCs w:val="24"/>
              </w:rPr>
              <w:t>lindamycin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D716BC" w14:textId="77777777" w:rsidR="00AE204F" w:rsidRPr="00EA2E6F" w:rsidRDefault="00AE204F" w:rsidP="00644FA9">
            <w:pPr>
              <w:rPr>
                <w:rFonts w:cs="Times New Roman"/>
                <w:sz w:val="24"/>
                <w:szCs w:val="24"/>
              </w:rPr>
            </w:pPr>
          </w:p>
        </w:tc>
      </w:tr>
      <w:tr w:rsidR="00AE204F" w:rsidRPr="00EA2E6F" w14:paraId="5EB5DBD6" w14:textId="77777777" w:rsidTr="00644FA9">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E35501" w14:textId="77777777" w:rsidR="00AE204F" w:rsidRPr="00EA2E6F" w:rsidRDefault="00AE204F" w:rsidP="00644FA9">
            <w:pPr>
              <w:jc w:val="center"/>
              <w:rPr>
                <w:rFonts w:cs="Times New Roman"/>
                <w:sz w:val="24"/>
                <w:szCs w:val="24"/>
              </w:rPr>
            </w:pPr>
            <w:r w:rsidRPr="00EA2E6F">
              <w:rPr>
                <w:rFonts w:cs="Times New Roman"/>
                <w:sz w:val="24"/>
                <w:szCs w:val="24"/>
              </w:rPr>
              <w:t>5</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40C5EE" w14:textId="77777777" w:rsidR="00AE204F" w:rsidRPr="00EA2E6F" w:rsidRDefault="00AE204F" w:rsidP="00644FA9">
            <w:pPr>
              <w:rPr>
                <w:rFonts w:cs="Times New Roman"/>
                <w:sz w:val="24"/>
                <w:szCs w:val="24"/>
              </w:rPr>
            </w:pPr>
            <w:r w:rsidRPr="00EA2E6F">
              <w:rPr>
                <w:rFonts w:cs="Times New Roman"/>
                <w:sz w:val="24"/>
                <w:szCs w:val="24"/>
              </w:rPr>
              <w:t>Phenicol</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F608A4"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B63281" w14:textId="77777777" w:rsidR="00AE204F" w:rsidRPr="00EA2E6F" w:rsidRDefault="00AE204F" w:rsidP="00644FA9">
            <w:pPr>
              <w:rPr>
                <w:rFonts w:cs="Times New Roman"/>
                <w:sz w:val="24"/>
                <w:szCs w:val="24"/>
              </w:rPr>
            </w:pPr>
            <w:r w:rsidRPr="00EA2E6F">
              <w:rPr>
                <w:rFonts w:cs="Times New Roman"/>
                <w:sz w:val="24"/>
                <w:szCs w:val="24"/>
              </w:rPr>
              <w:t xml:space="preserve">Cloramphenicol , </w:t>
            </w:r>
            <w:r w:rsidRPr="00EA2E6F">
              <w:rPr>
                <w:rFonts w:cs="Times New Roman"/>
                <w:sz w:val="24"/>
                <w:szCs w:val="24"/>
                <w:lang w:val="en-US"/>
              </w:rPr>
              <w:t>T</w:t>
            </w:r>
            <w:r w:rsidRPr="00EA2E6F">
              <w:rPr>
                <w:rFonts w:cs="Times New Roman"/>
                <w:sz w:val="24"/>
                <w:szCs w:val="24"/>
              </w:rPr>
              <w:t>hiamphenicol</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BC37CF" w14:textId="77777777" w:rsidR="00AE204F" w:rsidRPr="00EA2E6F" w:rsidRDefault="00AE204F" w:rsidP="00644FA9">
            <w:pPr>
              <w:rPr>
                <w:rFonts w:cs="Times New Roman"/>
                <w:sz w:val="24"/>
                <w:szCs w:val="24"/>
              </w:rPr>
            </w:pPr>
          </w:p>
        </w:tc>
      </w:tr>
      <w:tr w:rsidR="00AE204F" w:rsidRPr="00EA2E6F" w14:paraId="34527370" w14:textId="77777777" w:rsidTr="00644FA9">
        <w:trPr>
          <w:trHeight w:val="547"/>
        </w:trPr>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BF8034" w14:textId="77777777" w:rsidR="00AE204F" w:rsidRPr="00EA2E6F" w:rsidRDefault="00AE204F" w:rsidP="00644FA9">
            <w:pPr>
              <w:jc w:val="center"/>
              <w:rPr>
                <w:rFonts w:cs="Times New Roman"/>
                <w:sz w:val="24"/>
                <w:szCs w:val="24"/>
              </w:rPr>
            </w:pPr>
            <w:r w:rsidRPr="00EA2E6F">
              <w:rPr>
                <w:rFonts w:cs="Times New Roman"/>
                <w:sz w:val="24"/>
                <w:szCs w:val="24"/>
              </w:rPr>
              <w:t>6</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A60E1A" w14:textId="77777777" w:rsidR="00AE204F" w:rsidRPr="00EA2E6F" w:rsidRDefault="00AE204F" w:rsidP="00644FA9">
            <w:pPr>
              <w:rPr>
                <w:rFonts w:cs="Times New Roman"/>
                <w:sz w:val="24"/>
                <w:szCs w:val="24"/>
              </w:rPr>
            </w:pPr>
            <w:r w:rsidRPr="00EA2E6F">
              <w:rPr>
                <w:rFonts w:cs="Times New Roman"/>
                <w:sz w:val="24"/>
                <w:szCs w:val="24"/>
              </w:rPr>
              <w:t>Cyclin</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77D2AA"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D99EB8" w14:textId="77777777" w:rsidR="00AE204F" w:rsidRPr="00EA2E6F" w:rsidRDefault="00AE204F" w:rsidP="00644FA9">
            <w:pPr>
              <w:rPr>
                <w:rFonts w:cs="Times New Roman"/>
                <w:sz w:val="24"/>
                <w:szCs w:val="24"/>
              </w:rPr>
            </w:pPr>
            <w:r w:rsidRPr="00EA2E6F">
              <w:rPr>
                <w:rFonts w:cs="Times New Roman"/>
                <w:sz w:val="24"/>
                <w:szCs w:val="24"/>
              </w:rPr>
              <w:t>Chlortetracyclin , Oxytetracyclin , Democlocycli,Methacyclin , Doxycyclin , Minocyclin .</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AAE651" w14:textId="77777777" w:rsidR="00AE204F" w:rsidRPr="00EA2E6F" w:rsidRDefault="00AE204F" w:rsidP="00644FA9">
            <w:pPr>
              <w:rPr>
                <w:rFonts w:cs="Times New Roman"/>
                <w:sz w:val="24"/>
                <w:szCs w:val="24"/>
              </w:rPr>
            </w:pPr>
          </w:p>
        </w:tc>
      </w:tr>
      <w:tr w:rsidR="00AE204F" w:rsidRPr="00EA2E6F" w14:paraId="7F9730C4" w14:textId="77777777" w:rsidTr="00644FA9">
        <w:tc>
          <w:tcPr>
            <w:tcW w:w="33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236A80" w14:textId="77777777" w:rsidR="00AE204F" w:rsidRPr="00EA2E6F" w:rsidRDefault="00AE204F" w:rsidP="00644FA9">
            <w:pPr>
              <w:jc w:val="center"/>
              <w:rPr>
                <w:rFonts w:cs="Times New Roman"/>
                <w:sz w:val="24"/>
                <w:szCs w:val="24"/>
              </w:rPr>
            </w:pPr>
            <w:r w:rsidRPr="00EA2E6F">
              <w:rPr>
                <w:rFonts w:cs="Times New Roman"/>
                <w:sz w:val="24"/>
                <w:szCs w:val="24"/>
              </w:rPr>
              <w:t>7</w:t>
            </w:r>
          </w:p>
        </w:tc>
        <w:tc>
          <w:tcPr>
            <w:tcW w:w="79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99009" w14:textId="77777777" w:rsidR="00AE204F" w:rsidRPr="00EA2E6F" w:rsidRDefault="00AE204F" w:rsidP="00644FA9">
            <w:pPr>
              <w:rPr>
                <w:rFonts w:cs="Times New Roman"/>
                <w:sz w:val="24"/>
                <w:szCs w:val="24"/>
              </w:rPr>
            </w:pPr>
            <w:r w:rsidRPr="00EA2E6F">
              <w:rPr>
                <w:rFonts w:cs="Times New Roman"/>
                <w:sz w:val="24"/>
                <w:szCs w:val="24"/>
              </w:rPr>
              <w:t>Peptit</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77373" w14:textId="77777777" w:rsidR="00AE204F" w:rsidRPr="00EA2E6F" w:rsidRDefault="00AE204F" w:rsidP="00644FA9">
            <w:pPr>
              <w:rPr>
                <w:rFonts w:cs="Times New Roman"/>
                <w:sz w:val="24"/>
                <w:szCs w:val="24"/>
              </w:rPr>
            </w:pPr>
            <w:r w:rsidRPr="00EA2E6F">
              <w:rPr>
                <w:rFonts w:cs="Times New Roman"/>
                <w:sz w:val="24"/>
                <w:szCs w:val="24"/>
              </w:rPr>
              <w:t>Glycopeptid</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4D5E0" w14:textId="77777777" w:rsidR="00AE204F" w:rsidRPr="00EA2E6F" w:rsidRDefault="00AE204F" w:rsidP="00644FA9">
            <w:pPr>
              <w:rPr>
                <w:rFonts w:cs="Times New Roman"/>
                <w:sz w:val="24"/>
                <w:szCs w:val="24"/>
              </w:rPr>
            </w:pPr>
            <w:r w:rsidRPr="00EA2E6F">
              <w:rPr>
                <w:rFonts w:cs="Times New Roman"/>
                <w:sz w:val="24"/>
                <w:szCs w:val="24"/>
              </w:rPr>
              <w:t xml:space="preserve">Vancomycin, </w:t>
            </w:r>
            <w:r w:rsidRPr="00EA2E6F">
              <w:rPr>
                <w:rFonts w:cs="Times New Roman"/>
                <w:sz w:val="24"/>
                <w:szCs w:val="24"/>
                <w:lang w:val="en-US"/>
              </w:rPr>
              <w:t>T</w:t>
            </w:r>
            <w:r w:rsidRPr="00EA2E6F">
              <w:rPr>
                <w:rFonts w:cs="Times New Roman"/>
                <w:sz w:val="24"/>
                <w:szCs w:val="24"/>
              </w:rPr>
              <w:t>eicoplanin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3DB6B5" w14:textId="77777777" w:rsidR="00AE204F" w:rsidRPr="00EA2E6F" w:rsidRDefault="00AE204F" w:rsidP="00644FA9">
            <w:pPr>
              <w:rPr>
                <w:rFonts w:cs="Times New Roman"/>
                <w:sz w:val="24"/>
                <w:szCs w:val="24"/>
              </w:rPr>
            </w:pPr>
          </w:p>
        </w:tc>
      </w:tr>
      <w:tr w:rsidR="00AE204F" w:rsidRPr="00EA2E6F" w14:paraId="5F35B8B9"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6636C86F"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5EB446A1"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067571" w14:textId="77777777" w:rsidR="00AE204F" w:rsidRPr="00EA2E6F" w:rsidRDefault="00AE204F" w:rsidP="00644FA9">
            <w:pPr>
              <w:rPr>
                <w:rFonts w:cs="Times New Roman"/>
                <w:sz w:val="24"/>
                <w:szCs w:val="24"/>
              </w:rPr>
            </w:pPr>
            <w:r w:rsidRPr="00EA2E6F">
              <w:rPr>
                <w:rFonts w:cs="Times New Roman"/>
                <w:sz w:val="24"/>
                <w:szCs w:val="24"/>
              </w:rPr>
              <w:t>Polypedtid</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D4398F" w14:textId="77777777" w:rsidR="00AE204F" w:rsidRPr="00EA2E6F" w:rsidRDefault="00AE204F" w:rsidP="00644FA9">
            <w:pPr>
              <w:rPr>
                <w:rFonts w:cs="Times New Roman"/>
                <w:sz w:val="24"/>
                <w:szCs w:val="24"/>
              </w:rPr>
            </w:pPr>
            <w:r w:rsidRPr="00EA2E6F">
              <w:rPr>
                <w:rFonts w:cs="Times New Roman"/>
                <w:sz w:val="24"/>
                <w:szCs w:val="24"/>
              </w:rPr>
              <w:t xml:space="preserve">Polymecin , </w:t>
            </w:r>
            <w:r w:rsidRPr="00EA2E6F">
              <w:rPr>
                <w:rFonts w:cs="Times New Roman"/>
                <w:sz w:val="24"/>
                <w:szCs w:val="24"/>
                <w:lang w:val="en-US"/>
              </w:rPr>
              <w:t>C</w:t>
            </w:r>
            <w:r w:rsidRPr="00EA2E6F">
              <w:rPr>
                <w:rFonts w:cs="Times New Roman"/>
                <w:sz w:val="24"/>
                <w:szCs w:val="24"/>
              </w:rPr>
              <w:t>olistin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0DDB2" w14:textId="77777777" w:rsidR="00AE204F" w:rsidRPr="00EA2E6F" w:rsidRDefault="00AE204F" w:rsidP="00644FA9">
            <w:pPr>
              <w:rPr>
                <w:rFonts w:cs="Times New Roman"/>
                <w:sz w:val="24"/>
                <w:szCs w:val="24"/>
              </w:rPr>
            </w:pPr>
          </w:p>
        </w:tc>
      </w:tr>
      <w:tr w:rsidR="00AE204F" w:rsidRPr="00EA2E6F" w14:paraId="220DED0A" w14:textId="77777777" w:rsidTr="00644FA9">
        <w:tc>
          <w:tcPr>
            <w:tcW w:w="332" w:type="pct"/>
            <w:vMerge/>
            <w:tcBorders>
              <w:top w:val="single" w:sz="6" w:space="0" w:color="000000"/>
              <w:left w:val="single" w:sz="6" w:space="0" w:color="000000"/>
              <w:bottom w:val="single" w:sz="6" w:space="0" w:color="000000"/>
              <w:right w:val="single" w:sz="6" w:space="0" w:color="000000"/>
            </w:tcBorders>
            <w:vAlign w:val="center"/>
            <w:hideMark/>
          </w:tcPr>
          <w:p w14:paraId="2AFC80DA" w14:textId="77777777" w:rsidR="00AE204F" w:rsidRPr="00EA2E6F" w:rsidRDefault="00AE204F" w:rsidP="00644FA9">
            <w:pPr>
              <w:jc w:val="center"/>
              <w:rPr>
                <w:rFonts w:cs="Times New Roman"/>
                <w:sz w:val="24"/>
                <w:szCs w:val="24"/>
              </w:rPr>
            </w:pPr>
          </w:p>
        </w:tc>
        <w:tc>
          <w:tcPr>
            <w:tcW w:w="794" w:type="pct"/>
            <w:vMerge/>
            <w:tcBorders>
              <w:top w:val="single" w:sz="6" w:space="0" w:color="000000"/>
              <w:left w:val="single" w:sz="6" w:space="0" w:color="000000"/>
              <w:bottom w:val="single" w:sz="6" w:space="0" w:color="000000"/>
              <w:right w:val="single" w:sz="6" w:space="0" w:color="000000"/>
            </w:tcBorders>
            <w:vAlign w:val="center"/>
            <w:hideMark/>
          </w:tcPr>
          <w:p w14:paraId="33E7F766"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0AD37A" w14:textId="77777777" w:rsidR="00AE204F" w:rsidRPr="00EA2E6F" w:rsidRDefault="00AE204F" w:rsidP="00644FA9">
            <w:pPr>
              <w:rPr>
                <w:rFonts w:cs="Times New Roman"/>
                <w:sz w:val="24"/>
                <w:szCs w:val="24"/>
              </w:rPr>
            </w:pPr>
            <w:r w:rsidRPr="00EA2E6F">
              <w:rPr>
                <w:rFonts w:cs="Times New Roman"/>
                <w:sz w:val="24"/>
                <w:szCs w:val="24"/>
              </w:rPr>
              <w:t>Polypedtid</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5FDDD6" w14:textId="77777777" w:rsidR="00AE204F" w:rsidRPr="00EA2E6F" w:rsidRDefault="00AE204F" w:rsidP="00644FA9">
            <w:pPr>
              <w:rPr>
                <w:rFonts w:cs="Times New Roman"/>
                <w:sz w:val="24"/>
                <w:szCs w:val="24"/>
              </w:rPr>
            </w:pPr>
            <w:r w:rsidRPr="00EA2E6F">
              <w:rPr>
                <w:rFonts w:cs="Times New Roman"/>
                <w:sz w:val="24"/>
                <w:szCs w:val="24"/>
              </w:rPr>
              <w:t>Daptomycin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CE57DF" w14:textId="77777777" w:rsidR="00AE204F" w:rsidRPr="00EA2E6F" w:rsidRDefault="00AE204F" w:rsidP="00644FA9">
            <w:pPr>
              <w:rPr>
                <w:rFonts w:cs="Times New Roman"/>
                <w:sz w:val="24"/>
                <w:szCs w:val="24"/>
              </w:rPr>
            </w:pPr>
          </w:p>
        </w:tc>
      </w:tr>
      <w:tr w:rsidR="00AE204F" w:rsidRPr="00EA2E6F" w14:paraId="3EC8A5CB" w14:textId="77777777" w:rsidTr="00644FA9">
        <w:trPr>
          <w:trHeight w:val="323"/>
        </w:trPr>
        <w:tc>
          <w:tcPr>
            <w:tcW w:w="332"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0B4B691C" w14:textId="77777777" w:rsidR="00AE204F" w:rsidRPr="00EA2E6F" w:rsidRDefault="00AE204F" w:rsidP="00644FA9">
            <w:pPr>
              <w:jc w:val="center"/>
              <w:rPr>
                <w:rFonts w:cs="Times New Roman"/>
                <w:sz w:val="24"/>
                <w:szCs w:val="24"/>
              </w:rPr>
            </w:pPr>
            <w:r w:rsidRPr="00EA2E6F">
              <w:rPr>
                <w:rFonts w:cs="Times New Roman"/>
                <w:sz w:val="24"/>
                <w:szCs w:val="24"/>
              </w:rPr>
              <w:t>8</w:t>
            </w:r>
          </w:p>
          <w:p w14:paraId="670C0DCB" w14:textId="77777777" w:rsidR="00AE204F" w:rsidRPr="00EA2E6F" w:rsidRDefault="00AE204F" w:rsidP="00644FA9">
            <w:pPr>
              <w:jc w:val="center"/>
              <w:rPr>
                <w:rFonts w:cs="Times New Roman"/>
                <w:sz w:val="24"/>
                <w:szCs w:val="24"/>
              </w:rPr>
            </w:pPr>
          </w:p>
        </w:tc>
        <w:tc>
          <w:tcPr>
            <w:tcW w:w="794"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547A0E8B" w14:textId="77777777" w:rsidR="00AE204F" w:rsidRPr="00EA2E6F" w:rsidRDefault="00AE204F" w:rsidP="00644FA9">
            <w:pPr>
              <w:rPr>
                <w:rFonts w:cs="Times New Roman"/>
                <w:sz w:val="24"/>
                <w:szCs w:val="24"/>
              </w:rPr>
            </w:pPr>
            <w:r w:rsidRPr="00EA2E6F">
              <w:rPr>
                <w:rFonts w:cs="Times New Roman"/>
                <w:sz w:val="24"/>
                <w:szCs w:val="24"/>
              </w:rPr>
              <w:t>Quinolon</w:t>
            </w:r>
          </w:p>
          <w:p w14:paraId="698CD69E" w14:textId="77777777" w:rsidR="00AE204F" w:rsidRPr="00EA2E6F" w:rsidRDefault="00AE204F" w:rsidP="00644FA9">
            <w:pPr>
              <w:rPr>
                <w:rFonts w:cs="Times New Roman"/>
                <w:sz w:val="24"/>
                <w:szCs w:val="24"/>
              </w:rPr>
            </w:pPr>
          </w:p>
          <w:p w14:paraId="5B12495B"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951FB8" w14:textId="77777777" w:rsidR="00AE204F" w:rsidRPr="00EA2E6F" w:rsidRDefault="00AE204F" w:rsidP="00644FA9">
            <w:pPr>
              <w:rPr>
                <w:rFonts w:cs="Times New Roman"/>
                <w:sz w:val="24"/>
                <w:szCs w:val="24"/>
              </w:rPr>
            </w:pPr>
            <w:r w:rsidRPr="00EA2E6F">
              <w:rPr>
                <w:rFonts w:cs="Times New Roman"/>
                <w:sz w:val="24"/>
                <w:szCs w:val="24"/>
                <w:lang w:val="en-US"/>
              </w:rPr>
              <w:t xml:space="preserve">Thế hệ </w:t>
            </w:r>
            <w:r w:rsidRPr="00EA2E6F">
              <w:rPr>
                <w:rFonts w:cs="Times New Roman"/>
                <w:sz w:val="24"/>
                <w:szCs w:val="24"/>
              </w:rPr>
              <w:t>1</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EEB2C1" w14:textId="77777777" w:rsidR="00AE204F" w:rsidRPr="00EA2E6F" w:rsidRDefault="00AE204F" w:rsidP="00644FA9">
            <w:pPr>
              <w:rPr>
                <w:rFonts w:cs="Times New Roman"/>
                <w:sz w:val="24"/>
                <w:szCs w:val="24"/>
              </w:rPr>
            </w:pPr>
            <w:r w:rsidRPr="00EA2E6F">
              <w:rPr>
                <w:rFonts w:cs="Times New Roman"/>
                <w:sz w:val="24"/>
                <w:szCs w:val="24"/>
              </w:rPr>
              <w:t>Axit nalidixic, Cinoxacin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4C78F3" w14:textId="77777777" w:rsidR="00AE204F" w:rsidRPr="00EA2E6F" w:rsidRDefault="00AE204F" w:rsidP="00644FA9">
            <w:pPr>
              <w:rPr>
                <w:rFonts w:cs="Times New Roman"/>
                <w:sz w:val="24"/>
                <w:szCs w:val="24"/>
              </w:rPr>
            </w:pPr>
          </w:p>
        </w:tc>
      </w:tr>
      <w:tr w:rsidR="00AE204F" w:rsidRPr="00EA2E6F" w14:paraId="206400F5" w14:textId="77777777" w:rsidTr="00644FA9">
        <w:tc>
          <w:tcPr>
            <w:tcW w:w="332" w:type="pct"/>
            <w:vMerge/>
            <w:tcBorders>
              <w:left w:val="single" w:sz="6" w:space="0" w:color="000000"/>
              <w:right w:val="single" w:sz="6" w:space="0" w:color="000000"/>
            </w:tcBorders>
            <w:vAlign w:val="center"/>
            <w:hideMark/>
          </w:tcPr>
          <w:p w14:paraId="328D3A55" w14:textId="77777777" w:rsidR="00AE204F" w:rsidRPr="00EA2E6F" w:rsidRDefault="00AE204F" w:rsidP="00644FA9">
            <w:pPr>
              <w:jc w:val="center"/>
              <w:rPr>
                <w:rFonts w:cs="Times New Roman"/>
                <w:sz w:val="24"/>
                <w:szCs w:val="24"/>
              </w:rPr>
            </w:pPr>
          </w:p>
        </w:tc>
        <w:tc>
          <w:tcPr>
            <w:tcW w:w="794" w:type="pct"/>
            <w:vMerge/>
            <w:tcBorders>
              <w:left w:val="single" w:sz="6" w:space="0" w:color="000000"/>
              <w:right w:val="single" w:sz="6" w:space="0" w:color="000000"/>
            </w:tcBorders>
            <w:vAlign w:val="center"/>
            <w:hideMark/>
          </w:tcPr>
          <w:p w14:paraId="6F03A3B2"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ABD52D" w14:textId="77777777" w:rsidR="00AE204F" w:rsidRPr="00EA2E6F" w:rsidRDefault="00AE204F" w:rsidP="00644FA9">
            <w:pPr>
              <w:rPr>
                <w:rFonts w:cs="Times New Roman"/>
                <w:sz w:val="24"/>
                <w:szCs w:val="24"/>
              </w:rPr>
            </w:pPr>
            <w:r w:rsidRPr="00EA2E6F">
              <w:rPr>
                <w:rFonts w:cs="Times New Roman"/>
                <w:sz w:val="24"/>
                <w:szCs w:val="24"/>
                <w:lang w:val="en-US"/>
              </w:rPr>
              <w:t>Thế hệ 2</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1E26BE" w14:textId="77777777" w:rsidR="00AE204F" w:rsidRPr="00EA2E6F" w:rsidRDefault="00AE204F" w:rsidP="00644FA9">
            <w:pPr>
              <w:rPr>
                <w:rFonts w:cs="Times New Roman"/>
                <w:sz w:val="24"/>
                <w:szCs w:val="24"/>
              </w:rPr>
            </w:pPr>
            <w:r w:rsidRPr="00EA2E6F">
              <w:rPr>
                <w:rFonts w:cs="Times New Roman"/>
                <w:sz w:val="24"/>
                <w:szCs w:val="24"/>
              </w:rPr>
              <w:t>Lomefloxacin, Norfloxacin, Enoxacin</w:t>
            </w:r>
            <w:r w:rsidRPr="00EA2E6F">
              <w:rPr>
                <w:rFonts w:cs="Times New Roman"/>
                <w:sz w:val="24"/>
                <w:szCs w:val="24"/>
                <w:lang w:val="en-US"/>
              </w:rPr>
              <w:t xml:space="preserve">, </w:t>
            </w:r>
            <w:r w:rsidRPr="00EA2E6F">
              <w:rPr>
                <w:rFonts w:cs="Times New Roman"/>
                <w:sz w:val="24"/>
                <w:szCs w:val="24"/>
              </w:rPr>
              <w:t>Ofloxacin, Ciprofloxacin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C1298E" w14:textId="77777777" w:rsidR="00AE204F" w:rsidRPr="00EA2E6F" w:rsidRDefault="00AE204F" w:rsidP="00644FA9">
            <w:pPr>
              <w:rPr>
                <w:rFonts w:cs="Times New Roman"/>
                <w:sz w:val="24"/>
                <w:szCs w:val="24"/>
              </w:rPr>
            </w:pPr>
          </w:p>
        </w:tc>
      </w:tr>
      <w:tr w:rsidR="00AE204F" w:rsidRPr="00EA2E6F" w14:paraId="34866D9E" w14:textId="77777777" w:rsidTr="00644FA9">
        <w:tc>
          <w:tcPr>
            <w:tcW w:w="332" w:type="pct"/>
            <w:vMerge/>
            <w:tcBorders>
              <w:left w:val="single" w:sz="6" w:space="0" w:color="000000"/>
              <w:right w:val="single" w:sz="6" w:space="0" w:color="000000"/>
            </w:tcBorders>
            <w:tcMar>
              <w:top w:w="0" w:type="dxa"/>
              <w:left w:w="108" w:type="dxa"/>
              <w:bottom w:w="0" w:type="dxa"/>
              <w:right w:w="108" w:type="dxa"/>
            </w:tcMar>
            <w:vAlign w:val="center"/>
            <w:hideMark/>
          </w:tcPr>
          <w:p w14:paraId="37857EB6" w14:textId="77777777" w:rsidR="00AE204F" w:rsidRPr="00EA2E6F" w:rsidRDefault="00AE204F" w:rsidP="00644FA9">
            <w:pPr>
              <w:jc w:val="center"/>
              <w:rPr>
                <w:rFonts w:cs="Times New Roman"/>
                <w:sz w:val="24"/>
                <w:szCs w:val="24"/>
              </w:rPr>
            </w:pPr>
          </w:p>
        </w:tc>
        <w:tc>
          <w:tcPr>
            <w:tcW w:w="794" w:type="pct"/>
            <w:vMerge/>
            <w:tcBorders>
              <w:left w:val="single" w:sz="6" w:space="0" w:color="000000"/>
              <w:right w:val="single" w:sz="6" w:space="0" w:color="000000"/>
            </w:tcBorders>
            <w:tcMar>
              <w:top w:w="0" w:type="dxa"/>
              <w:left w:w="108" w:type="dxa"/>
              <w:bottom w:w="0" w:type="dxa"/>
              <w:right w:w="108" w:type="dxa"/>
            </w:tcMar>
            <w:vAlign w:val="center"/>
            <w:hideMark/>
          </w:tcPr>
          <w:p w14:paraId="175ADF71"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3AA4EE" w14:textId="77777777" w:rsidR="00AE204F" w:rsidRPr="00EA2E6F" w:rsidRDefault="00AE204F" w:rsidP="00644FA9">
            <w:pPr>
              <w:rPr>
                <w:rFonts w:cs="Times New Roman"/>
                <w:sz w:val="24"/>
                <w:szCs w:val="24"/>
                <w:lang w:val="en-US"/>
              </w:rPr>
            </w:pPr>
            <w:r w:rsidRPr="00EA2E6F">
              <w:rPr>
                <w:rFonts w:cs="Times New Roman"/>
                <w:sz w:val="24"/>
                <w:szCs w:val="24"/>
                <w:lang w:val="en-US"/>
              </w:rPr>
              <w:t>Thế hệ 3</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D5FEC0" w14:textId="77777777" w:rsidR="00AE204F" w:rsidRPr="00EA2E6F" w:rsidRDefault="00AE204F" w:rsidP="00644FA9">
            <w:pPr>
              <w:rPr>
                <w:rFonts w:cs="Times New Roman"/>
                <w:sz w:val="24"/>
                <w:szCs w:val="24"/>
              </w:rPr>
            </w:pPr>
            <w:r w:rsidRPr="00EA2E6F">
              <w:rPr>
                <w:rFonts w:cs="Times New Roman"/>
                <w:sz w:val="24"/>
                <w:szCs w:val="24"/>
              </w:rPr>
              <w:t>Levofloxacin, Sparfloxacin , Gatifloxacin, Moxifloxacin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9ADFBF" w14:textId="77777777" w:rsidR="00AE204F" w:rsidRPr="00EA2E6F" w:rsidRDefault="00AE204F" w:rsidP="00644FA9">
            <w:pPr>
              <w:rPr>
                <w:rFonts w:cs="Times New Roman"/>
                <w:sz w:val="24"/>
                <w:szCs w:val="24"/>
              </w:rPr>
            </w:pPr>
          </w:p>
        </w:tc>
      </w:tr>
      <w:tr w:rsidR="00AE204F" w:rsidRPr="00EA2E6F" w14:paraId="1337EBCB" w14:textId="77777777" w:rsidTr="00644FA9">
        <w:tc>
          <w:tcPr>
            <w:tcW w:w="332" w:type="pct"/>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807F6" w14:textId="77777777" w:rsidR="00AE204F" w:rsidRPr="00EA2E6F" w:rsidRDefault="00AE204F" w:rsidP="00644FA9">
            <w:pPr>
              <w:jc w:val="center"/>
              <w:rPr>
                <w:rFonts w:cs="Times New Roman"/>
                <w:sz w:val="24"/>
                <w:szCs w:val="24"/>
              </w:rPr>
            </w:pPr>
          </w:p>
        </w:tc>
        <w:tc>
          <w:tcPr>
            <w:tcW w:w="794" w:type="pct"/>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C63FBC" w14:textId="77777777" w:rsidR="00AE204F" w:rsidRPr="00EA2E6F" w:rsidRDefault="00AE204F" w:rsidP="00644FA9">
            <w:pPr>
              <w:rPr>
                <w:rFonts w:cs="Times New Roman"/>
                <w:sz w:val="24"/>
                <w:szCs w:val="24"/>
              </w:rPr>
            </w:pP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7E133" w14:textId="77777777" w:rsidR="00AE204F" w:rsidRPr="00EA2E6F" w:rsidRDefault="00AE204F" w:rsidP="00644FA9">
            <w:pPr>
              <w:rPr>
                <w:rFonts w:cs="Times New Roman"/>
                <w:sz w:val="24"/>
                <w:szCs w:val="24"/>
              </w:rPr>
            </w:pPr>
            <w:r w:rsidRPr="00EA2E6F">
              <w:rPr>
                <w:rFonts w:cs="Times New Roman"/>
                <w:sz w:val="24"/>
                <w:szCs w:val="24"/>
                <w:lang w:val="en-US"/>
              </w:rPr>
              <w:t>Thế hệ 4</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D70319" w14:textId="77777777" w:rsidR="00AE204F" w:rsidRPr="00EA2E6F" w:rsidRDefault="00AE204F" w:rsidP="00644FA9">
            <w:pPr>
              <w:rPr>
                <w:rFonts w:cs="Times New Roman"/>
                <w:sz w:val="24"/>
                <w:szCs w:val="24"/>
              </w:rPr>
            </w:pPr>
            <w:r w:rsidRPr="00EA2E6F">
              <w:rPr>
                <w:rFonts w:cs="Times New Roman"/>
                <w:sz w:val="24"/>
                <w:szCs w:val="24"/>
              </w:rPr>
              <w:t>Trovafloxacin</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9E97F2" w14:textId="77777777" w:rsidR="00AE204F" w:rsidRPr="00EA2E6F" w:rsidRDefault="00AE204F" w:rsidP="00644FA9">
            <w:pPr>
              <w:rPr>
                <w:rFonts w:cs="Times New Roman"/>
                <w:sz w:val="24"/>
                <w:szCs w:val="24"/>
              </w:rPr>
            </w:pPr>
          </w:p>
        </w:tc>
      </w:tr>
      <w:tr w:rsidR="00AE204F" w:rsidRPr="00EA2E6F" w14:paraId="61A64872" w14:textId="77777777" w:rsidTr="00644FA9">
        <w:trPr>
          <w:trHeight w:val="413"/>
        </w:trPr>
        <w:tc>
          <w:tcPr>
            <w:tcW w:w="3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5D8C28" w14:textId="77777777" w:rsidR="00AE204F" w:rsidRPr="00EA2E6F" w:rsidRDefault="00AE204F" w:rsidP="00644FA9">
            <w:pPr>
              <w:jc w:val="center"/>
              <w:rPr>
                <w:rFonts w:cs="Times New Roman"/>
                <w:sz w:val="24"/>
                <w:szCs w:val="24"/>
              </w:rPr>
            </w:pPr>
            <w:r w:rsidRPr="00EA2E6F">
              <w:rPr>
                <w:rFonts w:cs="Times New Roman"/>
                <w:sz w:val="24"/>
                <w:szCs w:val="24"/>
              </w:rPr>
              <w:t>9</w:t>
            </w:r>
          </w:p>
        </w:tc>
        <w:tc>
          <w:tcPr>
            <w:tcW w:w="79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D6CA54" w14:textId="77777777" w:rsidR="00AE204F" w:rsidRPr="00EA2E6F" w:rsidRDefault="00AE204F" w:rsidP="00644FA9">
            <w:pPr>
              <w:rPr>
                <w:rFonts w:cs="Times New Roman"/>
                <w:sz w:val="24"/>
                <w:szCs w:val="24"/>
              </w:rPr>
            </w:pPr>
            <w:r w:rsidRPr="00EA2E6F">
              <w:rPr>
                <w:rFonts w:cs="Times New Roman"/>
                <w:sz w:val="24"/>
                <w:szCs w:val="24"/>
              </w:rPr>
              <w:t>Kháng sinh khác</w:t>
            </w:r>
          </w:p>
        </w:tc>
        <w:tc>
          <w:tcPr>
            <w:tcW w:w="10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1CAC4A" w14:textId="77777777" w:rsidR="00AE204F" w:rsidRPr="00EA2E6F" w:rsidRDefault="00AE204F" w:rsidP="00644FA9">
            <w:pPr>
              <w:rPr>
                <w:rFonts w:cs="Times New Roman"/>
                <w:sz w:val="24"/>
                <w:szCs w:val="24"/>
              </w:rPr>
            </w:pPr>
            <w:r w:rsidRPr="00EA2E6F">
              <w:rPr>
                <w:rFonts w:cs="Times New Roman"/>
                <w:sz w:val="24"/>
                <w:szCs w:val="24"/>
              </w:rPr>
              <w:t> </w:t>
            </w:r>
          </w:p>
        </w:tc>
        <w:tc>
          <w:tcPr>
            <w:tcW w:w="21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0A806D" w14:textId="77777777" w:rsidR="00AE204F" w:rsidRPr="00EA2E6F" w:rsidRDefault="00AE204F" w:rsidP="00644FA9">
            <w:pPr>
              <w:rPr>
                <w:rFonts w:cs="Times New Roman"/>
                <w:sz w:val="24"/>
                <w:szCs w:val="24"/>
              </w:rPr>
            </w:pPr>
            <w:r w:rsidRPr="00EA2E6F">
              <w:rPr>
                <w:rFonts w:cs="Times New Roman"/>
                <w:sz w:val="24"/>
                <w:szCs w:val="24"/>
              </w:rPr>
              <w:t>Co-trimoxazol (sulfamethoxazol và trimethoprim)</w:t>
            </w:r>
          </w:p>
        </w:tc>
        <w:tc>
          <w:tcPr>
            <w:tcW w:w="6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9EDC4DD" w14:textId="77777777" w:rsidR="00AE204F" w:rsidRPr="00EA2E6F" w:rsidRDefault="00AE204F" w:rsidP="00644FA9">
            <w:pPr>
              <w:rPr>
                <w:rFonts w:cs="Times New Roman"/>
                <w:sz w:val="24"/>
                <w:szCs w:val="24"/>
              </w:rPr>
            </w:pPr>
          </w:p>
        </w:tc>
      </w:tr>
    </w:tbl>
    <w:p w14:paraId="43362869" w14:textId="77777777" w:rsidR="00AE204F" w:rsidRPr="00EA2E6F" w:rsidRDefault="00AE204F" w:rsidP="00AE204F">
      <w:pPr>
        <w:rPr>
          <w:rFonts w:cs="Times New Roman"/>
          <w:color w:val="000000"/>
          <w:sz w:val="24"/>
          <w:szCs w:val="24"/>
        </w:rPr>
      </w:pPr>
      <w:r w:rsidRPr="00EA2E6F">
        <w:rPr>
          <w:rFonts w:cs="Times New Roman"/>
          <w:color w:val="000000"/>
          <w:sz w:val="24"/>
          <w:szCs w:val="24"/>
        </w:rPr>
        <w:t> </w:t>
      </w:r>
    </w:p>
    <w:p w14:paraId="0FB92CAC" w14:textId="77777777" w:rsidR="00AE204F" w:rsidRPr="00EA2E6F" w:rsidRDefault="00AE204F" w:rsidP="00AE204F">
      <w:pPr>
        <w:rPr>
          <w:rFonts w:cs="Times New Roman"/>
          <w:b/>
          <w:bCs/>
          <w:color w:val="000000"/>
          <w:sz w:val="24"/>
          <w:szCs w:val="24"/>
        </w:rPr>
      </w:pPr>
      <w:r w:rsidRPr="00EA2E6F">
        <w:rPr>
          <w:rFonts w:cs="Times New Roman"/>
          <w:b/>
          <w:bCs/>
          <w:color w:val="000000"/>
          <w:sz w:val="24"/>
          <w:szCs w:val="24"/>
        </w:rPr>
        <w:br w:type="page"/>
      </w:r>
      <w:r w:rsidRPr="00EA2E6F">
        <w:rPr>
          <w:rFonts w:cs="Times New Roman"/>
          <w:b/>
          <w:bCs/>
          <w:color w:val="000000"/>
          <w:sz w:val="24"/>
          <w:szCs w:val="24"/>
        </w:rPr>
        <w:lastRenderedPageBreak/>
        <w:t xml:space="preserve">BẢNG HỎI 2 – DÀNH CHO ĐIỀU DƯỠNG, DƯỢC SĨ, KỸ THUẬT VIÊN </w:t>
      </w:r>
    </w:p>
    <w:p w14:paraId="4DF384DF" w14:textId="77777777" w:rsidR="00AE204F" w:rsidRPr="00EA2E6F" w:rsidRDefault="00AE204F" w:rsidP="00AE204F">
      <w:pPr>
        <w:rPr>
          <w:rFonts w:cs="Times New Roman"/>
          <w:sz w:val="24"/>
          <w:szCs w:val="24"/>
        </w:rPr>
      </w:pPr>
    </w:p>
    <w:p w14:paraId="123D364E" w14:textId="77777777" w:rsidR="00AE204F" w:rsidRPr="00EA2E6F" w:rsidRDefault="00AE204F" w:rsidP="00AE204F">
      <w:pPr>
        <w:rPr>
          <w:rFonts w:cs="Times New Roman"/>
          <w:sz w:val="24"/>
          <w:szCs w:val="24"/>
        </w:rPr>
      </w:pPr>
      <w:r w:rsidRPr="00EA2E6F">
        <w:rPr>
          <w:rFonts w:cs="Times New Roman"/>
          <w:sz w:val="24"/>
          <w:szCs w:val="24"/>
        </w:rPr>
        <w:t xml:space="preserve">1. </w:t>
      </w:r>
      <w:r w:rsidRPr="00EA2E6F">
        <w:rPr>
          <w:rFonts w:cs="Times New Roman"/>
          <w:color w:val="000000"/>
          <w:sz w:val="24"/>
          <w:szCs w:val="24"/>
        </w:rPr>
        <w:t>Công tác chuyên môn của anh/ chị trong bệnh viện? </w:t>
      </w:r>
    </w:p>
    <w:p w14:paraId="51591943" w14:textId="77777777" w:rsidR="00AE204F" w:rsidRPr="00EA2E6F" w:rsidRDefault="00AE204F" w:rsidP="00AE204F">
      <w:pPr>
        <w:ind w:left="450"/>
        <w:rPr>
          <w:rFonts w:cs="Times New Roman"/>
          <w:sz w:val="24"/>
          <w:szCs w:val="24"/>
        </w:rPr>
      </w:pPr>
      <w:r w:rsidRPr="00EA2E6F">
        <w:rPr>
          <w:rFonts w:cs="Times New Roman"/>
          <w:sz w:val="24"/>
          <w:szCs w:val="24"/>
        </w:rPr>
        <w:t>[  ] Y tá</w:t>
      </w:r>
    </w:p>
    <w:p w14:paraId="622B11C1" w14:textId="77777777" w:rsidR="00AE204F" w:rsidRPr="00EA2E6F" w:rsidRDefault="00AE204F" w:rsidP="00AE204F">
      <w:pPr>
        <w:ind w:left="450"/>
        <w:rPr>
          <w:rFonts w:cs="Times New Roman"/>
          <w:sz w:val="24"/>
          <w:szCs w:val="24"/>
        </w:rPr>
      </w:pPr>
      <w:r w:rsidRPr="00EA2E6F">
        <w:rPr>
          <w:rFonts w:cs="Times New Roman"/>
          <w:sz w:val="24"/>
          <w:szCs w:val="24"/>
        </w:rPr>
        <w:t>[  ] Dược sĩ</w:t>
      </w:r>
    </w:p>
    <w:p w14:paraId="295500F7" w14:textId="77777777" w:rsidR="00AE204F" w:rsidRPr="00EA2E6F" w:rsidRDefault="00AE204F" w:rsidP="00AE204F">
      <w:pPr>
        <w:ind w:left="450"/>
        <w:rPr>
          <w:rFonts w:cs="Times New Roman"/>
          <w:sz w:val="24"/>
          <w:szCs w:val="24"/>
        </w:rPr>
      </w:pPr>
      <w:r w:rsidRPr="00EA2E6F">
        <w:rPr>
          <w:rFonts w:cs="Times New Roman"/>
          <w:sz w:val="24"/>
          <w:szCs w:val="24"/>
        </w:rPr>
        <w:t xml:space="preserve">[  ] Khác </w:t>
      </w:r>
      <w:r w:rsidRPr="00EA2E6F">
        <w:rPr>
          <w:rFonts w:cs="Times New Roman"/>
          <w:color w:val="000000"/>
          <w:sz w:val="24"/>
          <w:szCs w:val="24"/>
        </w:rPr>
        <w:t>(</w:t>
      </w:r>
      <w:r w:rsidRPr="00EA2E6F">
        <w:rPr>
          <w:rFonts w:cs="Times New Roman"/>
          <w:i/>
          <w:iCs/>
          <w:color w:val="000000"/>
          <w:sz w:val="24"/>
          <w:szCs w:val="24"/>
        </w:rPr>
        <w:t>vui lòng ghi rõ</w:t>
      </w:r>
      <w:r w:rsidRPr="00EA2E6F">
        <w:rPr>
          <w:rFonts w:cs="Times New Roman"/>
          <w:color w:val="000000"/>
          <w:sz w:val="24"/>
          <w:szCs w:val="24"/>
        </w:rPr>
        <w:t>)</w:t>
      </w:r>
      <w:r w:rsidRPr="00EA2E6F">
        <w:rPr>
          <w:rFonts w:cs="Times New Roman"/>
          <w:sz w:val="24"/>
          <w:szCs w:val="24"/>
        </w:rPr>
        <w:t xml:space="preserve"> _________________________________________</w:t>
      </w:r>
      <w:r w:rsidRPr="00EA2E6F">
        <w:rPr>
          <w:rFonts w:cs="Times New Roman"/>
          <w:color w:val="000000"/>
          <w:sz w:val="24"/>
          <w:szCs w:val="24"/>
        </w:rPr>
        <w:t xml:space="preserve"> </w:t>
      </w:r>
    </w:p>
    <w:p w14:paraId="3D12D421" w14:textId="77777777" w:rsidR="00AE204F" w:rsidRPr="00EA2E6F" w:rsidRDefault="00AE204F" w:rsidP="00AE204F">
      <w:pPr>
        <w:rPr>
          <w:rFonts w:cs="Times New Roman"/>
          <w:sz w:val="24"/>
          <w:szCs w:val="24"/>
        </w:rPr>
      </w:pPr>
    </w:p>
    <w:p w14:paraId="1660CC02" w14:textId="77777777" w:rsidR="00AE204F" w:rsidRPr="00EA2E6F" w:rsidRDefault="00AE204F" w:rsidP="00501452">
      <w:pPr>
        <w:numPr>
          <w:ilvl w:val="0"/>
          <w:numId w:val="38"/>
        </w:numPr>
        <w:tabs>
          <w:tab w:val="left" w:pos="270"/>
          <w:tab w:val="left" w:pos="630"/>
        </w:tabs>
        <w:ind w:left="360"/>
        <w:jc w:val="left"/>
        <w:rPr>
          <w:rFonts w:cs="Times New Roman"/>
          <w:color w:val="000000"/>
          <w:sz w:val="24"/>
          <w:szCs w:val="24"/>
        </w:rPr>
      </w:pPr>
      <w:r w:rsidRPr="00EA2E6F">
        <w:rPr>
          <w:rFonts w:cs="Times New Roman"/>
          <w:color w:val="000000"/>
          <w:sz w:val="24"/>
          <w:szCs w:val="24"/>
        </w:rPr>
        <w:t>Anh/ chị đã làm việc ở vị trí công tác đó bao nhiêu năm rồi? </w:t>
      </w:r>
      <w:r w:rsidRPr="00EA2E6F">
        <w:rPr>
          <w:rFonts w:cs="Times New Roman"/>
          <w:i/>
          <w:iCs/>
          <w:color w:val="000000"/>
          <w:sz w:val="24"/>
          <w:szCs w:val="24"/>
        </w:rPr>
        <w:t>(chọn một đáp án)</w:t>
      </w:r>
    </w:p>
    <w:p w14:paraId="1A7F3049" w14:textId="77777777" w:rsidR="00AE204F" w:rsidRPr="00EA2E6F" w:rsidRDefault="00AE204F" w:rsidP="00AE204F">
      <w:pPr>
        <w:ind w:left="450"/>
        <w:rPr>
          <w:rFonts w:cs="Times New Roman"/>
          <w:sz w:val="24"/>
          <w:szCs w:val="24"/>
        </w:rPr>
      </w:pPr>
      <w:r w:rsidRPr="00EA2E6F">
        <w:rPr>
          <w:rFonts w:cs="Times New Roman"/>
          <w:color w:val="000000"/>
          <w:sz w:val="24"/>
          <w:szCs w:val="24"/>
        </w:rPr>
        <w:t xml:space="preserve">[  ] ≤ 5 </w:t>
      </w:r>
      <w:r w:rsidRPr="00EA2E6F">
        <w:rPr>
          <w:rFonts w:cs="Times New Roman"/>
          <w:sz w:val="24"/>
          <w:szCs w:val="24"/>
        </w:rPr>
        <w:t>năm                           </w:t>
      </w:r>
    </w:p>
    <w:p w14:paraId="1C6C25E8" w14:textId="77777777" w:rsidR="00AE204F" w:rsidRPr="00EA2E6F" w:rsidRDefault="00AE204F" w:rsidP="00AE204F">
      <w:pPr>
        <w:ind w:left="450"/>
        <w:rPr>
          <w:rFonts w:cs="Times New Roman"/>
          <w:sz w:val="24"/>
          <w:szCs w:val="24"/>
        </w:rPr>
      </w:pPr>
      <w:r w:rsidRPr="00EA2E6F">
        <w:rPr>
          <w:rFonts w:cs="Times New Roman"/>
          <w:sz w:val="24"/>
          <w:szCs w:val="24"/>
        </w:rPr>
        <w:t>[  ] 6-10 năm</w:t>
      </w:r>
    </w:p>
    <w:p w14:paraId="7BF6F065" w14:textId="77777777" w:rsidR="00AE204F" w:rsidRPr="00EA2E6F" w:rsidRDefault="00AE204F" w:rsidP="00AE204F">
      <w:pPr>
        <w:ind w:left="450"/>
        <w:rPr>
          <w:rFonts w:cs="Times New Roman"/>
          <w:sz w:val="24"/>
          <w:szCs w:val="24"/>
        </w:rPr>
      </w:pPr>
      <w:r w:rsidRPr="00EA2E6F">
        <w:rPr>
          <w:rFonts w:cs="Times New Roman"/>
          <w:sz w:val="24"/>
          <w:szCs w:val="24"/>
        </w:rPr>
        <w:t>[  ] 11-20 năm</w:t>
      </w:r>
    </w:p>
    <w:p w14:paraId="4B715EF5" w14:textId="77777777" w:rsidR="00AE204F" w:rsidRPr="00EA2E6F" w:rsidRDefault="00AE204F" w:rsidP="00AE204F">
      <w:pPr>
        <w:ind w:left="450"/>
        <w:rPr>
          <w:rFonts w:cs="Times New Roman"/>
          <w:sz w:val="24"/>
          <w:szCs w:val="24"/>
        </w:rPr>
      </w:pPr>
      <w:r w:rsidRPr="00EA2E6F">
        <w:rPr>
          <w:rFonts w:cs="Times New Roman"/>
          <w:sz w:val="24"/>
          <w:szCs w:val="24"/>
        </w:rPr>
        <w:t>[  ] 21-30 năm</w:t>
      </w:r>
    </w:p>
    <w:p w14:paraId="5754B80A" w14:textId="77777777" w:rsidR="00AE204F" w:rsidRPr="00EA2E6F" w:rsidRDefault="00AE204F" w:rsidP="00AE204F">
      <w:pPr>
        <w:ind w:left="450"/>
        <w:rPr>
          <w:rFonts w:cs="Times New Roman"/>
          <w:color w:val="000000"/>
          <w:sz w:val="24"/>
          <w:szCs w:val="24"/>
        </w:rPr>
      </w:pPr>
      <w:r w:rsidRPr="00EA2E6F">
        <w:rPr>
          <w:rFonts w:cs="Times New Roman"/>
          <w:sz w:val="24"/>
          <w:szCs w:val="24"/>
        </w:rPr>
        <w:t>[  ] &gt; 30 năm</w:t>
      </w:r>
    </w:p>
    <w:p w14:paraId="68254C12" w14:textId="77777777" w:rsidR="00AE204F" w:rsidRPr="00EA2E6F" w:rsidRDefault="00AE204F" w:rsidP="00AE204F">
      <w:pPr>
        <w:rPr>
          <w:rFonts w:cs="Times New Roman"/>
          <w:sz w:val="24"/>
          <w:szCs w:val="24"/>
          <w:u w:val="single"/>
        </w:rPr>
      </w:pPr>
    </w:p>
    <w:p w14:paraId="79E432B7" w14:textId="77777777" w:rsidR="00AE204F" w:rsidRPr="00EA2E6F" w:rsidRDefault="00AE204F" w:rsidP="00AE204F">
      <w:pPr>
        <w:spacing w:after="240"/>
        <w:rPr>
          <w:rFonts w:cs="Times New Roman"/>
          <w:b/>
          <w:bCs/>
          <w:sz w:val="24"/>
          <w:szCs w:val="24"/>
        </w:rPr>
      </w:pPr>
      <w:r w:rsidRPr="00EA2E6F">
        <w:rPr>
          <w:rFonts w:cs="Times New Roman"/>
          <w:b/>
          <w:bCs/>
          <w:sz w:val="24"/>
          <w:szCs w:val="24"/>
        </w:rPr>
        <w:t>Vui lòng cho biết ý kiến ​​của anh/ chị về các câu dưới đây</w:t>
      </w:r>
    </w:p>
    <w:p w14:paraId="427A9110" w14:textId="77777777" w:rsidR="00AE204F" w:rsidRPr="00EA2E6F" w:rsidRDefault="00AE204F" w:rsidP="00AE204F">
      <w:pPr>
        <w:spacing w:after="120"/>
        <w:ind w:left="270" w:hanging="270"/>
        <w:rPr>
          <w:rFonts w:cs="Times New Roman"/>
          <w:color w:val="000000"/>
          <w:sz w:val="24"/>
          <w:szCs w:val="24"/>
        </w:rPr>
      </w:pPr>
      <w:r w:rsidRPr="00EA2E6F">
        <w:rPr>
          <w:rFonts w:cs="Times New Roman"/>
          <w:color w:val="000000"/>
          <w:sz w:val="24"/>
          <w:szCs w:val="24"/>
        </w:rPr>
        <w:t xml:space="preserve">3. Tôi nghĩ rằng chúng tôi đang sử dụng thuốc kháng sinh quá mức cần thiết trong bệnh viện </w:t>
      </w:r>
      <w:r w:rsidRPr="00EA2E6F">
        <w:rPr>
          <w:rFonts w:cs="Times New Roman"/>
          <w:i/>
          <w:iCs/>
          <w:color w:val="000000"/>
          <w:sz w:val="24"/>
          <w:szCs w:val="24"/>
        </w:rPr>
        <w:t>(khoanh tròn một lựa chọn)</w:t>
      </w:r>
    </w:p>
    <w:tbl>
      <w:tblPr>
        <w:tblW w:w="98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973"/>
        <w:gridCol w:w="1973"/>
        <w:gridCol w:w="1973"/>
        <w:gridCol w:w="1973"/>
      </w:tblGrid>
      <w:tr w:rsidR="00AE204F" w:rsidRPr="00EA2E6F" w14:paraId="78A94427" w14:textId="77777777" w:rsidTr="00644FA9">
        <w:trPr>
          <w:trHeight w:val="252"/>
        </w:trPr>
        <w:tc>
          <w:tcPr>
            <w:tcW w:w="1973" w:type="dxa"/>
            <w:shd w:val="clear" w:color="auto" w:fill="auto"/>
          </w:tcPr>
          <w:p w14:paraId="731BF2F1" w14:textId="77777777" w:rsidR="00AE204F" w:rsidRPr="00EA2E6F" w:rsidRDefault="00AE204F" w:rsidP="00644FA9">
            <w:pPr>
              <w:pStyle w:val="ListParagraph"/>
              <w:tabs>
                <w:tab w:val="left" w:pos="567"/>
                <w:tab w:val="left" w:pos="1134"/>
              </w:tabs>
              <w:ind w:left="0"/>
              <w:jc w:val="center"/>
              <w:rPr>
                <w:szCs w:val="24"/>
              </w:rPr>
            </w:pPr>
            <w:r w:rsidRPr="00EA2E6F">
              <w:rPr>
                <w:szCs w:val="24"/>
              </w:rPr>
              <w:t>1</w:t>
            </w:r>
          </w:p>
        </w:tc>
        <w:tc>
          <w:tcPr>
            <w:tcW w:w="1973" w:type="dxa"/>
            <w:shd w:val="clear" w:color="auto" w:fill="auto"/>
          </w:tcPr>
          <w:p w14:paraId="1244097B"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973" w:type="dxa"/>
            <w:shd w:val="clear" w:color="auto" w:fill="auto"/>
          </w:tcPr>
          <w:p w14:paraId="572C65F6"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973" w:type="dxa"/>
            <w:shd w:val="clear" w:color="auto" w:fill="auto"/>
          </w:tcPr>
          <w:p w14:paraId="5D5063A2"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1973" w:type="dxa"/>
            <w:shd w:val="clear" w:color="auto" w:fill="auto"/>
          </w:tcPr>
          <w:p w14:paraId="700B32D0"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10A89045" w14:textId="77777777" w:rsidR="00AE204F" w:rsidRPr="00EA2E6F" w:rsidRDefault="00AE204F" w:rsidP="00AE204F">
      <w:pPr>
        <w:tabs>
          <w:tab w:val="left" w:pos="4253"/>
          <w:tab w:val="left" w:pos="8222"/>
        </w:tabs>
        <w:ind w:right="-568"/>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      Trung lập                                       Hoàn toàn đồng ý  </w:t>
      </w:r>
    </w:p>
    <w:p w14:paraId="2DB36389" w14:textId="77777777" w:rsidR="00AE204F" w:rsidRPr="00EA2E6F" w:rsidRDefault="00AE204F" w:rsidP="00AE204F">
      <w:pPr>
        <w:tabs>
          <w:tab w:val="left" w:pos="4253"/>
          <w:tab w:val="left" w:pos="7513"/>
        </w:tabs>
        <w:rPr>
          <w:rFonts w:cs="Times New Roman"/>
          <w:color w:val="000000"/>
          <w:sz w:val="24"/>
          <w:szCs w:val="24"/>
        </w:rPr>
      </w:pPr>
    </w:p>
    <w:p w14:paraId="55FE48A6" w14:textId="77777777" w:rsidR="00AE204F" w:rsidRPr="00EA2E6F" w:rsidRDefault="00AE204F" w:rsidP="00AE204F">
      <w:pPr>
        <w:spacing w:after="60"/>
        <w:ind w:left="270" w:right="-427" w:hanging="270"/>
        <w:rPr>
          <w:rFonts w:cs="Times New Roman"/>
          <w:color w:val="000000"/>
          <w:sz w:val="24"/>
          <w:szCs w:val="24"/>
        </w:rPr>
      </w:pPr>
      <w:r w:rsidRPr="00EA2E6F">
        <w:rPr>
          <w:rFonts w:cs="Times New Roman"/>
          <w:color w:val="000000"/>
          <w:sz w:val="24"/>
          <w:szCs w:val="24"/>
        </w:rPr>
        <w:t xml:space="preserve">4. Tôi nghĩ rằng kháng kháng sinh là một vấn đề quan trọng đối với bệnh viện </w:t>
      </w:r>
      <w:r w:rsidRPr="00EA2E6F">
        <w:rPr>
          <w:rFonts w:cs="Times New Roman"/>
          <w:i/>
          <w:iCs/>
          <w:color w:val="000000"/>
          <w:sz w:val="24"/>
          <w:szCs w:val="24"/>
        </w:rPr>
        <w:t>(khoanh tròn một lựa chọn)</w:t>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980"/>
        <w:gridCol w:w="1980"/>
        <w:gridCol w:w="1980"/>
      </w:tblGrid>
      <w:tr w:rsidR="00AE204F" w:rsidRPr="00EA2E6F" w14:paraId="2A708E95" w14:textId="77777777" w:rsidTr="00644FA9">
        <w:tc>
          <w:tcPr>
            <w:tcW w:w="1980" w:type="dxa"/>
            <w:shd w:val="clear" w:color="auto" w:fill="auto"/>
          </w:tcPr>
          <w:p w14:paraId="1735E5E5" w14:textId="77777777" w:rsidR="00AE204F" w:rsidRPr="00EA2E6F" w:rsidRDefault="00AE204F" w:rsidP="00644FA9">
            <w:pPr>
              <w:pStyle w:val="ListParagraph"/>
              <w:tabs>
                <w:tab w:val="left" w:pos="567"/>
                <w:tab w:val="left" w:pos="1134"/>
              </w:tabs>
              <w:ind w:left="0"/>
              <w:jc w:val="center"/>
              <w:rPr>
                <w:szCs w:val="24"/>
              </w:rPr>
            </w:pPr>
            <w:r w:rsidRPr="00EA2E6F">
              <w:rPr>
                <w:szCs w:val="24"/>
              </w:rPr>
              <w:t>1</w:t>
            </w:r>
          </w:p>
        </w:tc>
        <w:tc>
          <w:tcPr>
            <w:tcW w:w="1980" w:type="dxa"/>
            <w:shd w:val="clear" w:color="auto" w:fill="auto"/>
          </w:tcPr>
          <w:p w14:paraId="09C130A7" w14:textId="77777777" w:rsidR="00AE204F" w:rsidRPr="00EA2E6F" w:rsidRDefault="00AE204F" w:rsidP="00644FA9">
            <w:pPr>
              <w:pStyle w:val="ListParagraph"/>
              <w:tabs>
                <w:tab w:val="left" w:pos="567"/>
                <w:tab w:val="left" w:pos="1134"/>
              </w:tabs>
              <w:ind w:left="0"/>
              <w:jc w:val="center"/>
              <w:rPr>
                <w:szCs w:val="24"/>
              </w:rPr>
            </w:pPr>
            <w:r w:rsidRPr="00EA2E6F">
              <w:rPr>
                <w:szCs w:val="24"/>
              </w:rPr>
              <w:t>2</w:t>
            </w:r>
          </w:p>
        </w:tc>
        <w:tc>
          <w:tcPr>
            <w:tcW w:w="1980" w:type="dxa"/>
            <w:shd w:val="clear" w:color="auto" w:fill="auto"/>
          </w:tcPr>
          <w:p w14:paraId="53741B75" w14:textId="77777777" w:rsidR="00AE204F" w:rsidRPr="00EA2E6F" w:rsidRDefault="00AE204F" w:rsidP="00644FA9">
            <w:pPr>
              <w:pStyle w:val="ListParagraph"/>
              <w:tabs>
                <w:tab w:val="left" w:pos="567"/>
                <w:tab w:val="left" w:pos="1134"/>
              </w:tabs>
              <w:ind w:left="0"/>
              <w:jc w:val="center"/>
              <w:rPr>
                <w:szCs w:val="24"/>
              </w:rPr>
            </w:pPr>
            <w:r w:rsidRPr="00EA2E6F">
              <w:rPr>
                <w:szCs w:val="24"/>
              </w:rPr>
              <w:t>3</w:t>
            </w:r>
          </w:p>
        </w:tc>
        <w:tc>
          <w:tcPr>
            <w:tcW w:w="1980" w:type="dxa"/>
            <w:shd w:val="clear" w:color="auto" w:fill="auto"/>
          </w:tcPr>
          <w:p w14:paraId="284E3876" w14:textId="77777777" w:rsidR="00AE204F" w:rsidRPr="00EA2E6F" w:rsidRDefault="00AE204F" w:rsidP="00644FA9">
            <w:pPr>
              <w:pStyle w:val="ListParagraph"/>
              <w:tabs>
                <w:tab w:val="left" w:pos="567"/>
                <w:tab w:val="left" w:pos="1134"/>
              </w:tabs>
              <w:ind w:left="0"/>
              <w:jc w:val="center"/>
              <w:rPr>
                <w:szCs w:val="24"/>
              </w:rPr>
            </w:pPr>
            <w:r w:rsidRPr="00EA2E6F">
              <w:rPr>
                <w:szCs w:val="24"/>
              </w:rPr>
              <w:t>4</w:t>
            </w:r>
          </w:p>
        </w:tc>
        <w:tc>
          <w:tcPr>
            <w:tcW w:w="1980" w:type="dxa"/>
            <w:shd w:val="clear" w:color="auto" w:fill="auto"/>
          </w:tcPr>
          <w:p w14:paraId="5BD8E25A" w14:textId="77777777" w:rsidR="00AE204F" w:rsidRPr="00EA2E6F" w:rsidRDefault="00AE204F" w:rsidP="00644FA9">
            <w:pPr>
              <w:pStyle w:val="ListParagraph"/>
              <w:tabs>
                <w:tab w:val="left" w:pos="567"/>
                <w:tab w:val="left" w:pos="1134"/>
              </w:tabs>
              <w:ind w:left="0"/>
              <w:jc w:val="center"/>
              <w:rPr>
                <w:szCs w:val="24"/>
              </w:rPr>
            </w:pPr>
            <w:r w:rsidRPr="00EA2E6F">
              <w:rPr>
                <w:szCs w:val="24"/>
              </w:rPr>
              <w:t>5</w:t>
            </w:r>
          </w:p>
        </w:tc>
      </w:tr>
    </w:tbl>
    <w:p w14:paraId="3B1AB595" w14:textId="77777777" w:rsidR="00AE204F" w:rsidRPr="00EA2E6F" w:rsidRDefault="00AE204F" w:rsidP="00AE204F">
      <w:pPr>
        <w:tabs>
          <w:tab w:val="left" w:pos="4253"/>
          <w:tab w:val="left" w:pos="8222"/>
        </w:tabs>
        <w:ind w:right="-427"/>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      Trung lập                                       Hoàn toàn đồng ý  </w:t>
      </w:r>
    </w:p>
    <w:p w14:paraId="0AB4EB9A" w14:textId="77777777" w:rsidR="00AE204F" w:rsidRPr="00EA2E6F" w:rsidRDefault="00AE204F" w:rsidP="00AE204F">
      <w:pPr>
        <w:rPr>
          <w:rFonts w:cs="Times New Roman"/>
          <w:sz w:val="24"/>
          <w:szCs w:val="24"/>
        </w:rPr>
      </w:pPr>
    </w:p>
    <w:p w14:paraId="59BF1796" w14:textId="77777777" w:rsidR="00AE204F" w:rsidRPr="00EA2E6F" w:rsidRDefault="00AE204F" w:rsidP="00AE204F">
      <w:pPr>
        <w:ind w:left="270" w:hanging="270"/>
        <w:rPr>
          <w:rFonts w:cs="Times New Roman"/>
          <w:sz w:val="24"/>
          <w:szCs w:val="24"/>
        </w:rPr>
      </w:pPr>
      <w:r w:rsidRPr="00EA2E6F">
        <w:rPr>
          <w:rFonts w:cs="Times New Roman"/>
          <w:sz w:val="24"/>
          <w:szCs w:val="24"/>
        </w:rPr>
        <w:t xml:space="preserve">5. Tôi nghĩ rằng vai trò quan </w:t>
      </w:r>
      <w:r w:rsidRPr="00EA2E6F">
        <w:rPr>
          <w:rFonts w:cs="Times New Roman"/>
          <w:color w:val="000000"/>
          <w:sz w:val="24"/>
          <w:szCs w:val="24"/>
        </w:rPr>
        <w:t>trọng</w:t>
      </w:r>
      <w:r w:rsidRPr="00EA2E6F">
        <w:rPr>
          <w:rFonts w:cs="Times New Roman"/>
          <w:sz w:val="24"/>
          <w:szCs w:val="24"/>
        </w:rPr>
        <w:t xml:space="preserve"> nhất của hệ thống hướng dẫn sử dụng kháng sinh là: </w:t>
      </w:r>
      <w:r w:rsidRPr="00EA2E6F">
        <w:rPr>
          <w:rFonts w:cs="Times New Roman"/>
          <w:i/>
          <w:iCs/>
          <w:color w:val="000000"/>
          <w:sz w:val="24"/>
          <w:szCs w:val="24"/>
        </w:rPr>
        <w:t>(có thể chọn nhiều đáp án)</w:t>
      </w:r>
      <w:r w:rsidRPr="00EA2E6F">
        <w:rPr>
          <w:rFonts w:cs="Times New Roman"/>
          <w:sz w:val="24"/>
          <w:szCs w:val="24"/>
        </w:rPr>
        <w:t xml:space="preserve"> </w:t>
      </w:r>
    </w:p>
    <w:p w14:paraId="12F8A884" w14:textId="77777777" w:rsidR="00AE204F" w:rsidRPr="00EA2E6F" w:rsidRDefault="00AE204F" w:rsidP="00AE204F">
      <w:pPr>
        <w:ind w:left="450"/>
        <w:rPr>
          <w:rFonts w:cs="Times New Roman"/>
          <w:sz w:val="24"/>
          <w:szCs w:val="24"/>
        </w:rPr>
      </w:pPr>
      <w:r w:rsidRPr="00EA2E6F">
        <w:rPr>
          <w:rFonts w:cs="Times New Roman"/>
          <w:sz w:val="24"/>
          <w:szCs w:val="24"/>
        </w:rPr>
        <w:t>[  ] Hạn chế tiếp cận kháng sinh để đảm bảo sử dụng hợp lý</w:t>
      </w:r>
    </w:p>
    <w:p w14:paraId="68658D51" w14:textId="77777777" w:rsidR="00AE204F" w:rsidRPr="00EA2E6F" w:rsidRDefault="00AE204F" w:rsidP="00AE204F">
      <w:pPr>
        <w:tabs>
          <w:tab w:val="left" w:pos="900"/>
        </w:tabs>
        <w:ind w:left="810" w:right="-568" w:hanging="360"/>
        <w:rPr>
          <w:rFonts w:cs="Times New Roman"/>
          <w:sz w:val="24"/>
          <w:szCs w:val="24"/>
        </w:rPr>
      </w:pPr>
      <w:r w:rsidRPr="00EA2E6F">
        <w:rPr>
          <w:rFonts w:cs="Times New Roman"/>
          <w:sz w:val="24"/>
          <w:szCs w:val="24"/>
        </w:rPr>
        <w:t>[  ] Đưa ra lời khuyên trong việc lựa chọn thuốc và liều lượng đối với một tình huống lâm sàng cụ thể</w:t>
      </w:r>
    </w:p>
    <w:p w14:paraId="1AEB5390" w14:textId="77777777" w:rsidR="00AE204F" w:rsidRPr="00EA2E6F" w:rsidRDefault="00AE204F" w:rsidP="00AE204F">
      <w:pPr>
        <w:tabs>
          <w:tab w:val="left" w:pos="900"/>
        </w:tabs>
        <w:ind w:left="810" w:hanging="360"/>
        <w:rPr>
          <w:rFonts w:cs="Times New Roman"/>
          <w:sz w:val="24"/>
          <w:szCs w:val="24"/>
        </w:rPr>
      </w:pPr>
      <w:r w:rsidRPr="00EA2E6F">
        <w:rPr>
          <w:rFonts w:cs="Times New Roman"/>
          <w:sz w:val="24"/>
          <w:szCs w:val="24"/>
        </w:rPr>
        <w:t xml:space="preserve">[  ] Đưa ra các phản hồi </w:t>
      </w:r>
      <w:bookmarkStart w:id="153" w:name="_Hlk64618271"/>
      <w:r w:rsidRPr="00EA2E6F">
        <w:rPr>
          <w:rFonts w:cs="Times New Roman"/>
          <w:sz w:val="24"/>
          <w:szCs w:val="24"/>
        </w:rPr>
        <w:t>tiến cứu (giám sát phản hồi trực tiếp trên từng ca bệnh đang điều trị)</w:t>
      </w:r>
      <w:bookmarkEnd w:id="153"/>
      <w:r w:rsidRPr="00EA2E6F">
        <w:rPr>
          <w:rFonts w:cs="Times New Roman"/>
          <w:sz w:val="24"/>
          <w:szCs w:val="24"/>
        </w:rPr>
        <w:t xml:space="preserve"> cho bác sĩ lâm sàng về việc sử dụng kháng sinh hợp lý</w:t>
      </w:r>
    </w:p>
    <w:p w14:paraId="50F18DCF" w14:textId="77777777" w:rsidR="00AE204F" w:rsidRPr="00EA2E6F" w:rsidRDefault="00AE204F" w:rsidP="00AE204F">
      <w:pPr>
        <w:tabs>
          <w:tab w:val="left" w:pos="900"/>
        </w:tabs>
        <w:ind w:left="810" w:hanging="360"/>
        <w:rPr>
          <w:rFonts w:cs="Times New Roman"/>
          <w:sz w:val="24"/>
          <w:szCs w:val="24"/>
        </w:rPr>
      </w:pPr>
      <w:r w:rsidRPr="00EA2E6F">
        <w:rPr>
          <w:rFonts w:cs="Times New Roman"/>
          <w:sz w:val="24"/>
          <w:szCs w:val="24"/>
        </w:rPr>
        <w:t>[  ] Đo lường và kiểm tra tình hình sử dụng kháng sinh trong bệnh viện</w:t>
      </w:r>
    </w:p>
    <w:p w14:paraId="5DDA1783" w14:textId="77777777" w:rsidR="00AE204F" w:rsidRPr="00EA2E6F" w:rsidRDefault="00AE204F" w:rsidP="00AE204F">
      <w:pPr>
        <w:ind w:left="450"/>
        <w:rPr>
          <w:rFonts w:cs="Times New Roman"/>
          <w:sz w:val="24"/>
          <w:szCs w:val="24"/>
        </w:rPr>
      </w:pPr>
      <w:r w:rsidRPr="00EA2E6F">
        <w:rPr>
          <w:rFonts w:cs="Times New Roman"/>
          <w:sz w:val="24"/>
          <w:szCs w:val="24"/>
        </w:rPr>
        <w:t>[  ] Tập huấn sử dụng kháng sinh hợp lý cho các bác sĩ lâm sàng</w:t>
      </w:r>
    </w:p>
    <w:p w14:paraId="12C4EA37" w14:textId="77777777" w:rsidR="00AE204F" w:rsidRPr="00EA2E6F" w:rsidRDefault="00AE204F" w:rsidP="00AE204F">
      <w:pPr>
        <w:ind w:left="450"/>
        <w:rPr>
          <w:rFonts w:cs="Times New Roman"/>
          <w:sz w:val="24"/>
          <w:szCs w:val="24"/>
        </w:rPr>
      </w:pPr>
      <w:r w:rsidRPr="00EA2E6F">
        <w:rPr>
          <w:rFonts w:cs="Times New Roman"/>
          <w:sz w:val="24"/>
          <w:szCs w:val="24"/>
        </w:rPr>
        <w:t xml:space="preserve">[ ] Khác </w:t>
      </w:r>
      <w:r w:rsidRPr="00EA2E6F">
        <w:rPr>
          <w:rFonts w:cs="Times New Roman"/>
          <w:color w:val="000000"/>
          <w:sz w:val="24"/>
          <w:szCs w:val="24"/>
        </w:rPr>
        <w:t>(</w:t>
      </w:r>
      <w:r w:rsidRPr="00EA2E6F">
        <w:rPr>
          <w:rFonts w:cs="Times New Roman"/>
          <w:i/>
          <w:iCs/>
          <w:color w:val="000000"/>
          <w:sz w:val="24"/>
          <w:szCs w:val="24"/>
        </w:rPr>
        <w:t>vui lòng ghi rõ</w:t>
      </w:r>
      <w:r w:rsidRPr="00EA2E6F">
        <w:rPr>
          <w:rFonts w:cs="Times New Roman"/>
          <w:color w:val="000000"/>
          <w:sz w:val="24"/>
          <w:szCs w:val="24"/>
        </w:rPr>
        <w:t>) </w:t>
      </w:r>
      <w:r w:rsidRPr="00EA2E6F">
        <w:rPr>
          <w:rFonts w:cs="Times New Roman"/>
          <w:sz w:val="24"/>
          <w:szCs w:val="24"/>
        </w:rPr>
        <w:t>____________________________________________________</w:t>
      </w:r>
    </w:p>
    <w:p w14:paraId="2759E97E" w14:textId="77777777" w:rsidR="00AE204F" w:rsidRPr="00EA2E6F" w:rsidRDefault="00AE204F" w:rsidP="00AE204F">
      <w:pPr>
        <w:ind w:left="284" w:hanging="284"/>
        <w:rPr>
          <w:rFonts w:cs="Times New Roman"/>
          <w:color w:val="000000"/>
          <w:sz w:val="24"/>
          <w:szCs w:val="24"/>
        </w:rPr>
      </w:pPr>
      <w:r w:rsidRPr="00EA2E6F">
        <w:rPr>
          <w:rFonts w:cs="Times New Roman"/>
          <w:color w:val="000000"/>
          <w:sz w:val="24"/>
          <w:szCs w:val="24"/>
        </w:rPr>
        <w:t xml:space="preserve">6. Hiện tại, ở bệnh viện của tôi, tôi luôn biết loại kháng sinh nào bị hạn chế kê đơn </w:t>
      </w:r>
      <w:r w:rsidRPr="00EA2E6F">
        <w:rPr>
          <w:rFonts w:cs="Times New Roman"/>
          <w:i/>
          <w:iCs/>
          <w:color w:val="000000"/>
          <w:sz w:val="24"/>
          <w:szCs w:val="24"/>
        </w:rPr>
        <w:t>(khoanh tròn một lựa chọn)</w:t>
      </w:r>
    </w:p>
    <w:tbl>
      <w:tblPr>
        <w:tblW w:w="9900" w:type="dxa"/>
        <w:tblInd w:w="262" w:type="dxa"/>
        <w:tblCellMar>
          <w:left w:w="0" w:type="dxa"/>
          <w:right w:w="0" w:type="dxa"/>
        </w:tblCellMar>
        <w:tblLook w:val="04A0" w:firstRow="1" w:lastRow="0" w:firstColumn="1" w:lastColumn="0" w:noHBand="0" w:noVBand="1"/>
      </w:tblPr>
      <w:tblGrid>
        <w:gridCol w:w="1980"/>
        <w:gridCol w:w="1980"/>
        <w:gridCol w:w="1980"/>
        <w:gridCol w:w="1980"/>
        <w:gridCol w:w="1980"/>
      </w:tblGrid>
      <w:tr w:rsidR="00AE204F" w:rsidRPr="00EA2E6F" w14:paraId="5F6C0A21" w14:textId="77777777" w:rsidTr="00644FA9">
        <w:trPr>
          <w:trHeight w:val="67"/>
        </w:trPr>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F5260" w14:textId="77777777" w:rsidR="00AE204F" w:rsidRPr="00EA2E6F" w:rsidRDefault="00AE204F" w:rsidP="00644FA9">
            <w:pPr>
              <w:jc w:val="center"/>
              <w:rPr>
                <w:rFonts w:cs="Times New Roman"/>
                <w:sz w:val="24"/>
                <w:szCs w:val="24"/>
              </w:rPr>
            </w:pPr>
            <w:r w:rsidRPr="00EA2E6F">
              <w:rPr>
                <w:rFonts w:cs="Times New Roman"/>
                <w:color w:val="000000"/>
                <w:sz w:val="24"/>
                <w:szCs w:val="24"/>
              </w:rPr>
              <w:t>  </w:t>
            </w:r>
            <w:r w:rsidRPr="00EA2E6F">
              <w:rPr>
                <w:rFonts w:cs="Times New Roman"/>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81147"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BB9EB"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84025"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181C3" w14:textId="77777777" w:rsidR="00AE204F" w:rsidRPr="00EA2E6F" w:rsidRDefault="00AE204F" w:rsidP="00644FA9">
            <w:pPr>
              <w:jc w:val="center"/>
              <w:rPr>
                <w:rFonts w:cs="Times New Roman"/>
                <w:sz w:val="24"/>
                <w:szCs w:val="24"/>
              </w:rPr>
            </w:pPr>
            <w:r w:rsidRPr="00EA2E6F">
              <w:rPr>
                <w:rFonts w:cs="Times New Roman"/>
                <w:sz w:val="24"/>
                <w:szCs w:val="24"/>
              </w:rPr>
              <w:t>5</w:t>
            </w:r>
          </w:p>
        </w:tc>
      </w:tr>
    </w:tbl>
    <w:p w14:paraId="4ECD6A3B" w14:textId="77777777" w:rsidR="00AE204F" w:rsidRPr="00EA2E6F" w:rsidRDefault="00AE204F" w:rsidP="00AE204F">
      <w:pPr>
        <w:tabs>
          <w:tab w:val="left" w:pos="4253"/>
          <w:tab w:val="left" w:pos="8222"/>
        </w:tabs>
        <w:ind w:right="-427"/>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      Trung lập                                        Hoàn toàn đồng ý  </w:t>
      </w:r>
    </w:p>
    <w:p w14:paraId="397135E5" w14:textId="77777777" w:rsidR="00AE204F" w:rsidRPr="00EA2E6F" w:rsidRDefault="00AE204F" w:rsidP="00AE204F">
      <w:pPr>
        <w:tabs>
          <w:tab w:val="left" w:pos="4253"/>
          <w:tab w:val="left" w:pos="7513"/>
        </w:tabs>
        <w:spacing w:after="120"/>
        <w:rPr>
          <w:rFonts w:cs="Times New Roman"/>
          <w:color w:val="000000"/>
          <w:sz w:val="24"/>
          <w:szCs w:val="24"/>
        </w:rPr>
      </w:pPr>
    </w:p>
    <w:p w14:paraId="472D7193" w14:textId="77777777" w:rsidR="00AE204F" w:rsidRPr="00EA2E6F" w:rsidRDefault="00AE204F" w:rsidP="00AE204F">
      <w:pPr>
        <w:spacing w:after="120"/>
        <w:ind w:left="360" w:hanging="360"/>
        <w:rPr>
          <w:rFonts w:cs="Times New Roman"/>
          <w:color w:val="000000"/>
          <w:sz w:val="24"/>
          <w:szCs w:val="24"/>
        </w:rPr>
      </w:pPr>
      <w:r w:rsidRPr="00EA2E6F">
        <w:rPr>
          <w:rFonts w:cs="Times New Roman"/>
          <w:sz w:val="24"/>
          <w:szCs w:val="24"/>
        </w:rPr>
        <w:t xml:space="preserve">7. Hiện tại, ở bệnh viện của tôi, tôi luôn có thể nói được chỉ định sử dụng của từng loại kháng sinh được kê đơn </w:t>
      </w:r>
      <w:r w:rsidRPr="00EA2E6F">
        <w:rPr>
          <w:rFonts w:cs="Times New Roman"/>
          <w:i/>
          <w:iCs/>
          <w:color w:val="000000"/>
          <w:sz w:val="24"/>
          <w:szCs w:val="24"/>
        </w:rPr>
        <w:t>(khoanh tròn một lựa chọn)</w:t>
      </w:r>
    </w:p>
    <w:tbl>
      <w:tblPr>
        <w:tblW w:w="9900" w:type="dxa"/>
        <w:tblInd w:w="262" w:type="dxa"/>
        <w:tblCellMar>
          <w:left w:w="0" w:type="dxa"/>
          <w:right w:w="0" w:type="dxa"/>
        </w:tblCellMar>
        <w:tblLook w:val="04A0" w:firstRow="1" w:lastRow="0" w:firstColumn="1" w:lastColumn="0" w:noHBand="0" w:noVBand="1"/>
      </w:tblPr>
      <w:tblGrid>
        <w:gridCol w:w="1980"/>
        <w:gridCol w:w="1980"/>
        <w:gridCol w:w="1980"/>
        <w:gridCol w:w="1980"/>
        <w:gridCol w:w="1980"/>
      </w:tblGrid>
      <w:tr w:rsidR="00AE204F" w:rsidRPr="00EA2E6F" w14:paraId="1B30A076" w14:textId="77777777" w:rsidTr="00644FA9">
        <w:trPr>
          <w:trHeight w:val="67"/>
        </w:trPr>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6AF702" w14:textId="77777777" w:rsidR="00AE204F" w:rsidRPr="00EA2E6F" w:rsidRDefault="00AE204F" w:rsidP="00644FA9">
            <w:pPr>
              <w:jc w:val="center"/>
              <w:rPr>
                <w:rFonts w:cs="Times New Roman"/>
                <w:sz w:val="24"/>
                <w:szCs w:val="24"/>
              </w:rPr>
            </w:pPr>
            <w:r w:rsidRPr="00EA2E6F">
              <w:rPr>
                <w:rFonts w:cs="Times New Roman"/>
                <w:color w:val="000000"/>
                <w:sz w:val="24"/>
                <w:szCs w:val="24"/>
              </w:rPr>
              <w:t>  </w:t>
            </w:r>
            <w:r w:rsidRPr="00EA2E6F">
              <w:rPr>
                <w:rFonts w:cs="Times New Roman"/>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2E310"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DC6C4"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EFA89"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E2F7E" w14:textId="77777777" w:rsidR="00AE204F" w:rsidRPr="00EA2E6F" w:rsidRDefault="00AE204F" w:rsidP="00644FA9">
            <w:pPr>
              <w:jc w:val="center"/>
              <w:rPr>
                <w:rFonts w:cs="Times New Roman"/>
                <w:sz w:val="24"/>
                <w:szCs w:val="24"/>
              </w:rPr>
            </w:pPr>
            <w:r w:rsidRPr="00EA2E6F">
              <w:rPr>
                <w:rFonts w:cs="Times New Roman"/>
                <w:sz w:val="24"/>
                <w:szCs w:val="24"/>
              </w:rPr>
              <w:t>5</w:t>
            </w:r>
          </w:p>
        </w:tc>
      </w:tr>
    </w:tbl>
    <w:p w14:paraId="33887E60" w14:textId="77777777" w:rsidR="00AE204F" w:rsidRPr="00EA2E6F" w:rsidRDefault="00AE204F" w:rsidP="00AE204F">
      <w:pPr>
        <w:tabs>
          <w:tab w:val="left" w:pos="4253"/>
          <w:tab w:val="left" w:pos="8222"/>
        </w:tabs>
        <w:ind w:right="-427"/>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      Trung lập                                       Hoàn toàn đồng ý  </w:t>
      </w:r>
    </w:p>
    <w:p w14:paraId="1664EE00" w14:textId="77777777" w:rsidR="00AE204F" w:rsidRPr="00EA2E6F" w:rsidRDefault="00AE204F" w:rsidP="00AE204F">
      <w:pPr>
        <w:spacing w:after="120"/>
        <w:rPr>
          <w:rFonts w:cs="Times New Roman"/>
          <w:sz w:val="24"/>
          <w:szCs w:val="24"/>
        </w:rPr>
      </w:pPr>
    </w:p>
    <w:p w14:paraId="390B2BE9" w14:textId="77777777" w:rsidR="00AE204F" w:rsidRPr="00EA2E6F" w:rsidRDefault="00AE204F" w:rsidP="00AE204F">
      <w:pPr>
        <w:spacing w:after="120"/>
        <w:ind w:left="270" w:hanging="270"/>
        <w:rPr>
          <w:rFonts w:cs="Times New Roman"/>
          <w:color w:val="000000"/>
          <w:sz w:val="24"/>
          <w:szCs w:val="24"/>
        </w:rPr>
      </w:pPr>
      <w:r w:rsidRPr="00EA2E6F">
        <w:rPr>
          <w:rFonts w:cs="Times New Roman"/>
          <w:sz w:val="24"/>
          <w:szCs w:val="24"/>
        </w:rPr>
        <w:t xml:space="preserve">8. Hiện tại, ở bệnh viện của tôi, tôi có thể dễ dàng xem thời gian điều trị dự kiến ​​của từng loại thuốc kháng sinh được kê đơn </w:t>
      </w:r>
      <w:r w:rsidRPr="00EA2E6F">
        <w:rPr>
          <w:rFonts w:cs="Times New Roman"/>
          <w:i/>
          <w:iCs/>
          <w:color w:val="000000"/>
          <w:sz w:val="24"/>
          <w:szCs w:val="24"/>
        </w:rPr>
        <w:t>(khoanh tròn một lựa chọn)</w:t>
      </w:r>
    </w:p>
    <w:tbl>
      <w:tblPr>
        <w:tblW w:w="9900" w:type="dxa"/>
        <w:tblInd w:w="262" w:type="dxa"/>
        <w:tblCellMar>
          <w:left w:w="0" w:type="dxa"/>
          <w:right w:w="0" w:type="dxa"/>
        </w:tblCellMar>
        <w:tblLook w:val="04A0" w:firstRow="1" w:lastRow="0" w:firstColumn="1" w:lastColumn="0" w:noHBand="0" w:noVBand="1"/>
      </w:tblPr>
      <w:tblGrid>
        <w:gridCol w:w="1980"/>
        <w:gridCol w:w="1980"/>
        <w:gridCol w:w="1980"/>
        <w:gridCol w:w="1980"/>
        <w:gridCol w:w="1980"/>
      </w:tblGrid>
      <w:tr w:rsidR="00AE204F" w:rsidRPr="00EA2E6F" w14:paraId="3E0AA645" w14:textId="77777777" w:rsidTr="00644FA9">
        <w:trPr>
          <w:trHeight w:val="67"/>
        </w:trPr>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06AC9" w14:textId="77777777" w:rsidR="00AE204F" w:rsidRPr="00EA2E6F" w:rsidRDefault="00AE204F" w:rsidP="00644FA9">
            <w:pPr>
              <w:jc w:val="center"/>
              <w:rPr>
                <w:rFonts w:cs="Times New Roman"/>
                <w:sz w:val="24"/>
                <w:szCs w:val="24"/>
              </w:rPr>
            </w:pPr>
            <w:r w:rsidRPr="00EA2E6F">
              <w:rPr>
                <w:rFonts w:cs="Times New Roman"/>
                <w:color w:val="000000"/>
                <w:sz w:val="24"/>
                <w:szCs w:val="24"/>
              </w:rPr>
              <w:t>  </w:t>
            </w:r>
            <w:r w:rsidRPr="00EA2E6F">
              <w:rPr>
                <w:rFonts w:cs="Times New Roman"/>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DA126"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BF9A9"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58D7B"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16D4A" w14:textId="77777777" w:rsidR="00AE204F" w:rsidRPr="00EA2E6F" w:rsidRDefault="00AE204F" w:rsidP="00644FA9">
            <w:pPr>
              <w:jc w:val="center"/>
              <w:rPr>
                <w:rFonts w:cs="Times New Roman"/>
                <w:sz w:val="24"/>
                <w:szCs w:val="24"/>
              </w:rPr>
            </w:pPr>
            <w:r w:rsidRPr="00EA2E6F">
              <w:rPr>
                <w:rFonts w:cs="Times New Roman"/>
                <w:sz w:val="24"/>
                <w:szCs w:val="24"/>
              </w:rPr>
              <w:t>5</w:t>
            </w:r>
          </w:p>
        </w:tc>
      </w:tr>
    </w:tbl>
    <w:p w14:paraId="39997E9B" w14:textId="77777777" w:rsidR="00AE204F" w:rsidRPr="00EA2E6F" w:rsidRDefault="00AE204F" w:rsidP="00AE204F">
      <w:pPr>
        <w:tabs>
          <w:tab w:val="left" w:pos="4253"/>
          <w:tab w:val="left" w:pos="8222"/>
        </w:tabs>
        <w:ind w:right="-427"/>
        <w:rPr>
          <w:rFonts w:cs="Times New Roman"/>
          <w:color w:val="000000"/>
          <w:sz w:val="24"/>
          <w:szCs w:val="24"/>
        </w:rPr>
      </w:pPr>
      <w:r w:rsidRPr="00EA2E6F">
        <w:rPr>
          <w:rFonts w:cs="Times New Roman"/>
          <w:color w:val="000000"/>
          <w:sz w:val="24"/>
          <w:szCs w:val="24"/>
        </w:rPr>
        <w:t>  Hoàn toàn không đồng ý </w:t>
      </w:r>
      <w:r w:rsidRPr="00EA2E6F">
        <w:rPr>
          <w:rFonts w:cs="Times New Roman"/>
          <w:color w:val="000000"/>
          <w:sz w:val="24"/>
          <w:szCs w:val="24"/>
        </w:rPr>
        <w:tab/>
        <w:t xml:space="preserve">      Trung lập                                        Hoàn toàn đồng ý  </w:t>
      </w:r>
    </w:p>
    <w:p w14:paraId="509ADC78" w14:textId="77777777" w:rsidR="00AE204F" w:rsidRPr="00EA2E6F" w:rsidRDefault="00AE204F" w:rsidP="00AE204F">
      <w:pPr>
        <w:spacing w:after="120"/>
        <w:rPr>
          <w:rFonts w:cs="Times New Roman"/>
          <w:sz w:val="24"/>
          <w:szCs w:val="24"/>
        </w:rPr>
      </w:pPr>
    </w:p>
    <w:p w14:paraId="6008D177" w14:textId="77777777" w:rsidR="00AE204F" w:rsidRPr="00EA2E6F" w:rsidRDefault="00AE204F" w:rsidP="00AE204F">
      <w:pPr>
        <w:spacing w:after="120"/>
        <w:ind w:left="270" w:right="-427" w:hanging="270"/>
        <w:rPr>
          <w:rFonts w:cs="Times New Roman"/>
          <w:color w:val="000000"/>
          <w:sz w:val="24"/>
          <w:szCs w:val="24"/>
        </w:rPr>
      </w:pPr>
      <w:r w:rsidRPr="00EA2E6F">
        <w:rPr>
          <w:rFonts w:cs="Times New Roman"/>
          <w:sz w:val="24"/>
          <w:szCs w:val="24"/>
        </w:rPr>
        <w:t xml:space="preserve">9. </w:t>
      </w:r>
      <w:r w:rsidRPr="00EA2E6F">
        <w:rPr>
          <w:rFonts w:cs="Times New Roman"/>
          <w:color w:val="000000"/>
          <w:sz w:val="24"/>
          <w:szCs w:val="24"/>
        </w:rPr>
        <w:t>Tôi đã gặp phải các vấn đề dưới đây liên quan tới việc kê đơn kháng sinh tại bệnh viện của tôi: </w:t>
      </w:r>
      <w:r w:rsidRPr="00EA2E6F">
        <w:rPr>
          <w:rFonts w:cs="Times New Roman"/>
          <w:i/>
          <w:iCs/>
          <w:color w:val="000000"/>
          <w:sz w:val="24"/>
          <w:szCs w:val="24"/>
        </w:rPr>
        <w:t>(có thể chọn nhiều đáp án)</w:t>
      </w:r>
    </w:p>
    <w:p w14:paraId="4D58B552"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chuyên môn về Bệnh truyền nhiễm hoặc Vi sinh lâm sàng</w:t>
      </w:r>
    </w:p>
    <w:p w14:paraId="5F30E4A0"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tiếp cận với các hướng dẫn lâm sàng</w:t>
      </w:r>
    </w:p>
    <w:p w14:paraId="71BFC628"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tiếp cận với các kết quả vi sinh</w:t>
      </w:r>
    </w:p>
    <w:p w14:paraId="6521EC48"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quy trình để đánh giá và phản hồi cho người kê đơn</w:t>
      </w:r>
    </w:p>
    <w:p w14:paraId="61727AD1"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sự chấp thuận của các bác sĩ cấp trên trong bệnh viện</w:t>
      </w:r>
    </w:p>
    <w:p w14:paraId="7FDE9D02"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việc thực thi các hướng dẫn về kháng sinh của ban quản lý bệnh viện</w:t>
      </w:r>
    </w:p>
    <w:p w14:paraId="1A3A43F3"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sự tham gia của dược sĩ trong quyết định kê đơn</w:t>
      </w:r>
    </w:p>
    <w:p w14:paraId="484D7C3F"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Thiếu nguồn lực và/ hoặc chuyên môn để kiểm tra việc sử dụng kháng sinh</w:t>
      </w:r>
    </w:p>
    <w:p w14:paraId="5FA454DA"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Gia tăng áp lực công việc</w:t>
      </w:r>
    </w:p>
    <w:p w14:paraId="3E58127A"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 ghi rõ</w:t>
      </w:r>
      <w:r w:rsidRPr="00EA2E6F">
        <w:rPr>
          <w:rFonts w:cs="Times New Roman"/>
          <w:color w:val="000000"/>
          <w:sz w:val="24"/>
          <w:szCs w:val="24"/>
        </w:rPr>
        <w:t>) _____________________________________________________</w:t>
      </w:r>
    </w:p>
    <w:p w14:paraId="53C99FA5" w14:textId="77777777" w:rsidR="00AE204F" w:rsidRPr="00EA2E6F" w:rsidRDefault="00AE204F" w:rsidP="00AE204F">
      <w:pPr>
        <w:spacing w:after="40"/>
        <w:ind w:left="270"/>
        <w:rPr>
          <w:rFonts w:cs="Times New Roman"/>
          <w:color w:val="000000"/>
          <w:sz w:val="24"/>
          <w:szCs w:val="24"/>
        </w:rPr>
      </w:pPr>
      <w:r w:rsidRPr="00EA2E6F">
        <w:rPr>
          <w:rFonts w:cs="Times New Roman"/>
          <w:color w:val="000000"/>
          <w:sz w:val="24"/>
          <w:szCs w:val="24"/>
        </w:rPr>
        <w:t>[  ] Không có vấn đề nào kể trên</w:t>
      </w:r>
    </w:p>
    <w:p w14:paraId="78FE6829" w14:textId="77777777" w:rsidR="00AE204F" w:rsidRPr="00EA2E6F" w:rsidRDefault="00AE204F" w:rsidP="00AE204F">
      <w:pPr>
        <w:ind w:left="270"/>
        <w:rPr>
          <w:rFonts w:cs="Times New Roman"/>
          <w:color w:val="000000"/>
          <w:sz w:val="24"/>
          <w:szCs w:val="24"/>
        </w:rPr>
      </w:pPr>
    </w:p>
    <w:p w14:paraId="52EEEA53" w14:textId="77777777" w:rsidR="00AE204F" w:rsidRPr="00EA2E6F" w:rsidRDefault="00AE204F" w:rsidP="00AE204F">
      <w:pPr>
        <w:rPr>
          <w:rFonts w:cs="Times New Roman"/>
          <w:color w:val="000000"/>
          <w:sz w:val="24"/>
          <w:szCs w:val="24"/>
        </w:rPr>
      </w:pPr>
      <w:r w:rsidRPr="00EA2E6F">
        <w:rPr>
          <w:rFonts w:cs="Times New Roman"/>
          <w:sz w:val="24"/>
          <w:szCs w:val="24"/>
        </w:rPr>
        <w:t xml:space="preserve">10. </w:t>
      </w:r>
      <w:r w:rsidRPr="00EA2E6F">
        <w:rPr>
          <w:rFonts w:cs="Times New Roman"/>
          <w:color w:val="000000"/>
          <w:sz w:val="24"/>
          <w:szCs w:val="24"/>
        </w:rPr>
        <w:t xml:space="preserve">Tôi cảm thấy mình cần được tập huấn thêm về: </w:t>
      </w:r>
      <w:r w:rsidRPr="00EA2E6F">
        <w:rPr>
          <w:rFonts w:cs="Times New Roman"/>
          <w:i/>
          <w:iCs/>
          <w:color w:val="000000"/>
          <w:sz w:val="24"/>
          <w:szCs w:val="24"/>
        </w:rPr>
        <w:t>(có thể chọn nhiều đáp án)</w:t>
      </w:r>
      <w:r w:rsidRPr="00EA2E6F">
        <w:rPr>
          <w:rFonts w:cs="Times New Roman"/>
          <w:color w:val="000000"/>
          <w:sz w:val="24"/>
          <w:szCs w:val="24"/>
        </w:rPr>
        <w:t xml:space="preserve"> </w:t>
      </w:r>
    </w:p>
    <w:p w14:paraId="32A04EB1"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xml:space="preserve">[  ] Cách đánh giá xem kháng sinh có phải là lựa chọn phù hợp đề điều trị theo phác đồ kinh nghiệm </w:t>
      </w:r>
    </w:p>
    <w:p w14:paraId="4AF79C4A"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Cách cách đánh giá xem kháng sinh có phải là lựa chọn phù hợp dựa trên các kết quả vi sinh</w:t>
      </w:r>
    </w:p>
    <w:p w14:paraId="1833A15F"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Cách xác định liều kê đơn phù hợp dựa trên các chỉ số của bệnh nhân</w:t>
      </w:r>
    </w:p>
    <w:p w14:paraId="0FC26EDD"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Cách xác định thời gian điều trị kháng sinh phù hợp</w:t>
      </w:r>
    </w:p>
    <w:p w14:paraId="3123D45A"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Các thuốc thay thế cho những bệnh nhân dị ứng kháng sinh</w:t>
      </w:r>
    </w:p>
    <w:p w14:paraId="46963FC9"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Thời điểm chuyển đổi kháng sinh đường tiêm sang đường uống</w:t>
      </w:r>
    </w:p>
    <w:p w14:paraId="0D19D99D"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Khác (</w:t>
      </w:r>
      <w:r w:rsidRPr="00EA2E6F">
        <w:rPr>
          <w:rFonts w:cs="Times New Roman"/>
          <w:i/>
          <w:iCs/>
          <w:color w:val="000000"/>
          <w:sz w:val="24"/>
          <w:szCs w:val="24"/>
        </w:rPr>
        <w:t>vui lòng ghi rõ</w:t>
      </w:r>
      <w:r w:rsidRPr="00EA2E6F">
        <w:rPr>
          <w:rFonts w:cs="Times New Roman"/>
          <w:color w:val="000000"/>
          <w:sz w:val="24"/>
          <w:szCs w:val="24"/>
        </w:rPr>
        <w:t>)  _____________________________________________________</w:t>
      </w:r>
    </w:p>
    <w:p w14:paraId="33BE1C79" w14:textId="77777777" w:rsidR="00AE204F" w:rsidRPr="00EA2E6F" w:rsidRDefault="00AE204F" w:rsidP="00AE204F">
      <w:pPr>
        <w:ind w:left="270"/>
        <w:rPr>
          <w:rFonts w:cs="Times New Roman"/>
          <w:color w:val="000000"/>
          <w:sz w:val="24"/>
          <w:szCs w:val="24"/>
        </w:rPr>
      </w:pPr>
      <w:r w:rsidRPr="00EA2E6F">
        <w:rPr>
          <w:rFonts w:cs="Times New Roman"/>
          <w:color w:val="000000"/>
          <w:sz w:val="24"/>
          <w:szCs w:val="24"/>
        </w:rPr>
        <w:t>[  ] Không có vấn đề nào kể trên</w:t>
      </w:r>
    </w:p>
    <w:p w14:paraId="1F572FE4" w14:textId="77777777" w:rsidR="00AE204F" w:rsidRPr="00EA2E6F" w:rsidRDefault="00AE204F" w:rsidP="00AE204F">
      <w:pPr>
        <w:ind w:left="927"/>
        <w:rPr>
          <w:rFonts w:cs="Times New Roman"/>
          <w:sz w:val="24"/>
          <w:szCs w:val="24"/>
        </w:rPr>
      </w:pPr>
      <w:r w:rsidRPr="00EA2E6F">
        <w:rPr>
          <w:rFonts w:cs="Times New Roman"/>
          <w:color w:val="000000"/>
          <w:sz w:val="24"/>
          <w:szCs w:val="24"/>
        </w:rPr>
        <w:t> </w:t>
      </w:r>
    </w:p>
    <w:p w14:paraId="6ED500D0" w14:textId="77777777" w:rsidR="00AE204F" w:rsidRPr="00EA2E6F" w:rsidRDefault="00AE204F" w:rsidP="00AE204F">
      <w:pPr>
        <w:rPr>
          <w:rFonts w:cs="Times New Roman"/>
          <w:b/>
          <w:bCs/>
          <w:i/>
          <w:iCs/>
          <w:sz w:val="24"/>
          <w:szCs w:val="24"/>
        </w:rPr>
      </w:pPr>
      <w:r w:rsidRPr="00EA2E6F">
        <w:rPr>
          <w:rFonts w:cs="Times New Roman"/>
          <w:b/>
          <w:bCs/>
          <w:i/>
          <w:iCs/>
          <w:sz w:val="24"/>
          <w:szCs w:val="24"/>
        </w:rPr>
        <w:t>Phần chỉ dành cho Dược sĩ</w:t>
      </w:r>
    </w:p>
    <w:p w14:paraId="7C8D143C" w14:textId="77777777" w:rsidR="00AE204F" w:rsidRPr="00EA2E6F" w:rsidRDefault="00AE204F" w:rsidP="00AE204F">
      <w:pPr>
        <w:rPr>
          <w:rFonts w:cs="Times New Roman"/>
          <w:b/>
          <w:bCs/>
          <w:i/>
          <w:iCs/>
          <w:sz w:val="24"/>
          <w:szCs w:val="24"/>
          <w:u w:val="single"/>
        </w:rPr>
      </w:pPr>
    </w:p>
    <w:p w14:paraId="4B4E388F" w14:textId="77777777" w:rsidR="00AE204F" w:rsidRPr="00EA2E6F" w:rsidRDefault="00AE204F" w:rsidP="00AE204F">
      <w:pPr>
        <w:spacing w:after="120"/>
        <w:rPr>
          <w:rFonts w:cs="Times New Roman"/>
          <w:sz w:val="24"/>
          <w:szCs w:val="24"/>
        </w:rPr>
      </w:pPr>
      <w:r w:rsidRPr="00EA2E6F">
        <w:rPr>
          <w:rFonts w:cs="Times New Roman"/>
          <w:sz w:val="24"/>
          <w:szCs w:val="24"/>
        </w:rPr>
        <w:t xml:space="preserve">11. Trình độ học vấn của anh/ chị? </w:t>
      </w:r>
      <w:r w:rsidRPr="00EA2E6F">
        <w:rPr>
          <w:rFonts w:cs="Times New Roman"/>
          <w:i/>
          <w:iCs/>
          <w:sz w:val="24"/>
          <w:szCs w:val="24"/>
        </w:rPr>
        <w:t>(chọn một đáp án)</w:t>
      </w:r>
    </w:p>
    <w:p w14:paraId="12DC9C0B" w14:textId="77777777" w:rsidR="00AE204F" w:rsidRPr="00EA2E6F" w:rsidRDefault="00AE204F" w:rsidP="00AE204F">
      <w:pPr>
        <w:ind w:firstLine="270"/>
        <w:rPr>
          <w:rFonts w:cs="Times New Roman"/>
          <w:sz w:val="24"/>
          <w:szCs w:val="24"/>
        </w:rPr>
      </w:pPr>
      <w:r w:rsidRPr="00EA2E6F">
        <w:rPr>
          <w:rFonts w:cs="Times New Roman"/>
          <w:sz w:val="24"/>
          <w:szCs w:val="24"/>
        </w:rPr>
        <w:t>[  ] Bằng thạc sĩ (hoặc cao hơn) về dược</w:t>
      </w:r>
    </w:p>
    <w:p w14:paraId="345B2086" w14:textId="77777777" w:rsidR="00AE204F" w:rsidRPr="00EA2E6F" w:rsidRDefault="00AE204F" w:rsidP="00AE204F">
      <w:pPr>
        <w:ind w:firstLine="270"/>
        <w:rPr>
          <w:rFonts w:cs="Times New Roman"/>
          <w:sz w:val="24"/>
          <w:szCs w:val="24"/>
        </w:rPr>
      </w:pPr>
      <w:r w:rsidRPr="00EA2E6F">
        <w:rPr>
          <w:rFonts w:cs="Times New Roman"/>
          <w:sz w:val="24"/>
          <w:szCs w:val="24"/>
        </w:rPr>
        <w:t>[  ] Bằng cử nhân</w:t>
      </w:r>
    </w:p>
    <w:p w14:paraId="26FB75F2" w14:textId="77777777" w:rsidR="00AE204F" w:rsidRPr="00EA2E6F" w:rsidRDefault="00AE204F" w:rsidP="00AE204F">
      <w:pPr>
        <w:ind w:firstLine="270"/>
        <w:rPr>
          <w:rFonts w:cs="Times New Roman"/>
          <w:sz w:val="24"/>
          <w:szCs w:val="24"/>
        </w:rPr>
      </w:pPr>
      <w:r w:rsidRPr="00EA2E6F">
        <w:rPr>
          <w:rFonts w:cs="Times New Roman"/>
          <w:sz w:val="24"/>
          <w:szCs w:val="24"/>
        </w:rPr>
        <w:t>[  ] Chứng chỉ</w:t>
      </w:r>
    </w:p>
    <w:p w14:paraId="17E88069" w14:textId="77777777" w:rsidR="00AE204F" w:rsidRPr="00EA2E6F" w:rsidRDefault="00AE204F" w:rsidP="00AE204F">
      <w:pPr>
        <w:ind w:firstLine="270"/>
        <w:rPr>
          <w:rFonts w:cs="Times New Roman"/>
          <w:sz w:val="24"/>
          <w:szCs w:val="24"/>
        </w:rPr>
      </w:pPr>
      <w:r w:rsidRPr="00EA2E6F">
        <w:rPr>
          <w:rFonts w:cs="Times New Roman"/>
          <w:sz w:val="24"/>
          <w:szCs w:val="24"/>
        </w:rPr>
        <w:t>[  ] Bằng kỹ thuật viên về dược</w:t>
      </w:r>
    </w:p>
    <w:p w14:paraId="4D92F829" w14:textId="77777777" w:rsidR="00AE204F" w:rsidRPr="00EA2E6F" w:rsidRDefault="00AE204F" w:rsidP="00AE204F">
      <w:pPr>
        <w:ind w:firstLine="270"/>
        <w:rPr>
          <w:rFonts w:cs="Times New Roman"/>
          <w:sz w:val="24"/>
          <w:szCs w:val="24"/>
        </w:rPr>
      </w:pPr>
      <w:r w:rsidRPr="00EA2E6F">
        <w:rPr>
          <w:rFonts w:cs="Times New Roman"/>
          <w:sz w:val="24"/>
          <w:szCs w:val="24"/>
        </w:rPr>
        <w:t>[  ] Khác, tôi thực hiện công tác dược lâm sàng</w:t>
      </w:r>
    </w:p>
    <w:p w14:paraId="1A4729B1" w14:textId="77777777" w:rsidR="00AE204F" w:rsidRPr="00EA2E6F" w:rsidRDefault="00AE204F" w:rsidP="00AE204F">
      <w:pPr>
        <w:rPr>
          <w:rFonts w:cs="Times New Roman"/>
          <w:sz w:val="24"/>
          <w:szCs w:val="24"/>
        </w:rPr>
      </w:pPr>
    </w:p>
    <w:p w14:paraId="37173B40" w14:textId="77777777" w:rsidR="00AE204F" w:rsidRPr="00EA2E6F" w:rsidRDefault="00AE204F" w:rsidP="00AE204F">
      <w:pPr>
        <w:spacing w:after="60"/>
        <w:ind w:left="284" w:hanging="284"/>
        <w:rPr>
          <w:rFonts w:cs="Times New Roman"/>
          <w:sz w:val="24"/>
          <w:szCs w:val="24"/>
        </w:rPr>
      </w:pPr>
      <w:r w:rsidRPr="00EA2E6F">
        <w:rPr>
          <w:rFonts w:cs="Times New Roman"/>
          <w:sz w:val="24"/>
          <w:szCs w:val="24"/>
        </w:rPr>
        <w:t xml:space="preserve">12. Tôi cảm thấy tự tin và thoải mái khi liên hệ với các bác sĩ về thực hành kê đơn kháng sinh của họ </w:t>
      </w:r>
      <w:r w:rsidRPr="00EA2E6F">
        <w:rPr>
          <w:rFonts w:cs="Times New Roman"/>
          <w:i/>
          <w:iCs/>
          <w:color w:val="000000"/>
          <w:sz w:val="24"/>
          <w:szCs w:val="24"/>
        </w:rPr>
        <w:t>(khoanh tròn một lựa chọn)</w:t>
      </w:r>
    </w:p>
    <w:tbl>
      <w:tblPr>
        <w:tblW w:w="9900" w:type="dxa"/>
        <w:tblInd w:w="262" w:type="dxa"/>
        <w:tblCellMar>
          <w:left w:w="0" w:type="dxa"/>
          <w:right w:w="0" w:type="dxa"/>
        </w:tblCellMar>
        <w:tblLook w:val="04A0" w:firstRow="1" w:lastRow="0" w:firstColumn="1" w:lastColumn="0" w:noHBand="0" w:noVBand="1"/>
      </w:tblPr>
      <w:tblGrid>
        <w:gridCol w:w="1980"/>
        <w:gridCol w:w="1980"/>
        <w:gridCol w:w="1980"/>
        <w:gridCol w:w="1980"/>
        <w:gridCol w:w="1980"/>
      </w:tblGrid>
      <w:tr w:rsidR="00AE204F" w:rsidRPr="00EA2E6F" w14:paraId="1A46F460" w14:textId="77777777" w:rsidTr="00644FA9">
        <w:trPr>
          <w:trHeight w:val="67"/>
        </w:trPr>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8D8D3" w14:textId="77777777" w:rsidR="00AE204F" w:rsidRPr="00EA2E6F" w:rsidRDefault="00AE204F" w:rsidP="00644FA9">
            <w:pPr>
              <w:jc w:val="center"/>
              <w:rPr>
                <w:rFonts w:cs="Times New Roman"/>
                <w:sz w:val="24"/>
                <w:szCs w:val="24"/>
              </w:rPr>
            </w:pPr>
            <w:r w:rsidRPr="00EA2E6F">
              <w:rPr>
                <w:rFonts w:cs="Times New Roman"/>
                <w:color w:val="000000"/>
                <w:sz w:val="24"/>
                <w:szCs w:val="24"/>
              </w:rPr>
              <w:t>  </w:t>
            </w:r>
            <w:r w:rsidRPr="00EA2E6F">
              <w:rPr>
                <w:rFonts w:cs="Times New Roman"/>
                <w:sz w:val="24"/>
                <w:szCs w:val="24"/>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2D093" w14:textId="77777777" w:rsidR="00AE204F" w:rsidRPr="00EA2E6F" w:rsidRDefault="00AE204F" w:rsidP="00644FA9">
            <w:pPr>
              <w:jc w:val="center"/>
              <w:rPr>
                <w:rFonts w:cs="Times New Roman"/>
                <w:sz w:val="24"/>
                <w:szCs w:val="24"/>
              </w:rPr>
            </w:pPr>
            <w:r w:rsidRPr="00EA2E6F">
              <w:rPr>
                <w:rFonts w:cs="Times New Roman"/>
                <w:sz w:val="24"/>
                <w:szCs w:val="24"/>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85A8B" w14:textId="77777777" w:rsidR="00AE204F" w:rsidRPr="00EA2E6F" w:rsidRDefault="00AE204F" w:rsidP="00644FA9">
            <w:pPr>
              <w:jc w:val="center"/>
              <w:rPr>
                <w:rFonts w:cs="Times New Roman"/>
                <w:sz w:val="24"/>
                <w:szCs w:val="24"/>
              </w:rPr>
            </w:pPr>
            <w:r w:rsidRPr="00EA2E6F">
              <w:rPr>
                <w:rFonts w:cs="Times New Roman"/>
                <w:sz w:val="24"/>
                <w:szCs w:val="24"/>
              </w:rPr>
              <w:t>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63062" w14:textId="77777777" w:rsidR="00AE204F" w:rsidRPr="00EA2E6F" w:rsidRDefault="00AE204F" w:rsidP="00644FA9">
            <w:pPr>
              <w:jc w:val="center"/>
              <w:rPr>
                <w:rFonts w:cs="Times New Roman"/>
                <w:sz w:val="24"/>
                <w:szCs w:val="24"/>
              </w:rPr>
            </w:pPr>
            <w:r w:rsidRPr="00EA2E6F">
              <w:rPr>
                <w:rFonts w:cs="Times New Roman"/>
                <w:sz w:val="24"/>
                <w:szCs w:val="24"/>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AE7AF" w14:textId="77777777" w:rsidR="00AE204F" w:rsidRPr="00EA2E6F" w:rsidRDefault="00AE204F" w:rsidP="00644FA9">
            <w:pPr>
              <w:jc w:val="center"/>
              <w:rPr>
                <w:rFonts w:cs="Times New Roman"/>
                <w:sz w:val="24"/>
                <w:szCs w:val="24"/>
              </w:rPr>
            </w:pPr>
            <w:r w:rsidRPr="00EA2E6F">
              <w:rPr>
                <w:rFonts w:cs="Times New Roman"/>
                <w:sz w:val="24"/>
                <w:szCs w:val="24"/>
              </w:rPr>
              <w:t>5</w:t>
            </w:r>
          </w:p>
        </w:tc>
      </w:tr>
    </w:tbl>
    <w:p w14:paraId="2F19CB83" w14:textId="77777777" w:rsidR="00AE204F" w:rsidRPr="00EA2E6F" w:rsidRDefault="00AE204F" w:rsidP="00AE204F">
      <w:pPr>
        <w:tabs>
          <w:tab w:val="left" w:pos="4253"/>
          <w:tab w:val="left" w:pos="8222"/>
        </w:tabs>
        <w:ind w:right="-427"/>
        <w:rPr>
          <w:rFonts w:cs="Times New Roman"/>
          <w:color w:val="000000"/>
          <w:sz w:val="24"/>
          <w:szCs w:val="24"/>
        </w:rPr>
      </w:pPr>
      <w:r w:rsidRPr="00EA2E6F">
        <w:rPr>
          <w:rFonts w:cs="Times New Roman"/>
          <w:color w:val="000000"/>
          <w:sz w:val="24"/>
          <w:szCs w:val="24"/>
        </w:rPr>
        <w:lastRenderedPageBreak/>
        <w:t>  Hoàn toàn không đồng ý </w:t>
      </w:r>
      <w:r w:rsidRPr="00EA2E6F">
        <w:rPr>
          <w:rFonts w:cs="Times New Roman"/>
          <w:color w:val="000000"/>
          <w:sz w:val="24"/>
          <w:szCs w:val="24"/>
        </w:rPr>
        <w:tab/>
        <w:t xml:space="preserve">      Trung lập                                       Hoàn toàn đồng ý  </w:t>
      </w:r>
    </w:p>
    <w:p w14:paraId="0BA122C1" w14:textId="77777777" w:rsidR="00AE204F" w:rsidRPr="00EA2E6F" w:rsidRDefault="00AE204F" w:rsidP="00AE204F">
      <w:pPr>
        <w:rPr>
          <w:rFonts w:cs="Times New Roman"/>
          <w:sz w:val="24"/>
          <w:szCs w:val="24"/>
        </w:rPr>
      </w:pPr>
    </w:p>
    <w:p w14:paraId="3FBF0880" w14:textId="77777777" w:rsidR="00AE204F" w:rsidRPr="00EA2E6F" w:rsidRDefault="00AE204F" w:rsidP="00AE204F">
      <w:pPr>
        <w:spacing w:after="120"/>
        <w:rPr>
          <w:rFonts w:cs="Times New Roman"/>
          <w:sz w:val="24"/>
          <w:szCs w:val="24"/>
        </w:rPr>
      </w:pPr>
      <w:r w:rsidRPr="00EA2E6F">
        <w:rPr>
          <w:rFonts w:cs="Times New Roman"/>
          <w:sz w:val="24"/>
          <w:szCs w:val="24"/>
        </w:rPr>
        <w:t xml:space="preserve">13. Tôi sẽ cấp phát kháng sinh Meropenem trong những trường hợp sau: </w:t>
      </w:r>
      <w:r w:rsidRPr="00EA2E6F">
        <w:rPr>
          <w:rFonts w:cs="Times New Roman"/>
          <w:i/>
          <w:iCs/>
          <w:color w:val="000000"/>
          <w:sz w:val="24"/>
          <w:szCs w:val="24"/>
        </w:rPr>
        <w:t>(có thể chọn nhiều đáp án)</w:t>
      </w:r>
    </w:p>
    <w:p w14:paraId="1EB5EDCB" w14:textId="77777777" w:rsidR="00AE204F" w:rsidRPr="00EA2E6F" w:rsidRDefault="00AE204F" w:rsidP="00AE204F">
      <w:pPr>
        <w:ind w:left="-90" w:firstLine="360"/>
        <w:rPr>
          <w:rFonts w:cs="Times New Roman"/>
          <w:sz w:val="24"/>
          <w:szCs w:val="24"/>
        </w:rPr>
      </w:pPr>
      <w:r w:rsidRPr="00EA2E6F">
        <w:rPr>
          <w:rFonts w:cs="Times New Roman"/>
          <w:sz w:val="24"/>
          <w:szCs w:val="24"/>
        </w:rPr>
        <w:t xml:space="preserve">[  ] </w:t>
      </w:r>
      <w:r w:rsidRPr="00EA2E6F">
        <w:rPr>
          <w:rFonts w:cs="Times New Roman"/>
          <w:color w:val="000000"/>
          <w:sz w:val="24"/>
          <w:szCs w:val="24"/>
        </w:rPr>
        <w:t>Một liều duy nhất cho trường hợp nghi ngờ nhiễm trùng nặng</w:t>
      </w:r>
    </w:p>
    <w:p w14:paraId="44704FAD" w14:textId="77777777" w:rsidR="00AE204F" w:rsidRPr="00EA2E6F" w:rsidRDefault="00AE204F" w:rsidP="00AE204F">
      <w:pPr>
        <w:ind w:left="-90" w:firstLine="360"/>
        <w:rPr>
          <w:rFonts w:cs="Times New Roman"/>
          <w:sz w:val="24"/>
          <w:szCs w:val="24"/>
        </w:rPr>
      </w:pPr>
      <w:r w:rsidRPr="00EA2E6F">
        <w:rPr>
          <w:rFonts w:cs="Times New Roman"/>
          <w:sz w:val="24"/>
          <w:szCs w:val="24"/>
        </w:rPr>
        <w:t xml:space="preserve">[  ] </w:t>
      </w:r>
      <w:r w:rsidRPr="00EA2E6F">
        <w:rPr>
          <w:rFonts w:cs="Times New Roman"/>
          <w:color w:val="000000"/>
          <w:sz w:val="24"/>
          <w:szCs w:val="24"/>
        </w:rPr>
        <w:t>Nếu phù hợp với hướng dẫn kê đơn tại bệnh viện</w:t>
      </w:r>
    </w:p>
    <w:p w14:paraId="23AD6BE7" w14:textId="77777777" w:rsidR="00AE204F" w:rsidRPr="00EA2E6F" w:rsidRDefault="00AE204F" w:rsidP="00AE204F">
      <w:pPr>
        <w:ind w:left="-90" w:firstLine="360"/>
        <w:rPr>
          <w:rFonts w:cs="Times New Roman"/>
          <w:sz w:val="24"/>
          <w:szCs w:val="24"/>
        </w:rPr>
      </w:pPr>
      <w:r w:rsidRPr="00EA2E6F">
        <w:rPr>
          <w:rFonts w:cs="Times New Roman"/>
          <w:sz w:val="24"/>
          <w:szCs w:val="24"/>
        </w:rPr>
        <w:t xml:space="preserve">[  ] </w:t>
      </w:r>
      <w:r w:rsidRPr="00EA2E6F">
        <w:rPr>
          <w:rFonts w:cs="Times New Roman"/>
          <w:color w:val="000000"/>
          <w:sz w:val="24"/>
          <w:szCs w:val="24"/>
        </w:rPr>
        <w:t>Nhiễm khuẩn gram âm đa kháng thuốc không nhạy cảm với các kháng sinh khác</w:t>
      </w:r>
    </w:p>
    <w:p w14:paraId="4F113E68" w14:textId="77777777" w:rsidR="00AE204F" w:rsidRPr="00EA2E6F" w:rsidRDefault="00AE204F" w:rsidP="00AE204F">
      <w:pPr>
        <w:ind w:left="630" w:hanging="360"/>
        <w:rPr>
          <w:rFonts w:cs="Times New Roman"/>
          <w:sz w:val="24"/>
          <w:szCs w:val="24"/>
        </w:rPr>
      </w:pPr>
      <w:r w:rsidRPr="00EA2E6F">
        <w:rPr>
          <w:rFonts w:cs="Times New Roman"/>
          <w:sz w:val="24"/>
          <w:szCs w:val="24"/>
        </w:rPr>
        <w:t>[  ] Nếu không có bác sĩ chuyên khoa Bệnh Truyền nhiễm hoặc Vi sinh (ví dụ: ngoài giờ làm việc)</w:t>
      </w:r>
    </w:p>
    <w:p w14:paraId="6393EC2D" w14:textId="77777777" w:rsidR="00AE204F" w:rsidRPr="00EA2E6F" w:rsidRDefault="00AE204F" w:rsidP="00AE204F">
      <w:pPr>
        <w:ind w:left="-90" w:firstLine="360"/>
        <w:rPr>
          <w:rFonts w:cs="Times New Roman"/>
          <w:sz w:val="24"/>
          <w:szCs w:val="24"/>
        </w:rPr>
      </w:pPr>
      <w:r w:rsidRPr="00EA2E6F">
        <w:rPr>
          <w:rFonts w:cs="Times New Roman"/>
          <w:sz w:val="24"/>
          <w:szCs w:val="24"/>
        </w:rPr>
        <w:t>[  ] Khi đã được bác sĩ kê đơn</w:t>
      </w:r>
    </w:p>
    <w:p w14:paraId="3CD876BB" w14:textId="77777777" w:rsidR="00AE204F" w:rsidRPr="00EA2E6F" w:rsidRDefault="00AE204F" w:rsidP="00AE204F">
      <w:pPr>
        <w:ind w:left="-90" w:firstLine="360"/>
        <w:rPr>
          <w:rFonts w:cs="Times New Roman"/>
          <w:sz w:val="24"/>
          <w:szCs w:val="24"/>
        </w:rPr>
      </w:pPr>
      <w:r w:rsidRPr="00EA2E6F">
        <w:rPr>
          <w:rFonts w:cs="Times New Roman"/>
          <w:sz w:val="24"/>
          <w:szCs w:val="24"/>
        </w:rPr>
        <w:t>[  ] Không biết</w:t>
      </w:r>
    </w:p>
    <w:p w14:paraId="574FAB7D" w14:textId="77777777" w:rsidR="00AE204F" w:rsidRPr="00EA2E6F" w:rsidRDefault="00AE204F" w:rsidP="00AE204F">
      <w:pPr>
        <w:rPr>
          <w:rFonts w:cs="Times New Roman"/>
          <w:sz w:val="24"/>
          <w:szCs w:val="24"/>
        </w:rPr>
      </w:pPr>
    </w:p>
    <w:p w14:paraId="2672C629" w14:textId="77777777" w:rsidR="00AE204F" w:rsidRPr="00EA2E6F" w:rsidRDefault="00AE204F" w:rsidP="00AE204F">
      <w:pPr>
        <w:ind w:left="284" w:hanging="284"/>
        <w:rPr>
          <w:rFonts w:cs="Times New Roman"/>
          <w:sz w:val="24"/>
          <w:szCs w:val="24"/>
        </w:rPr>
      </w:pPr>
      <w:r w:rsidRPr="00EA2E6F">
        <w:rPr>
          <w:rFonts w:cs="Times New Roman"/>
          <w:sz w:val="24"/>
          <w:szCs w:val="24"/>
        </w:rPr>
        <w:t xml:space="preserve">14. Tôi nghĩ rằng tôi có thể hỗ trợ cho Chương trình Quản lý Kháng sinh bằng cách: </w:t>
      </w:r>
      <w:r w:rsidRPr="00EA2E6F">
        <w:rPr>
          <w:rFonts w:cs="Times New Roman"/>
          <w:i/>
          <w:iCs/>
          <w:color w:val="000000"/>
          <w:sz w:val="24"/>
          <w:szCs w:val="24"/>
        </w:rPr>
        <w:t>(có thể chọn nhiều đáp án)</w:t>
      </w:r>
    </w:p>
    <w:p w14:paraId="1C28CE04" w14:textId="77777777" w:rsidR="00AE204F" w:rsidRPr="00EA2E6F" w:rsidRDefault="00AE204F" w:rsidP="00AE204F">
      <w:pPr>
        <w:ind w:left="270"/>
        <w:rPr>
          <w:rFonts w:cs="Times New Roman"/>
          <w:sz w:val="24"/>
          <w:szCs w:val="24"/>
        </w:rPr>
      </w:pPr>
      <w:r w:rsidRPr="00EA2E6F">
        <w:rPr>
          <w:rFonts w:cs="Times New Roman"/>
          <w:sz w:val="24"/>
          <w:szCs w:val="24"/>
        </w:rPr>
        <w:t>[  ] Ủng hộ hệ thống phê duyệt kháng sinh</w:t>
      </w:r>
    </w:p>
    <w:p w14:paraId="64742EFE" w14:textId="77777777" w:rsidR="00AE204F" w:rsidRPr="00EA2E6F" w:rsidRDefault="00AE204F" w:rsidP="00AE204F">
      <w:pPr>
        <w:ind w:left="270"/>
        <w:rPr>
          <w:rFonts w:cs="Times New Roman"/>
          <w:sz w:val="24"/>
          <w:szCs w:val="24"/>
        </w:rPr>
      </w:pPr>
      <w:r w:rsidRPr="00EA2E6F">
        <w:rPr>
          <w:rFonts w:cs="Times New Roman"/>
          <w:sz w:val="24"/>
          <w:szCs w:val="24"/>
        </w:rPr>
        <w:t>[  ] Tập huấn cho các bác sĩ lâm sàng về tầm quan trọng của việc sử dụng kháng sinh hợp lý</w:t>
      </w:r>
    </w:p>
    <w:p w14:paraId="583BA14F" w14:textId="77777777" w:rsidR="00AE204F" w:rsidRPr="00EA2E6F" w:rsidRDefault="00AE204F" w:rsidP="00AE204F">
      <w:pPr>
        <w:ind w:left="630" w:hanging="360"/>
        <w:rPr>
          <w:rFonts w:cs="Times New Roman"/>
          <w:sz w:val="24"/>
          <w:szCs w:val="24"/>
        </w:rPr>
      </w:pPr>
      <w:r w:rsidRPr="00EA2E6F">
        <w:rPr>
          <w:rFonts w:cs="Times New Roman"/>
          <w:sz w:val="24"/>
          <w:szCs w:val="24"/>
        </w:rPr>
        <w:t>[  ] Đưa ra lời khuyên kịp thời cho các bác sĩ lâm sàng về liều kháng sinh phù hợp và tác dụng phụ có hại của kháng sinh</w:t>
      </w:r>
    </w:p>
    <w:p w14:paraId="02A84824" w14:textId="77777777" w:rsidR="00AE204F" w:rsidRPr="00EA2E6F" w:rsidRDefault="00AE204F" w:rsidP="00AE204F">
      <w:pPr>
        <w:ind w:left="270"/>
        <w:rPr>
          <w:rFonts w:cs="Times New Roman"/>
          <w:sz w:val="24"/>
          <w:szCs w:val="24"/>
        </w:rPr>
      </w:pPr>
      <w:r w:rsidRPr="00EA2E6F">
        <w:rPr>
          <w:rFonts w:cs="Times New Roman"/>
          <w:sz w:val="24"/>
          <w:szCs w:val="24"/>
        </w:rPr>
        <w:t>[  ] Hỗ trợ xuống thang kháng sinh khi có thể</w:t>
      </w:r>
    </w:p>
    <w:p w14:paraId="0CE44AE6" w14:textId="77777777" w:rsidR="00AE204F" w:rsidRPr="00EA2E6F" w:rsidRDefault="00AE204F" w:rsidP="00AE204F">
      <w:pPr>
        <w:ind w:left="270"/>
        <w:rPr>
          <w:rFonts w:cs="Times New Roman"/>
          <w:sz w:val="24"/>
          <w:szCs w:val="24"/>
        </w:rPr>
      </w:pPr>
      <w:r w:rsidRPr="00EA2E6F">
        <w:rPr>
          <w:rFonts w:cs="Times New Roman"/>
          <w:sz w:val="24"/>
          <w:szCs w:val="24"/>
        </w:rPr>
        <w:t>[  ] Xây dựng hướng dẫn kê đơn kháng sinh</w:t>
      </w:r>
    </w:p>
    <w:p w14:paraId="2D1A076A" w14:textId="77777777" w:rsidR="00AE204F" w:rsidRPr="00EA2E6F" w:rsidRDefault="00AE204F" w:rsidP="00AE204F">
      <w:pPr>
        <w:ind w:left="270"/>
        <w:rPr>
          <w:rFonts w:cs="Times New Roman"/>
          <w:sz w:val="24"/>
          <w:szCs w:val="24"/>
        </w:rPr>
      </w:pPr>
      <w:r w:rsidRPr="00EA2E6F">
        <w:rPr>
          <w:rFonts w:cs="Times New Roman"/>
          <w:sz w:val="24"/>
          <w:szCs w:val="24"/>
        </w:rPr>
        <w:t>[  ] Thực hiện việc giám sát sử dụng kháng sinh</w:t>
      </w:r>
    </w:p>
    <w:p w14:paraId="5A9B3E45" w14:textId="77777777" w:rsidR="00AE204F" w:rsidRPr="00EA2E6F" w:rsidRDefault="00AE204F" w:rsidP="00AE204F">
      <w:pPr>
        <w:ind w:left="270"/>
        <w:rPr>
          <w:rFonts w:cs="Times New Roman"/>
          <w:sz w:val="24"/>
          <w:szCs w:val="24"/>
        </w:rPr>
      </w:pPr>
      <w:r w:rsidRPr="00EA2E6F">
        <w:rPr>
          <w:rFonts w:cs="Times New Roman"/>
          <w:sz w:val="24"/>
          <w:szCs w:val="24"/>
        </w:rPr>
        <w:t xml:space="preserve">[  ] Khác </w:t>
      </w:r>
      <w:r w:rsidRPr="00EA2E6F">
        <w:rPr>
          <w:rFonts w:cs="Times New Roman"/>
          <w:color w:val="000000"/>
          <w:sz w:val="24"/>
          <w:szCs w:val="24"/>
        </w:rPr>
        <w:t>(</w:t>
      </w:r>
      <w:r w:rsidRPr="00EA2E6F">
        <w:rPr>
          <w:rFonts w:cs="Times New Roman"/>
          <w:i/>
          <w:iCs/>
          <w:color w:val="000000"/>
          <w:sz w:val="24"/>
          <w:szCs w:val="24"/>
        </w:rPr>
        <w:t>vui lòng ghi rõ</w:t>
      </w:r>
      <w:r w:rsidRPr="00EA2E6F">
        <w:rPr>
          <w:rFonts w:cs="Times New Roman"/>
          <w:color w:val="000000"/>
          <w:sz w:val="24"/>
          <w:szCs w:val="24"/>
        </w:rPr>
        <w:t>) </w:t>
      </w:r>
      <w:r w:rsidRPr="00EA2E6F">
        <w:rPr>
          <w:rFonts w:cs="Times New Roman"/>
          <w:sz w:val="24"/>
          <w:szCs w:val="24"/>
        </w:rPr>
        <w:t>_____________________________________________________</w:t>
      </w:r>
    </w:p>
    <w:p w14:paraId="10B0C6AE" w14:textId="77777777" w:rsidR="00AE204F" w:rsidRPr="00EA2E6F" w:rsidRDefault="00AE204F" w:rsidP="00AE204F">
      <w:pPr>
        <w:ind w:left="270"/>
        <w:rPr>
          <w:rFonts w:cs="Times New Roman"/>
          <w:sz w:val="24"/>
          <w:szCs w:val="24"/>
        </w:rPr>
      </w:pPr>
      <w:r w:rsidRPr="00EA2E6F">
        <w:rPr>
          <w:rFonts w:cs="Times New Roman"/>
          <w:sz w:val="24"/>
          <w:szCs w:val="24"/>
        </w:rPr>
        <w:t xml:space="preserve">[  ] Không có </w:t>
      </w:r>
    </w:p>
    <w:p w14:paraId="68C2C8B1" w14:textId="77777777" w:rsidR="00AE204F" w:rsidRPr="00EA2E6F" w:rsidRDefault="00AE204F" w:rsidP="00AE204F">
      <w:pPr>
        <w:ind w:left="927"/>
        <w:jc w:val="center"/>
        <w:rPr>
          <w:rFonts w:cs="Times New Roman"/>
          <w:b/>
          <w:bCs/>
          <w:color w:val="000000"/>
          <w:sz w:val="24"/>
          <w:szCs w:val="24"/>
        </w:rPr>
      </w:pPr>
    </w:p>
    <w:p w14:paraId="589643F6" w14:textId="5112362C" w:rsidR="00AE204F" w:rsidRPr="00EA2E6F" w:rsidRDefault="00FC134B" w:rsidP="00FC134B">
      <w:pPr>
        <w:pStyle w:val="Heading1"/>
        <w:numPr>
          <w:ilvl w:val="0"/>
          <w:numId w:val="0"/>
        </w:numPr>
        <w:rPr>
          <w:color w:val="FF0000"/>
          <w:sz w:val="52"/>
          <w:szCs w:val="48"/>
        </w:rPr>
      </w:pPr>
      <w:bookmarkStart w:id="154" w:name="_Toc98516960"/>
      <w:r w:rsidRPr="00EA2E6F">
        <w:rPr>
          <w:color w:val="FF0000"/>
          <w:sz w:val="52"/>
          <w:szCs w:val="48"/>
        </w:rPr>
        <w:br w:type="column"/>
      </w:r>
      <w:bookmarkStart w:id="155" w:name="_Toc99887360"/>
      <w:r w:rsidR="00AE204F" w:rsidRPr="00EA2E6F">
        <w:lastRenderedPageBreak/>
        <w:t>PHỤ LỤC 4:</w:t>
      </w:r>
      <w:r w:rsidRPr="00EA2E6F">
        <w:t xml:space="preserve"> </w:t>
      </w:r>
      <w:r w:rsidR="00AE204F" w:rsidRPr="00EA2E6F">
        <w:t>VÍ DỤ VỀ BẢNG KIỂM ĐÁNH GIÁ TUÂN THỦ HƯỚNG DẪN/</w:t>
      </w:r>
      <w:bookmarkEnd w:id="154"/>
      <w:r w:rsidR="00AE204F" w:rsidRPr="00EA2E6F">
        <w:t>BẢNG KIỂM GIÁM SÁT SỬ DỤNG KHÁNG SINH</w:t>
      </w:r>
      <w:bookmarkEnd w:id="155"/>
    </w:p>
    <w:p w14:paraId="17BA16AD" w14:textId="77777777" w:rsidR="00AE204F" w:rsidRPr="00EA2E6F" w:rsidRDefault="00AE204F" w:rsidP="00AE204F">
      <w:pPr>
        <w:spacing w:line="312" w:lineRule="auto"/>
        <w:ind w:left="1350" w:right="-239"/>
        <w:rPr>
          <w:rFonts w:eastAsia="Times New Roman" w:cs="Times New Roman"/>
          <w:b/>
          <w:sz w:val="24"/>
          <w:szCs w:val="24"/>
        </w:rPr>
      </w:pPr>
      <w:r w:rsidRPr="00EA2E6F">
        <w:rPr>
          <w:rFonts w:eastAsia="Times New Roman" w:cs="Times New Roman"/>
          <w:b/>
          <w:sz w:val="24"/>
          <w:szCs w:val="24"/>
        </w:rPr>
        <w:t>MẪU BẢNG KIỂM GIÁM SÁT SỬ DỤNG KHÁNG SINH</w:t>
      </w:r>
    </w:p>
    <w:p w14:paraId="5904AA50" w14:textId="77777777" w:rsidR="00AE204F" w:rsidRPr="00EA2E6F" w:rsidRDefault="00AE204F" w:rsidP="00AE204F">
      <w:pPr>
        <w:spacing w:line="0" w:lineRule="atLeast"/>
        <w:ind w:left="1350" w:right="-239"/>
        <w:rPr>
          <w:rFonts w:eastAsia="Times New Roman" w:cs="Times New Roman"/>
          <w:b/>
          <w:sz w:val="24"/>
          <w:szCs w:val="24"/>
        </w:rPr>
      </w:pPr>
      <w:r w:rsidRPr="00EA2E6F">
        <w:rPr>
          <w:rFonts w:eastAsia="Times New Roman" w:cs="Times New Roman"/>
          <w:b/>
          <w:sz w:val="24"/>
          <w:szCs w:val="24"/>
          <w:lang w:val="en-US"/>
        </w:rPr>
        <w:t xml:space="preserve">                    </w:t>
      </w:r>
      <w:r w:rsidRPr="00EA2E6F">
        <w:rPr>
          <w:rFonts w:eastAsia="Times New Roman" w:cs="Times New Roman"/>
          <w:b/>
          <w:sz w:val="24"/>
          <w:szCs w:val="24"/>
        </w:rPr>
        <w:t>TRONG VIÊM PHỔI CỘNG ĐỒNG</w:t>
      </w:r>
    </w:p>
    <w:tbl>
      <w:tblPr>
        <w:tblStyle w:val="TableGrid"/>
        <w:tblW w:w="9738" w:type="dxa"/>
        <w:tblLook w:val="04A0" w:firstRow="1" w:lastRow="0" w:firstColumn="1" w:lastColumn="0" w:noHBand="0" w:noVBand="1"/>
      </w:tblPr>
      <w:tblGrid>
        <w:gridCol w:w="7054"/>
        <w:gridCol w:w="567"/>
        <w:gridCol w:w="852"/>
        <w:gridCol w:w="1265"/>
      </w:tblGrid>
      <w:tr w:rsidR="00AE204F" w:rsidRPr="00EA2E6F" w14:paraId="4E47518C" w14:textId="77777777" w:rsidTr="00644FA9">
        <w:tc>
          <w:tcPr>
            <w:tcW w:w="9738" w:type="dxa"/>
            <w:gridSpan w:val="4"/>
          </w:tcPr>
          <w:p w14:paraId="23069322" w14:textId="77777777" w:rsidR="00AE204F" w:rsidRPr="00EA2E6F" w:rsidRDefault="00AE204F" w:rsidP="00644FA9">
            <w:pPr>
              <w:contextualSpacing/>
              <w:rPr>
                <w:b/>
              </w:rPr>
            </w:pPr>
            <w:r w:rsidRPr="00EA2E6F">
              <w:rPr>
                <w:b/>
              </w:rPr>
              <w:t>1.THÔNG TIN HÀNH CHÍNH</w:t>
            </w:r>
          </w:p>
        </w:tc>
      </w:tr>
      <w:tr w:rsidR="00AE204F" w:rsidRPr="00EA2E6F" w14:paraId="09339081" w14:textId="77777777" w:rsidTr="00644FA9">
        <w:tc>
          <w:tcPr>
            <w:tcW w:w="9738" w:type="dxa"/>
            <w:gridSpan w:val="4"/>
          </w:tcPr>
          <w:p w14:paraId="21104BAB" w14:textId="77777777" w:rsidR="00AE204F" w:rsidRPr="00EA2E6F" w:rsidRDefault="00AE204F" w:rsidP="00644FA9">
            <w:pPr>
              <w:contextualSpacing/>
              <w:rPr>
                <w:b/>
              </w:rPr>
            </w:pPr>
            <w:r w:rsidRPr="00EA2E6F">
              <w:rPr>
                <w:rFonts w:eastAsia="Calibri"/>
                <w:szCs w:val="24"/>
              </w:rPr>
              <w:t>Khoa:                              Tên BN:                                                                         Số BA:</w:t>
            </w:r>
          </w:p>
        </w:tc>
      </w:tr>
      <w:tr w:rsidR="00AE204F" w:rsidRPr="00EA2E6F" w14:paraId="70010710" w14:textId="77777777" w:rsidTr="00644FA9">
        <w:tc>
          <w:tcPr>
            <w:tcW w:w="9738" w:type="dxa"/>
            <w:gridSpan w:val="4"/>
          </w:tcPr>
          <w:p w14:paraId="1A3B4CE1" w14:textId="77777777" w:rsidR="00AE204F" w:rsidRPr="00EA2E6F" w:rsidRDefault="00AE204F" w:rsidP="00644FA9">
            <w:pPr>
              <w:contextualSpacing/>
              <w:rPr>
                <w:rFonts w:eastAsia="Calibri"/>
                <w:szCs w:val="24"/>
              </w:rPr>
            </w:pPr>
            <w:r w:rsidRPr="00EA2E6F">
              <w:rPr>
                <w:rFonts w:eastAsia="Calibri"/>
                <w:szCs w:val="24"/>
              </w:rPr>
              <w:t xml:space="preserve">Tuổi:                 Giới tính:             Cân nặng:                     BMI:                       </w:t>
            </w:r>
          </w:p>
        </w:tc>
      </w:tr>
      <w:tr w:rsidR="00AE204F" w:rsidRPr="00EA2E6F" w14:paraId="2172FE47" w14:textId="77777777" w:rsidTr="00644FA9">
        <w:tc>
          <w:tcPr>
            <w:tcW w:w="9738" w:type="dxa"/>
            <w:gridSpan w:val="4"/>
          </w:tcPr>
          <w:p w14:paraId="7278DAE9" w14:textId="77777777" w:rsidR="00AE204F" w:rsidRPr="00EA2E6F" w:rsidRDefault="00AE204F" w:rsidP="00644FA9">
            <w:pPr>
              <w:contextualSpacing/>
              <w:rPr>
                <w:rFonts w:eastAsia="Calibri"/>
                <w:szCs w:val="24"/>
              </w:rPr>
            </w:pPr>
            <w:r w:rsidRPr="00EA2E6F">
              <w:rPr>
                <w:rFonts w:eastAsia="Calibri"/>
                <w:szCs w:val="24"/>
              </w:rPr>
              <w:t xml:space="preserve">Lọc máu liên tục/chu kỳ: </w:t>
            </w:r>
            <w:r w:rsidRPr="00EA2E6F">
              <w:sym w:font="Wingdings" w:char="F06F"/>
            </w:r>
            <w:r w:rsidRPr="00EA2E6F">
              <w:t xml:space="preserve"> Có   </w:t>
            </w:r>
            <w:r w:rsidRPr="00EA2E6F">
              <w:sym w:font="Wingdings" w:char="F06F"/>
            </w:r>
            <w:r w:rsidRPr="00EA2E6F">
              <w:t xml:space="preserve"> Không           </w:t>
            </w:r>
            <w:r w:rsidRPr="00EA2E6F">
              <w:rPr>
                <w:rFonts w:eastAsia="Calibri"/>
                <w:szCs w:val="24"/>
              </w:rPr>
              <w:t xml:space="preserve">Creatinin:                  MLCT:   </w:t>
            </w:r>
          </w:p>
        </w:tc>
      </w:tr>
      <w:tr w:rsidR="00AE204F" w:rsidRPr="00EA2E6F" w14:paraId="183384BC" w14:textId="77777777" w:rsidTr="00644FA9">
        <w:tc>
          <w:tcPr>
            <w:tcW w:w="9738" w:type="dxa"/>
            <w:gridSpan w:val="4"/>
          </w:tcPr>
          <w:p w14:paraId="5391B758" w14:textId="77777777" w:rsidR="00AE204F" w:rsidRPr="00EA2E6F" w:rsidRDefault="00AE204F" w:rsidP="00644FA9">
            <w:pPr>
              <w:contextualSpacing/>
              <w:rPr>
                <w:b/>
              </w:rPr>
            </w:pPr>
            <w:r w:rsidRPr="00EA2E6F">
              <w:rPr>
                <w:b/>
              </w:rPr>
              <w:t xml:space="preserve">2. CHẨN ĐOÁN </w:t>
            </w:r>
          </w:p>
        </w:tc>
      </w:tr>
      <w:tr w:rsidR="00AE204F" w:rsidRPr="00EA2E6F" w14:paraId="5D397061" w14:textId="77777777" w:rsidTr="00644FA9">
        <w:tc>
          <w:tcPr>
            <w:tcW w:w="7054" w:type="dxa"/>
          </w:tcPr>
          <w:p w14:paraId="0B77EB01" w14:textId="77777777" w:rsidR="00AE204F" w:rsidRPr="00EA2E6F" w:rsidRDefault="00AE204F" w:rsidP="00644FA9">
            <w:pPr>
              <w:contextualSpacing/>
              <w:rPr>
                <w:b/>
              </w:rPr>
            </w:pPr>
            <w:r w:rsidRPr="00EA2E6F">
              <w:rPr>
                <w:b/>
              </w:rPr>
              <w:t>2.1.CHẨN ĐOÁN XÁC ĐỊNH</w:t>
            </w:r>
          </w:p>
        </w:tc>
        <w:tc>
          <w:tcPr>
            <w:tcW w:w="567" w:type="dxa"/>
          </w:tcPr>
          <w:p w14:paraId="127F3C83" w14:textId="77777777" w:rsidR="00AE204F" w:rsidRPr="00EA2E6F" w:rsidRDefault="00AE204F" w:rsidP="00644FA9">
            <w:pPr>
              <w:contextualSpacing/>
              <w:rPr>
                <w:b/>
              </w:rPr>
            </w:pPr>
            <w:r w:rsidRPr="00EA2E6F">
              <w:rPr>
                <w:b/>
              </w:rPr>
              <w:t>Có</w:t>
            </w:r>
          </w:p>
        </w:tc>
        <w:tc>
          <w:tcPr>
            <w:tcW w:w="852" w:type="dxa"/>
          </w:tcPr>
          <w:p w14:paraId="36413B71" w14:textId="77777777" w:rsidR="00AE204F" w:rsidRPr="00EA2E6F" w:rsidRDefault="00AE204F" w:rsidP="00644FA9">
            <w:pPr>
              <w:contextualSpacing/>
              <w:rPr>
                <w:b/>
              </w:rPr>
            </w:pPr>
            <w:r w:rsidRPr="00EA2E6F">
              <w:rPr>
                <w:b/>
              </w:rPr>
              <w:t>Không</w:t>
            </w:r>
          </w:p>
        </w:tc>
        <w:tc>
          <w:tcPr>
            <w:tcW w:w="1265" w:type="dxa"/>
          </w:tcPr>
          <w:p w14:paraId="7F922D52" w14:textId="77777777" w:rsidR="00AE204F" w:rsidRPr="00EA2E6F" w:rsidRDefault="00AE204F" w:rsidP="00644FA9">
            <w:pPr>
              <w:contextualSpacing/>
              <w:jc w:val="center"/>
              <w:rPr>
                <w:b/>
                <w:sz w:val="24"/>
                <w:szCs w:val="20"/>
              </w:rPr>
            </w:pPr>
            <w:r w:rsidRPr="00EA2E6F">
              <w:rPr>
                <w:b/>
                <w:sz w:val="24"/>
              </w:rPr>
              <w:t>Lý do</w:t>
            </w:r>
          </w:p>
          <w:p w14:paraId="25E1A9BD" w14:textId="77777777" w:rsidR="00AE204F" w:rsidRPr="00EA2E6F" w:rsidRDefault="00AE204F" w:rsidP="00644FA9">
            <w:pPr>
              <w:contextualSpacing/>
              <w:jc w:val="center"/>
              <w:rPr>
                <w:b/>
                <w:lang w:val="en-US"/>
              </w:rPr>
            </w:pPr>
            <w:r w:rsidRPr="00EA2E6F">
              <w:rPr>
                <w:b/>
                <w:sz w:val="24"/>
                <w:lang w:val="en-US"/>
              </w:rPr>
              <w:t>/Mô tả</w:t>
            </w:r>
          </w:p>
        </w:tc>
      </w:tr>
      <w:tr w:rsidR="00AE204F" w:rsidRPr="00EA2E6F" w14:paraId="45388DC0" w14:textId="77777777" w:rsidTr="00644FA9">
        <w:tc>
          <w:tcPr>
            <w:tcW w:w="7054" w:type="dxa"/>
          </w:tcPr>
          <w:p w14:paraId="7F992655" w14:textId="77777777" w:rsidR="00AE204F" w:rsidRPr="00EA2E6F" w:rsidRDefault="00AE204F" w:rsidP="00644FA9">
            <w:pPr>
              <w:contextualSpacing/>
            </w:pPr>
            <w:r w:rsidRPr="00EA2E6F">
              <w:t>Chẩn đoán nhiễm khuẩn ghi rõ trong bệnh án</w:t>
            </w:r>
          </w:p>
        </w:tc>
        <w:tc>
          <w:tcPr>
            <w:tcW w:w="567" w:type="dxa"/>
          </w:tcPr>
          <w:p w14:paraId="316076B4" w14:textId="77777777" w:rsidR="00AE204F" w:rsidRPr="00EA2E6F" w:rsidRDefault="00AE204F" w:rsidP="00644FA9">
            <w:pPr>
              <w:contextualSpacing/>
              <w:rPr>
                <w:b/>
              </w:rPr>
            </w:pPr>
          </w:p>
        </w:tc>
        <w:tc>
          <w:tcPr>
            <w:tcW w:w="852" w:type="dxa"/>
          </w:tcPr>
          <w:p w14:paraId="5CB6998D" w14:textId="77777777" w:rsidR="00AE204F" w:rsidRPr="00EA2E6F" w:rsidRDefault="00AE204F" w:rsidP="00644FA9">
            <w:pPr>
              <w:contextualSpacing/>
              <w:rPr>
                <w:b/>
              </w:rPr>
            </w:pPr>
          </w:p>
        </w:tc>
        <w:tc>
          <w:tcPr>
            <w:tcW w:w="1265" w:type="dxa"/>
          </w:tcPr>
          <w:p w14:paraId="642D9EF8" w14:textId="77777777" w:rsidR="00AE204F" w:rsidRPr="00EA2E6F" w:rsidRDefault="00AE204F" w:rsidP="00644FA9">
            <w:pPr>
              <w:contextualSpacing/>
              <w:rPr>
                <w:b/>
              </w:rPr>
            </w:pPr>
          </w:p>
        </w:tc>
      </w:tr>
      <w:tr w:rsidR="00AE204F" w:rsidRPr="00EA2E6F" w14:paraId="3ECA385D" w14:textId="77777777" w:rsidTr="00644FA9">
        <w:tc>
          <w:tcPr>
            <w:tcW w:w="7054" w:type="dxa"/>
          </w:tcPr>
          <w:p w14:paraId="25A2C9AE" w14:textId="77777777" w:rsidR="00AE204F" w:rsidRPr="00EA2E6F" w:rsidRDefault="00AE204F" w:rsidP="00644FA9">
            <w:pPr>
              <w:contextualSpacing/>
            </w:pPr>
            <w:r w:rsidRPr="00EA2E6F">
              <w:t>Chẩn đoán phù hợp (LS, CLS)</w:t>
            </w:r>
          </w:p>
        </w:tc>
        <w:tc>
          <w:tcPr>
            <w:tcW w:w="567" w:type="dxa"/>
          </w:tcPr>
          <w:p w14:paraId="711FE443" w14:textId="77777777" w:rsidR="00AE204F" w:rsidRPr="00EA2E6F" w:rsidRDefault="00AE204F" w:rsidP="00644FA9">
            <w:pPr>
              <w:contextualSpacing/>
              <w:rPr>
                <w:b/>
              </w:rPr>
            </w:pPr>
          </w:p>
        </w:tc>
        <w:tc>
          <w:tcPr>
            <w:tcW w:w="852" w:type="dxa"/>
          </w:tcPr>
          <w:p w14:paraId="6F84C630" w14:textId="77777777" w:rsidR="00AE204F" w:rsidRPr="00EA2E6F" w:rsidRDefault="00AE204F" w:rsidP="00644FA9">
            <w:pPr>
              <w:contextualSpacing/>
              <w:rPr>
                <w:b/>
              </w:rPr>
            </w:pPr>
          </w:p>
        </w:tc>
        <w:tc>
          <w:tcPr>
            <w:tcW w:w="1265" w:type="dxa"/>
          </w:tcPr>
          <w:p w14:paraId="53B41659" w14:textId="77777777" w:rsidR="00AE204F" w:rsidRPr="00EA2E6F" w:rsidRDefault="00AE204F" w:rsidP="00644FA9">
            <w:pPr>
              <w:contextualSpacing/>
              <w:rPr>
                <w:b/>
              </w:rPr>
            </w:pPr>
          </w:p>
        </w:tc>
      </w:tr>
      <w:tr w:rsidR="00AE204F" w:rsidRPr="00EA2E6F" w14:paraId="6AF2F8E7" w14:textId="77777777" w:rsidTr="00644FA9">
        <w:tc>
          <w:tcPr>
            <w:tcW w:w="7054" w:type="dxa"/>
          </w:tcPr>
          <w:p w14:paraId="6EE10E11" w14:textId="77777777" w:rsidR="00AE204F" w:rsidRPr="00EA2E6F" w:rsidRDefault="00AE204F" w:rsidP="00644FA9">
            <w:pPr>
              <w:contextualSpacing/>
              <w:rPr>
                <w:b/>
              </w:rPr>
            </w:pPr>
            <w:r w:rsidRPr="00EA2E6F">
              <w:rPr>
                <w:b/>
              </w:rPr>
              <w:t>2.2. CHẨN ĐOÁN VI SINH</w:t>
            </w:r>
          </w:p>
        </w:tc>
        <w:tc>
          <w:tcPr>
            <w:tcW w:w="567" w:type="dxa"/>
          </w:tcPr>
          <w:p w14:paraId="4AE58A8D" w14:textId="77777777" w:rsidR="00AE204F" w:rsidRPr="00EA2E6F" w:rsidRDefault="00AE204F" w:rsidP="00644FA9">
            <w:pPr>
              <w:contextualSpacing/>
              <w:rPr>
                <w:b/>
              </w:rPr>
            </w:pPr>
          </w:p>
        </w:tc>
        <w:tc>
          <w:tcPr>
            <w:tcW w:w="852" w:type="dxa"/>
          </w:tcPr>
          <w:p w14:paraId="63011E1C" w14:textId="77777777" w:rsidR="00AE204F" w:rsidRPr="00EA2E6F" w:rsidRDefault="00AE204F" w:rsidP="00644FA9">
            <w:pPr>
              <w:contextualSpacing/>
              <w:rPr>
                <w:b/>
              </w:rPr>
            </w:pPr>
          </w:p>
        </w:tc>
        <w:tc>
          <w:tcPr>
            <w:tcW w:w="1265" w:type="dxa"/>
          </w:tcPr>
          <w:p w14:paraId="3CECFEAD" w14:textId="77777777" w:rsidR="00AE204F" w:rsidRPr="00EA2E6F" w:rsidRDefault="00AE204F" w:rsidP="00644FA9">
            <w:pPr>
              <w:contextualSpacing/>
              <w:rPr>
                <w:b/>
              </w:rPr>
            </w:pPr>
          </w:p>
        </w:tc>
      </w:tr>
      <w:tr w:rsidR="00AE204F" w:rsidRPr="00EA2E6F" w14:paraId="0A7954CB" w14:textId="77777777" w:rsidTr="00644FA9">
        <w:tc>
          <w:tcPr>
            <w:tcW w:w="7054" w:type="dxa"/>
          </w:tcPr>
          <w:p w14:paraId="0643AFC1" w14:textId="77777777" w:rsidR="00AE204F" w:rsidRPr="00EA2E6F" w:rsidRDefault="00AE204F" w:rsidP="00644FA9">
            <w:pPr>
              <w:contextualSpacing/>
            </w:pPr>
            <w:r w:rsidRPr="00EA2E6F">
              <w:t>2.2.1. Có được lấy mẫu bệnh phẩm trước khi dùng KS</w:t>
            </w:r>
          </w:p>
        </w:tc>
        <w:tc>
          <w:tcPr>
            <w:tcW w:w="567" w:type="dxa"/>
          </w:tcPr>
          <w:p w14:paraId="6DBA4013" w14:textId="77777777" w:rsidR="00AE204F" w:rsidRPr="00EA2E6F" w:rsidRDefault="00AE204F" w:rsidP="00644FA9">
            <w:pPr>
              <w:contextualSpacing/>
              <w:rPr>
                <w:b/>
              </w:rPr>
            </w:pPr>
          </w:p>
        </w:tc>
        <w:tc>
          <w:tcPr>
            <w:tcW w:w="852" w:type="dxa"/>
          </w:tcPr>
          <w:p w14:paraId="1D390540" w14:textId="77777777" w:rsidR="00AE204F" w:rsidRPr="00EA2E6F" w:rsidRDefault="00AE204F" w:rsidP="00644FA9">
            <w:pPr>
              <w:contextualSpacing/>
              <w:rPr>
                <w:b/>
              </w:rPr>
            </w:pPr>
          </w:p>
        </w:tc>
        <w:tc>
          <w:tcPr>
            <w:tcW w:w="1265" w:type="dxa"/>
          </w:tcPr>
          <w:p w14:paraId="2F8B34E7" w14:textId="77777777" w:rsidR="00AE204F" w:rsidRPr="00EA2E6F" w:rsidRDefault="00AE204F" w:rsidP="00644FA9">
            <w:pPr>
              <w:contextualSpacing/>
              <w:rPr>
                <w:b/>
              </w:rPr>
            </w:pPr>
          </w:p>
        </w:tc>
      </w:tr>
      <w:tr w:rsidR="00AE204F" w:rsidRPr="00EA2E6F" w14:paraId="01CE1150" w14:textId="77777777" w:rsidTr="00644FA9">
        <w:tc>
          <w:tcPr>
            <w:tcW w:w="7054" w:type="dxa"/>
          </w:tcPr>
          <w:p w14:paraId="6BB69F2C" w14:textId="77777777" w:rsidR="00AE204F" w:rsidRPr="00EA2E6F" w:rsidRDefault="00AE204F" w:rsidP="00644FA9">
            <w:pPr>
              <w:contextualSpacing/>
            </w:pPr>
            <w:r w:rsidRPr="00EA2E6F">
              <w:t xml:space="preserve">2.2.2. Mẫu bệnh phẩm được lấy phù hợp </w:t>
            </w:r>
          </w:p>
        </w:tc>
        <w:tc>
          <w:tcPr>
            <w:tcW w:w="567" w:type="dxa"/>
          </w:tcPr>
          <w:p w14:paraId="58055A5C" w14:textId="77777777" w:rsidR="00AE204F" w:rsidRPr="00EA2E6F" w:rsidRDefault="00AE204F" w:rsidP="00644FA9">
            <w:pPr>
              <w:contextualSpacing/>
              <w:rPr>
                <w:b/>
              </w:rPr>
            </w:pPr>
          </w:p>
        </w:tc>
        <w:tc>
          <w:tcPr>
            <w:tcW w:w="852" w:type="dxa"/>
          </w:tcPr>
          <w:p w14:paraId="60687388" w14:textId="77777777" w:rsidR="00AE204F" w:rsidRPr="00EA2E6F" w:rsidRDefault="00AE204F" w:rsidP="00644FA9">
            <w:pPr>
              <w:contextualSpacing/>
              <w:rPr>
                <w:b/>
              </w:rPr>
            </w:pPr>
          </w:p>
        </w:tc>
        <w:tc>
          <w:tcPr>
            <w:tcW w:w="1265" w:type="dxa"/>
          </w:tcPr>
          <w:p w14:paraId="222508C4" w14:textId="77777777" w:rsidR="00AE204F" w:rsidRPr="00EA2E6F" w:rsidRDefault="00AE204F" w:rsidP="00644FA9">
            <w:pPr>
              <w:contextualSpacing/>
              <w:rPr>
                <w:b/>
              </w:rPr>
            </w:pPr>
          </w:p>
        </w:tc>
      </w:tr>
      <w:tr w:rsidR="00AE204F" w:rsidRPr="00EA2E6F" w14:paraId="047CBA46" w14:textId="77777777" w:rsidTr="00644FA9">
        <w:tc>
          <w:tcPr>
            <w:tcW w:w="7054" w:type="dxa"/>
          </w:tcPr>
          <w:p w14:paraId="597ACFD3" w14:textId="77777777" w:rsidR="00AE204F" w:rsidRPr="00EA2E6F" w:rsidRDefault="00AE204F" w:rsidP="00644FA9">
            <w:pPr>
              <w:contextualSpacing/>
            </w:pPr>
            <w:r w:rsidRPr="00EA2E6F">
              <w:t>2.2.3. Có được lấy mẫu bệnh phẩm trong quá trình điều trị</w:t>
            </w:r>
          </w:p>
        </w:tc>
        <w:tc>
          <w:tcPr>
            <w:tcW w:w="567" w:type="dxa"/>
          </w:tcPr>
          <w:p w14:paraId="5783C079" w14:textId="77777777" w:rsidR="00AE204F" w:rsidRPr="00EA2E6F" w:rsidRDefault="00AE204F" w:rsidP="00644FA9">
            <w:pPr>
              <w:contextualSpacing/>
              <w:rPr>
                <w:b/>
              </w:rPr>
            </w:pPr>
          </w:p>
        </w:tc>
        <w:tc>
          <w:tcPr>
            <w:tcW w:w="852" w:type="dxa"/>
          </w:tcPr>
          <w:p w14:paraId="747BC53C" w14:textId="77777777" w:rsidR="00AE204F" w:rsidRPr="00EA2E6F" w:rsidRDefault="00AE204F" w:rsidP="00644FA9">
            <w:pPr>
              <w:contextualSpacing/>
              <w:rPr>
                <w:b/>
              </w:rPr>
            </w:pPr>
          </w:p>
        </w:tc>
        <w:tc>
          <w:tcPr>
            <w:tcW w:w="1265" w:type="dxa"/>
          </w:tcPr>
          <w:p w14:paraId="4B4A827C" w14:textId="77777777" w:rsidR="00AE204F" w:rsidRPr="00EA2E6F" w:rsidRDefault="00AE204F" w:rsidP="00644FA9">
            <w:pPr>
              <w:contextualSpacing/>
              <w:rPr>
                <w:b/>
              </w:rPr>
            </w:pPr>
          </w:p>
        </w:tc>
      </w:tr>
      <w:tr w:rsidR="00AE204F" w:rsidRPr="00EA2E6F" w14:paraId="11F51A40" w14:textId="77777777" w:rsidTr="00644FA9">
        <w:tc>
          <w:tcPr>
            <w:tcW w:w="7054" w:type="dxa"/>
          </w:tcPr>
          <w:p w14:paraId="4002C022" w14:textId="77777777" w:rsidR="00AE204F" w:rsidRPr="00EA2E6F" w:rsidRDefault="00AE204F" w:rsidP="00644FA9">
            <w:pPr>
              <w:contextualSpacing/>
              <w:rPr>
                <w:b/>
              </w:rPr>
            </w:pPr>
            <w:r w:rsidRPr="00EA2E6F">
              <w:rPr>
                <w:b/>
              </w:rPr>
              <w:t>Kết quả cấy vi sinh (nếu có):</w:t>
            </w:r>
          </w:p>
          <w:p w14:paraId="4491B4BD" w14:textId="77777777" w:rsidR="00AE204F" w:rsidRPr="00EA2E6F" w:rsidRDefault="00AE204F" w:rsidP="00644FA9">
            <w:pPr>
              <w:contextualSpacing/>
              <w:rPr>
                <w:b/>
              </w:rPr>
            </w:pPr>
          </w:p>
        </w:tc>
        <w:tc>
          <w:tcPr>
            <w:tcW w:w="567" w:type="dxa"/>
          </w:tcPr>
          <w:p w14:paraId="24CF8F14" w14:textId="77777777" w:rsidR="00AE204F" w:rsidRPr="00EA2E6F" w:rsidRDefault="00AE204F" w:rsidP="00644FA9">
            <w:pPr>
              <w:contextualSpacing/>
              <w:rPr>
                <w:b/>
              </w:rPr>
            </w:pPr>
          </w:p>
        </w:tc>
        <w:tc>
          <w:tcPr>
            <w:tcW w:w="852" w:type="dxa"/>
          </w:tcPr>
          <w:p w14:paraId="49B0B2A1" w14:textId="77777777" w:rsidR="00AE204F" w:rsidRPr="00EA2E6F" w:rsidRDefault="00AE204F" w:rsidP="00644FA9">
            <w:pPr>
              <w:contextualSpacing/>
              <w:rPr>
                <w:b/>
              </w:rPr>
            </w:pPr>
          </w:p>
        </w:tc>
        <w:tc>
          <w:tcPr>
            <w:tcW w:w="1265" w:type="dxa"/>
          </w:tcPr>
          <w:p w14:paraId="1AC1A574" w14:textId="77777777" w:rsidR="00AE204F" w:rsidRPr="00EA2E6F" w:rsidRDefault="00AE204F" w:rsidP="00644FA9">
            <w:pPr>
              <w:contextualSpacing/>
              <w:rPr>
                <w:b/>
              </w:rPr>
            </w:pPr>
          </w:p>
        </w:tc>
      </w:tr>
      <w:tr w:rsidR="00AE204F" w:rsidRPr="00EA2E6F" w14:paraId="278E0F10" w14:textId="77777777" w:rsidTr="00644FA9">
        <w:tc>
          <w:tcPr>
            <w:tcW w:w="7054" w:type="dxa"/>
          </w:tcPr>
          <w:p w14:paraId="02FCCB31" w14:textId="77777777" w:rsidR="00AE204F" w:rsidRPr="00EA2E6F" w:rsidRDefault="00AE204F" w:rsidP="00644FA9">
            <w:pPr>
              <w:contextualSpacing/>
              <w:rPr>
                <w:b/>
              </w:rPr>
            </w:pPr>
            <w:r w:rsidRPr="00EA2E6F">
              <w:rPr>
                <w:b/>
              </w:rPr>
              <w:t>2.3. CHẨN ĐOÁN MỨC ĐỘ NẶNG</w:t>
            </w:r>
          </w:p>
        </w:tc>
        <w:tc>
          <w:tcPr>
            <w:tcW w:w="567" w:type="dxa"/>
          </w:tcPr>
          <w:p w14:paraId="370BC448" w14:textId="77777777" w:rsidR="00AE204F" w:rsidRPr="00EA2E6F" w:rsidRDefault="00AE204F" w:rsidP="00644FA9">
            <w:pPr>
              <w:contextualSpacing/>
              <w:rPr>
                <w:b/>
              </w:rPr>
            </w:pPr>
          </w:p>
        </w:tc>
        <w:tc>
          <w:tcPr>
            <w:tcW w:w="852" w:type="dxa"/>
          </w:tcPr>
          <w:p w14:paraId="5975E1D0" w14:textId="77777777" w:rsidR="00AE204F" w:rsidRPr="00EA2E6F" w:rsidRDefault="00AE204F" w:rsidP="00644FA9">
            <w:pPr>
              <w:contextualSpacing/>
              <w:rPr>
                <w:b/>
              </w:rPr>
            </w:pPr>
          </w:p>
        </w:tc>
        <w:tc>
          <w:tcPr>
            <w:tcW w:w="1265" w:type="dxa"/>
          </w:tcPr>
          <w:p w14:paraId="1A64C95F" w14:textId="77777777" w:rsidR="00AE204F" w:rsidRPr="00EA2E6F" w:rsidRDefault="00AE204F" w:rsidP="00644FA9">
            <w:pPr>
              <w:contextualSpacing/>
              <w:rPr>
                <w:b/>
              </w:rPr>
            </w:pPr>
          </w:p>
        </w:tc>
      </w:tr>
      <w:tr w:rsidR="00AE204F" w:rsidRPr="00EA2E6F" w14:paraId="67AA82AB" w14:textId="77777777" w:rsidTr="00644FA9">
        <w:tc>
          <w:tcPr>
            <w:tcW w:w="7054" w:type="dxa"/>
          </w:tcPr>
          <w:p w14:paraId="0FE4B294" w14:textId="77777777" w:rsidR="00AE204F" w:rsidRPr="00EA2E6F" w:rsidRDefault="00AE204F" w:rsidP="00644FA9">
            <w:pPr>
              <w:contextualSpacing/>
              <w:rPr>
                <w:b/>
              </w:rPr>
            </w:pPr>
            <w:r w:rsidRPr="00EA2E6F">
              <w:t>2.3.1. Được chẩn đoán mức độ nặng   (CURB65)</w:t>
            </w:r>
          </w:p>
        </w:tc>
        <w:tc>
          <w:tcPr>
            <w:tcW w:w="567" w:type="dxa"/>
          </w:tcPr>
          <w:p w14:paraId="53A3A278" w14:textId="77777777" w:rsidR="00AE204F" w:rsidRPr="00EA2E6F" w:rsidRDefault="00AE204F" w:rsidP="00644FA9">
            <w:pPr>
              <w:contextualSpacing/>
              <w:rPr>
                <w:b/>
              </w:rPr>
            </w:pPr>
          </w:p>
        </w:tc>
        <w:tc>
          <w:tcPr>
            <w:tcW w:w="852" w:type="dxa"/>
          </w:tcPr>
          <w:p w14:paraId="479CB31B" w14:textId="77777777" w:rsidR="00AE204F" w:rsidRPr="00EA2E6F" w:rsidRDefault="00AE204F" w:rsidP="00644FA9">
            <w:pPr>
              <w:contextualSpacing/>
              <w:rPr>
                <w:b/>
              </w:rPr>
            </w:pPr>
          </w:p>
        </w:tc>
        <w:tc>
          <w:tcPr>
            <w:tcW w:w="1265" w:type="dxa"/>
          </w:tcPr>
          <w:p w14:paraId="618FE0A8" w14:textId="77777777" w:rsidR="00AE204F" w:rsidRPr="00EA2E6F" w:rsidRDefault="00AE204F" w:rsidP="00644FA9">
            <w:pPr>
              <w:contextualSpacing/>
              <w:rPr>
                <w:b/>
              </w:rPr>
            </w:pPr>
          </w:p>
        </w:tc>
      </w:tr>
      <w:tr w:rsidR="00AE204F" w:rsidRPr="00EA2E6F" w14:paraId="32403E39" w14:textId="77777777" w:rsidTr="00644FA9">
        <w:tc>
          <w:tcPr>
            <w:tcW w:w="7054" w:type="dxa"/>
          </w:tcPr>
          <w:p w14:paraId="1363BAB5" w14:textId="77777777" w:rsidR="00AE204F" w:rsidRPr="00EA2E6F" w:rsidRDefault="00AE204F" w:rsidP="00644FA9">
            <w:pPr>
              <w:contextualSpacing/>
            </w:pPr>
            <w:r w:rsidRPr="00EA2E6F">
              <w:t>2.3.2. Được đánh giá mức độ nặng phù hợp: điểm CURB65</w:t>
            </w:r>
          </w:p>
          <w:p w14:paraId="73FE6A66" w14:textId="77777777" w:rsidR="00AE204F" w:rsidRPr="00EA2E6F" w:rsidRDefault="00AE204F" w:rsidP="00644FA9">
            <w:pPr>
              <w:contextualSpacing/>
              <w:rPr>
                <w:b/>
              </w:rPr>
            </w:pPr>
            <w:r w:rsidRPr="00EA2E6F">
              <w:sym w:font="Wingdings" w:char="F06F"/>
            </w:r>
            <w:r w:rsidRPr="00EA2E6F">
              <w:t xml:space="preserve"> 0-1    </w:t>
            </w:r>
            <w:r w:rsidRPr="00EA2E6F">
              <w:sym w:font="Wingdings" w:char="F06F"/>
            </w:r>
            <w:r w:rsidRPr="00EA2E6F">
              <w:t xml:space="preserve"> 2   </w:t>
            </w:r>
            <w:r w:rsidRPr="00EA2E6F">
              <w:sym w:font="Wingdings" w:char="F06F"/>
            </w:r>
            <w:r w:rsidRPr="00EA2E6F">
              <w:t xml:space="preserve"> 3-5   </w:t>
            </w:r>
          </w:p>
        </w:tc>
        <w:tc>
          <w:tcPr>
            <w:tcW w:w="567" w:type="dxa"/>
          </w:tcPr>
          <w:p w14:paraId="0244B130" w14:textId="77777777" w:rsidR="00AE204F" w:rsidRPr="00EA2E6F" w:rsidRDefault="00AE204F" w:rsidP="00644FA9">
            <w:pPr>
              <w:contextualSpacing/>
              <w:rPr>
                <w:b/>
              </w:rPr>
            </w:pPr>
          </w:p>
        </w:tc>
        <w:tc>
          <w:tcPr>
            <w:tcW w:w="852" w:type="dxa"/>
          </w:tcPr>
          <w:p w14:paraId="204E21BB" w14:textId="77777777" w:rsidR="00AE204F" w:rsidRPr="00EA2E6F" w:rsidRDefault="00AE204F" w:rsidP="00644FA9">
            <w:pPr>
              <w:contextualSpacing/>
              <w:rPr>
                <w:b/>
              </w:rPr>
            </w:pPr>
          </w:p>
        </w:tc>
        <w:tc>
          <w:tcPr>
            <w:tcW w:w="1265" w:type="dxa"/>
          </w:tcPr>
          <w:p w14:paraId="7070CB9D" w14:textId="77777777" w:rsidR="00AE204F" w:rsidRPr="00EA2E6F" w:rsidRDefault="00AE204F" w:rsidP="00644FA9">
            <w:pPr>
              <w:contextualSpacing/>
              <w:rPr>
                <w:b/>
              </w:rPr>
            </w:pPr>
          </w:p>
        </w:tc>
      </w:tr>
      <w:tr w:rsidR="00AE204F" w:rsidRPr="00EA2E6F" w14:paraId="0E29D07E" w14:textId="77777777" w:rsidTr="00644FA9">
        <w:tc>
          <w:tcPr>
            <w:tcW w:w="7054" w:type="dxa"/>
          </w:tcPr>
          <w:p w14:paraId="659FD1AB" w14:textId="77777777" w:rsidR="00AE204F" w:rsidRPr="00EA2E6F" w:rsidRDefault="00AE204F" w:rsidP="00644FA9">
            <w:pPr>
              <w:contextualSpacing/>
              <w:rPr>
                <w:b/>
              </w:rPr>
            </w:pPr>
            <w:r w:rsidRPr="00EA2E6F">
              <w:rPr>
                <w:b/>
              </w:rPr>
              <w:t>3. ĐIỀU TRỊ</w:t>
            </w:r>
          </w:p>
        </w:tc>
        <w:tc>
          <w:tcPr>
            <w:tcW w:w="567" w:type="dxa"/>
          </w:tcPr>
          <w:p w14:paraId="3F3B7978" w14:textId="77777777" w:rsidR="00AE204F" w:rsidRPr="00EA2E6F" w:rsidRDefault="00AE204F" w:rsidP="00644FA9">
            <w:pPr>
              <w:contextualSpacing/>
              <w:rPr>
                <w:b/>
              </w:rPr>
            </w:pPr>
          </w:p>
        </w:tc>
        <w:tc>
          <w:tcPr>
            <w:tcW w:w="852" w:type="dxa"/>
          </w:tcPr>
          <w:p w14:paraId="67AFBD18" w14:textId="77777777" w:rsidR="00AE204F" w:rsidRPr="00EA2E6F" w:rsidRDefault="00AE204F" w:rsidP="00644FA9">
            <w:pPr>
              <w:contextualSpacing/>
              <w:rPr>
                <w:b/>
              </w:rPr>
            </w:pPr>
          </w:p>
        </w:tc>
        <w:tc>
          <w:tcPr>
            <w:tcW w:w="1265" w:type="dxa"/>
          </w:tcPr>
          <w:p w14:paraId="5BF62D04" w14:textId="77777777" w:rsidR="00AE204F" w:rsidRPr="00EA2E6F" w:rsidRDefault="00AE204F" w:rsidP="00644FA9">
            <w:pPr>
              <w:contextualSpacing/>
              <w:rPr>
                <w:b/>
              </w:rPr>
            </w:pPr>
          </w:p>
        </w:tc>
      </w:tr>
      <w:tr w:rsidR="00AE204F" w:rsidRPr="00EA2E6F" w14:paraId="56B43717" w14:textId="77777777" w:rsidTr="00644FA9">
        <w:tc>
          <w:tcPr>
            <w:tcW w:w="7054" w:type="dxa"/>
          </w:tcPr>
          <w:p w14:paraId="753023AC" w14:textId="77777777" w:rsidR="00AE204F" w:rsidRPr="00EA2E6F" w:rsidRDefault="00AE204F" w:rsidP="00644FA9">
            <w:pPr>
              <w:contextualSpacing/>
              <w:rPr>
                <w:b/>
              </w:rPr>
            </w:pPr>
            <w:r w:rsidRPr="00EA2E6F">
              <w:rPr>
                <w:b/>
              </w:rPr>
              <w:t>3.1. ĐIỀU TRỊ KINH NGHIỆM</w:t>
            </w:r>
          </w:p>
        </w:tc>
        <w:tc>
          <w:tcPr>
            <w:tcW w:w="567" w:type="dxa"/>
          </w:tcPr>
          <w:p w14:paraId="52D57CA3" w14:textId="77777777" w:rsidR="00AE204F" w:rsidRPr="00EA2E6F" w:rsidRDefault="00AE204F" w:rsidP="00644FA9">
            <w:pPr>
              <w:contextualSpacing/>
              <w:rPr>
                <w:b/>
              </w:rPr>
            </w:pPr>
          </w:p>
        </w:tc>
        <w:tc>
          <w:tcPr>
            <w:tcW w:w="852" w:type="dxa"/>
          </w:tcPr>
          <w:p w14:paraId="631B5C7E" w14:textId="77777777" w:rsidR="00AE204F" w:rsidRPr="00EA2E6F" w:rsidRDefault="00AE204F" w:rsidP="00644FA9">
            <w:pPr>
              <w:contextualSpacing/>
              <w:rPr>
                <w:b/>
              </w:rPr>
            </w:pPr>
          </w:p>
        </w:tc>
        <w:tc>
          <w:tcPr>
            <w:tcW w:w="1265" w:type="dxa"/>
          </w:tcPr>
          <w:p w14:paraId="2BB84177" w14:textId="77777777" w:rsidR="00AE204F" w:rsidRPr="00EA2E6F" w:rsidRDefault="00AE204F" w:rsidP="00644FA9">
            <w:pPr>
              <w:contextualSpacing/>
              <w:rPr>
                <w:b/>
              </w:rPr>
            </w:pPr>
          </w:p>
        </w:tc>
      </w:tr>
      <w:tr w:rsidR="00AE204F" w:rsidRPr="00EA2E6F" w14:paraId="20866BDE" w14:textId="77777777" w:rsidTr="00644FA9">
        <w:tc>
          <w:tcPr>
            <w:tcW w:w="7054" w:type="dxa"/>
          </w:tcPr>
          <w:p w14:paraId="5AB2446C" w14:textId="77777777" w:rsidR="00AE204F" w:rsidRPr="00EA2E6F" w:rsidRDefault="00AE204F" w:rsidP="00644FA9">
            <w:pPr>
              <w:contextualSpacing/>
            </w:pPr>
            <w:r w:rsidRPr="00EA2E6F">
              <w:t>3.1.1. Lựa chọn kháng sinh có trong hướng dẫn</w:t>
            </w:r>
          </w:p>
        </w:tc>
        <w:tc>
          <w:tcPr>
            <w:tcW w:w="567" w:type="dxa"/>
          </w:tcPr>
          <w:p w14:paraId="03F7BFA0" w14:textId="77777777" w:rsidR="00AE204F" w:rsidRPr="00EA2E6F" w:rsidRDefault="00AE204F" w:rsidP="00644FA9">
            <w:pPr>
              <w:contextualSpacing/>
              <w:rPr>
                <w:b/>
              </w:rPr>
            </w:pPr>
          </w:p>
        </w:tc>
        <w:tc>
          <w:tcPr>
            <w:tcW w:w="852" w:type="dxa"/>
          </w:tcPr>
          <w:p w14:paraId="527F0F2D" w14:textId="77777777" w:rsidR="00AE204F" w:rsidRPr="00EA2E6F" w:rsidRDefault="00AE204F" w:rsidP="00644FA9">
            <w:pPr>
              <w:contextualSpacing/>
              <w:rPr>
                <w:b/>
              </w:rPr>
            </w:pPr>
          </w:p>
        </w:tc>
        <w:tc>
          <w:tcPr>
            <w:tcW w:w="1265" w:type="dxa"/>
          </w:tcPr>
          <w:p w14:paraId="6F761812" w14:textId="77777777" w:rsidR="00AE204F" w:rsidRPr="00EA2E6F" w:rsidRDefault="00AE204F" w:rsidP="00644FA9">
            <w:pPr>
              <w:contextualSpacing/>
              <w:rPr>
                <w:b/>
              </w:rPr>
            </w:pPr>
          </w:p>
        </w:tc>
      </w:tr>
      <w:tr w:rsidR="00AE204F" w:rsidRPr="00EA2E6F" w14:paraId="4696C92F" w14:textId="77777777" w:rsidTr="00644FA9">
        <w:tc>
          <w:tcPr>
            <w:tcW w:w="7054" w:type="dxa"/>
          </w:tcPr>
          <w:p w14:paraId="5FE4EAE7" w14:textId="77777777" w:rsidR="00AE204F" w:rsidRPr="00EA2E6F" w:rsidRDefault="00AE204F" w:rsidP="00644FA9">
            <w:pPr>
              <w:contextualSpacing/>
            </w:pPr>
            <w:r w:rsidRPr="00EA2E6F">
              <w:t>3.1.2. Lựa chọn phù hợp mức độ nặng, nguy cơ đa kháng…</w:t>
            </w:r>
          </w:p>
        </w:tc>
        <w:tc>
          <w:tcPr>
            <w:tcW w:w="567" w:type="dxa"/>
          </w:tcPr>
          <w:p w14:paraId="6C149627" w14:textId="77777777" w:rsidR="00AE204F" w:rsidRPr="00EA2E6F" w:rsidRDefault="00AE204F" w:rsidP="00644FA9">
            <w:pPr>
              <w:contextualSpacing/>
              <w:rPr>
                <w:b/>
              </w:rPr>
            </w:pPr>
          </w:p>
        </w:tc>
        <w:tc>
          <w:tcPr>
            <w:tcW w:w="852" w:type="dxa"/>
          </w:tcPr>
          <w:p w14:paraId="6CD14822" w14:textId="77777777" w:rsidR="00AE204F" w:rsidRPr="00EA2E6F" w:rsidRDefault="00AE204F" w:rsidP="00644FA9">
            <w:pPr>
              <w:contextualSpacing/>
              <w:rPr>
                <w:b/>
              </w:rPr>
            </w:pPr>
          </w:p>
        </w:tc>
        <w:tc>
          <w:tcPr>
            <w:tcW w:w="1265" w:type="dxa"/>
          </w:tcPr>
          <w:p w14:paraId="33C924D5" w14:textId="77777777" w:rsidR="00AE204F" w:rsidRPr="00EA2E6F" w:rsidRDefault="00AE204F" w:rsidP="00644FA9">
            <w:pPr>
              <w:contextualSpacing/>
              <w:rPr>
                <w:b/>
              </w:rPr>
            </w:pPr>
          </w:p>
        </w:tc>
      </w:tr>
      <w:tr w:rsidR="00AE204F" w:rsidRPr="00EA2E6F" w14:paraId="551C3FF2" w14:textId="77777777" w:rsidTr="00644FA9">
        <w:tc>
          <w:tcPr>
            <w:tcW w:w="7054" w:type="dxa"/>
          </w:tcPr>
          <w:p w14:paraId="21B0E6B2" w14:textId="77777777" w:rsidR="00AE204F" w:rsidRPr="00EA2E6F" w:rsidRDefault="00AE204F" w:rsidP="00644FA9">
            <w:pPr>
              <w:contextualSpacing/>
            </w:pPr>
            <w:r w:rsidRPr="00EA2E6F">
              <w:t>3.1.3. Liều dùng phù hợp chỉ định, chức năng gan, thận</w:t>
            </w:r>
          </w:p>
        </w:tc>
        <w:tc>
          <w:tcPr>
            <w:tcW w:w="567" w:type="dxa"/>
          </w:tcPr>
          <w:p w14:paraId="1A8EED3E" w14:textId="77777777" w:rsidR="00AE204F" w:rsidRPr="00EA2E6F" w:rsidRDefault="00AE204F" w:rsidP="00644FA9">
            <w:pPr>
              <w:contextualSpacing/>
              <w:rPr>
                <w:b/>
              </w:rPr>
            </w:pPr>
          </w:p>
        </w:tc>
        <w:tc>
          <w:tcPr>
            <w:tcW w:w="852" w:type="dxa"/>
          </w:tcPr>
          <w:p w14:paraId="78302E4C" w14:textId="77777777" w:rsidR="00AE204F" w:rsidRPr="00EA2E6F" w:rsidRDefault="00AE204F" w:rsidP="00644FA9">
            <w:pPr>
              <w:contextualSpacing/>
              <w:rPr>
                <w:b/>
              </w:rPr>
            </w:pPr>
          </w:p>
        </w:tc>
        <w:tc>
          <w:tcPr>
            <w:tcW w:w="1265" w:type="dxa"/>
          </w:tcPr>
          <w:p w14:paraId="6B6D2473" w14:textId="77777777" w:rsidR="00AE204F" w:rsidRPr="00EA2E6F" w:rsidRDefault="00AE204F" w:rsidP="00644FA9">
            <w:pPr>
              <w:contextualSpacing/>
              <w:rPr>
                <w:b/>
              </w:rPr>
            </w:pPr>
          </w:p>
        </w:tc>
      </w:tr>
      <w:tr w:rsidR="00AE204F" w:rsidRPr="00EA2E6F" w14:paraId="0C101DB7" w14:textId="77777777" w:rsidTr="00644FA9">
        <w:tc>
          <w:tcPr>
            <w:tcW w:w="7054" w:type="dxa"/>
          </w:tcPr>
          <w:p w14:paraId="37CDFD9B" w14:textId="77777777" w:rsidR="00AE204F" w:rsidRPr="00EA2E6F" w:rsidRDefault="00AE204F" w:rsidP="00644FA9">
            <w:pPr>
              <w:contextualSpacing/>
            </w:pPr>
            <w:r w:rsidRPr="00EA2E6F">
              <w:t xml:space="preserve">3.1.4. Đường dùng, cách dùng phù hợp </w:t>
            </w:r>
          </w:p>
        </w:tc>
        <w:tc>
          <w:tcPr>
            <w:tcW w:w="567" w:type="dxa"/>
          </w:tcPr>
          <w:p w14:paraId="74870337" w14:textId="77777777" w:rsidR="00AE204F" w:rsidRPr="00EA2E6F" w:rsidRDefault="00AE204F" w:rsidP="00644FA9">
            <w:pPr>
              <w:contextualSpacing/>
              <w:rPr>
                <w:b/>
              </w:rPr>
            </w:pPr>
          </w:p>
        </w:tc>
        <w:tc>
          <w:tcPr>
            <w:tcW w:w="852" w:type="dxa"/>
          </w:tcPr>
          <w:p w14:paraId="7A9341FF" w14:textId="77777777" w:rsidR="00AE204F" w:rsidRPr="00EA2E6F" w:rsidRDefault="00AE204F" w:rsidP="00644FA9">
            <w:pPr>
              <w:contextualSpacing/>
              <w:rPr>
                <w:b/>
              </w:rPr>
            </w:pPr>
          </w:p>
        </w:tc>
        <w:tc>
          <w:tcPr>
            <w:tcW w:w="1265" w:type="dxa"/>
          </w:tcPr>
          <w:p w14:paraId="7E57DEED" w14:textId="77777777" w:rsidR="00AE204F" w:rsidRPr="00EA2E6F" w:rsidRDefault="00AE204F" w:rsidP="00644FA9">
            <w:pPr>
              <w:contextualSpacing/>
              <w:rPr>
                <w:b/>
              </w:rPr>
            </w:pPr>
          </w:p>
        </w:tc>
      </w:tr>
      <w:tr w:rsidR="00AE204F" w:rsidRPr="00EA2E6F" w14:paraId="38417953" w14:textId="77777777" w:rsidTr="00644FA9">
        <w:tc>
          <w:tcPr>
            <w:tcW w:w="7054" w:type="dxa"/>
          </w:tcPr>
          <w:p w14:paraId="6150B372" w14:textId="77777777" w:rsidR="00AE204F" w:rsidRPr="00EA2E6F" w:rsidRDefault="00AE204F" w:rsidP="00644FA9">
            <w:pPr>
              <w:contextualSpacing/>
              <w:rPr>
                <w:b/>
              </w:rPr>
            </w:pPr>
            <w:r w:rsidRPr="00EA2E6F">
              <w:rPr>
                <w:b/>
              </w:rPr>
              <w:t xml:space="preserve">3.2. ĐÁNH GIÁ VÀ THEO DÕI </w:t>
            </w:r>
          </w:p>
        </w:tc>
        <w:tc>
          <w:tcPr>
            <w:tcW w:w="567" w:type="dxa"/>
          </w:tcPr>
          <w:p w14:paraId="7000FE91" w14:textId="77777777" w:rsidR="00AE204F" w:rsidRPr="00EA2E6F" w:rsidRDefault="00AE204F" w:rsidP="00644FA9">
            <w:pPr>
              <w:contextualSpacing/>
              <w:rPr>
                <w:b/>
              </w:rPr>
            </w:pPr>
          </w:p>
        </w:tc>
        <w:tc>
          <w:tcPr>
            <w:tcW w:w="852" w:type="dxa"/>
          </w:tcPr>
          <w:p w14:paraId="7132FEED" w14:textId="77777777" w:rsidR="00AE204F" w:rsidRPr="00EA2E6F" w:rsidRDefault="00AE204F" w:rsidP="00644FA9">
            <w:pPr>
              <w:contextualSpacing/>
              <w:rPr>
                <w:b/>
              </w:rPr>
            </w:pPr>
          </w:p>
        </w:tc>
        <w:tc>
          <w:tcPr>
            <w:tcW w:w="1265" w:type="dxa"/>
          </w:tcPr>
          <w:p w14:paraId="4C6ACCD9" w14:textId="77777777" w:rsidR="00AE204F" w:rsidRPr="00EA2E6F" w:rsidRDefault="00AE204F" w:rsidP="00644FA9">
            <w:pPr>
              <w:contextualSpacing/>
              <w:rPr>
                <w:b/>
              </w:rPr>
            </w:pPr>
          </w:p>
        </w:tc>
      </w:tr>
      <w:tr w:rsidR="00AE204F" w:rsidRPr="00EA2E6F" w14:paraId="5E57140B" w14:textId="77777777" w:rsidTr="00644FA9">
        <w:tc>
          <w:tcPr>
            <w:tcW w:w="7054" w:type="dxa"/>
          </w:tcPr>
          <w:p w14:paraId="42D82C7C" w14:textId="77777777" w:rsidR="00AE204F" w:rsidRPr="00EA2E6F" w:rsidRDefault="00AE204F" w:rsidP="00644FA9">
            <w:pPr>
              <w:contextualSpacing/>
            </w:pPr>
            <w:r w:rsidRPr="00EA2E6F">
              <w:t>3.2.1.Được đánh giá đáp ứng điều trị sau 48 – 72 giờ</w:t>
            </w:r>
          </w:p>
          <w:p w14:paraId="7A2F67E3" w14:textId="77777777" w:rsidR="00AE204F" w:rsidRPr="00EA2E6F" w:rsidRDefault="00AE204F" w:rsidP="00644FA9">
            <w:pPr>
              <w:contextualSpacing/>
            </w:pPr>
            <w:r w:rsidRPr="00EA2E6F">
              <w:sym w:font="Wingdings" w:char="F06F"/>
            </w:r>
            <w:r w:rsidRPr="00EA2E6F">
              <w:t xml:space="preserve"> LS    </w:t>
            </w:r>
            <w:r w:rsidRPr="00EA2E6F">
              <w:sym w:font="Wingdings" w:char="F06F"/>
            </w:r>
            <w:r w:rsidRPr="00EA2E6F">
              <w:t xml:space="preserve"> CLS   </w:t>
            </w:r>
            <w:r w:rsidRPr="00EA2E6F">
              <w:sym w:font="Wingdings" w:char="F06F"/>
            </w:r>
            <w:r w:rsidRPr="00EA2E6F">
              <w:t xml:space="preserve"> VS</w:t>
            </w:r>
          </w:p>
        </w:tc>
        <w:tc>
          <w:tcPr>
            <w:tcW w:w="567" w:type="dxa"/>
          </w:tcPr>
          <w:p w14:paraId="07B15D50" w14:textId="77777777" w:rsidR="00AE204F" w:rsidRPr="00EA2E6F" w:rsidRDefault="00AE204F" w:rsidP="00644FA9">
            <w:pPr>
              <w:contextualSpacing/>
              <w:rPr>
                <w:b/>
              </w:rPr>
            </w:pPr>
          </w:p>
        </w:tc>
        <w:tc>
          <w:tcPr>
            <w:tcW w:w="852" w:type="dxa"/>
          </w:tcPr>
          <w:p w14:paraId="3A5584A1" w14:textId="77777777" w:rsidR="00AE204F" w:rsidRPr="00EA2E6F" w:rsidRDefault="00AE204F" w:rsidP="00644FA9">
            <w:pPr>
              <w:contextualSpacing/>
              <w:rPr>
                <w:b/>
              </w:rPr>
            </w:pPr>
          </w:p>
        </w:tc>
        <w:tc>
          <w:tcPr>
            <w:tcW w:w="1265" w:type="dxa"/>
          </w:tcPr>
          <w:p w14:paraId="7DCDE1A9" w14:textId="77777777" w:rsidR="00AE204F" w:rsidRPr="00EA2E6F" w:rsidRDefault="00AE204F" w:rsidP="00644FA9">
            <w:pPr>
              <w:contextualSpacing/>
              <w:rPr>
                <w:b/>
              </w:rPr>
            </w:pPr>
          </w:p>
        </w:tc>
      </w:tr>
      <w:tr w:rsidR="00AE204F" w:rsidRPr="00EA2E6F" w14:paraId="4E258BB7" w14:textId="77777777" w:rsidTr="00644FA9">
        <w:tc>
          <w:tcPr>
            <w:tcW w:w="7054" w:type="dxa"/>
          </w:tcPr>
          <w:p w14:paraId="4DA8C961" w14:textId="77777777" w:rsidR="00AE204F" w:rsidRPr="00EA2E6F" w:rsidRDefault="00AE204F" w:rsidP="00644FA9">
            <w:pPr>
              <w:contextualSpacing/>
            </w:pPr>
            <w:r w:rsidRPr="00EA2E6F">
              <w:t>3.2.2. Được đánh giá đáp ứng tại các thời điểm khác trong quá trình điều trị</w:t>
            </w:r>
            <w:r w:rsidRPr="00EA2E6F">
              <w:rPr>
                <w:lang w:val="en-US"/>
              </w:rPr>
              <w:t xml:space="preserve"> </w:t>
            </w:r>
            <w:r w:rsidRPr="00EA2E6F">
              <w:sym w:font="Wingdings" w:char="F06F"/>
            </w:r>
            <w:r w:rsidRPr="00EA2E6F">
              <w:t xml:space="preserve"> LS    </w:t>
            </w:r>
            <w:r w:rsidRPr="00EA2E6F">
              <w:sym w:font="Wingdings" w:char="F06F"/>
            </w:r>
            <w:r w:rsidRPr="00EA2E6F">
              <w:t xml:space="preserve"> CLS   </w:t>
            </w:r>
            <w:r w:rsidRPr="00EA2E6F">
              <w:sym w:font="Wingdings" w:char="F06F"/>
            </w:r>
            <w:r w:rsidRPr="00EA2E6F">
              <w:t xml:space="preserve"> VS</w:t>
            </w:r>
          </w:p>
        </w:tc>
        <w:tc>
          <w:tcPr>
            <w:tcW w:w="567" w:type="dxa"/>
          </w:tcPr>
          <w:p w14:paraId="5F4270D8" w14:textId="77777777" w:rsidR="00AE204F" w:rsidRPr="00EA2E6F" w:rsidRDefault="00AE204F" w:rsidP="00644FA9">
            <w:pPr>
              <w:contextualSpacing/>
              <w:rPr>
                <w:b/>
              </w:rPr>
            </w:pPr>
          </w:p>
        </w:tc>
        <w:tc>
          <w:tcPr>
            <w:tcW w:w="852" w:type="dxa"/>
          </w:tcPr>
          <w:p w14:paraId="12EFE9CF" w14:textId="77777777" w:rsidR="00AE204F" w:rsidRPr="00EA2E6F" w:rsidRDefault="00AE204F" w:rsidP="00644FA9">
            <w:pPr>
              <w:contextualSpacing/>
              <w:rPr>
                <w:b/>
              </w:rPr>
            </w:pPr>
          </w:p>
        </w:tc>
        <w:tc>
          <w:tcPr>
            <w:tcW w:w="1265" w:type="dxa"/>
          </w:tcPr>
          <w:p w14:paraId="18E96DCA" w14:textId="77777777" w:rsidR="00AE204F" w:rsidRPr="00EA2E6F" w:rsidRDefault="00AE204F" w:rsidP="00644FA9">
            <w:pPr>
              <w:contextualSpacing/>
              <w:rPr>
                <w:b/>
              </w:rPr>
            </w:pPr>
          </w:p>
        </w:tc>
      </w:tr>
      <w:tr w:rsidR="00AE204F" w:rsidRPr="00EA2E6F" w14:paraId="1C081F5A" w14:textId="77777777" w:rsidTr="00644FA9">
        <w:tc>
          <w:tcPr>
            <w:tcW w:w="7054" w:type="dxa"/>
          </w:tcPr>
          <w:p w14:paraId="116DC134" w14:textId="77777777" w:rsidR="00AE204F" w:rsidRPr="00EA2E6F" w:rsidRDefault="00AE204F" w:rsidP="00644FA9">
            <w:pPr>
              <w:contextualSpacing/>
            </w:pPr>
            <w:r w:rsidRPr="00EA2E6F">
              <w:t>3.2.2. Có thay đổi phác đồ trong điều trị</w:t>
            </w:r>
          </w:p>
        </w:tc>
        <w:tc>
          <w:tcPr>
            <w:tcW w:w="567" w:type="dxa"/>
          </w:tcPr>
          <w:p w14:paraId="3A999393" w14:textId="77777777" w:rsidR="00AE204F" w:rsidRPr="00EA2E6F" w:rsidRDefault="00AE204F" w:rsidP="00644FA9">
            <w:pPr>
              <w:contextualSpacing/>
              <w:rPr>
                <w:b/>
              </w:rPr>
            </w:pPr>
          </w:p>
        </w:tc>
        <w:tc>
          <w:tcPr>
            <w:tcW w:w="852" w:type="dxa"/>
          </w:tcPr>
          <w:p w14:paraId="30BF4445" w14:textId="77777777" w:rsidR="00AE204F" w:rsidRPr="00EA2E6F" w:rsidRDefault="00AE204F" w:rsidP="00644FA9">
            <w:pPr>
              <w:contextualSpacing/>
              <w:rPr>
                <w:b/>
              </w:rPr>
            </w:pPr>
          </w:p>
        </w:tc>
        <w:tc>
          <w:tcPr>
            <w:tcW w:w="1265" w:type="dxa"/>
          </w:tcPr>
          <w:p w14:paraId="34AAEB0D" w14:textId="77777777" w:rsidR="00AE204F" w:rsidRPr="00EA2E6F" w:rsidRDefault="00AE204F" w:rsidP="00644FA9">
            <w:pPr>
              <w:contextualSpacing/>
              <w:rPr>
                <w:b/>
              </w:rPr>
            </w:pPr>
          </w:p>
        </w:tc>
      </w:tr>
      <w:tr w:rsidR="00AE204F" w:rsidRPr="00EA2E6F" w14:paraId="047CFA6F" w14:textId="77777777" w:rsidTr="00644FA9">
        <w:tc>
          <w:tcPr>
            <w:tcW w:w="7054" w:type="dxa"/>
          </w:tcPr>
          <w:p w14:paraId="7EA77A10" w14:textId="77777777" w:rsidR="00AE204F" w:rsidRPr="00EA2E6F" w:rsidRDefault="00AE204F" w:rsidP="00644FA9">
            <w:pPr>
              <w:contextualSpacing/>
            </w:pPr>
            <w:r w:rsidRPr="00EA2E6F">
              <w:t>3.2.3. Thay đổi phác đồ phù hợp</w:t>
            </w:r>
          </w:p>
          <w:p w14:paraId="7A02A4C1" w14:textId="77777777" w:rsidR="00AE204F" w:rsidRPr="00EA2E6F" w:rsidRDefault="00AE204F" w:rsidP="00644FA9">
            <w:pPr>
              <w:contextualSpacing/>
            </w:pPr>
            <w:r w:rsidRPr="00EA2E6F">
              <w:sym w:font="Wingdings" w:char="F06F"/>
            </w:r>
            <w:r w:rsidRPr="00EA2E6F">
              <w:t xml:space="preserve"> Lựa chọn    </w:t>
            </w:r>
            <w:r w:rsidRPr="00EA2E6F">
              <w:sym w:font="Wingdings" w:char="F06F"/>
            </w:r>
            <w:r w:rsidRPr="00EA2E6F">
              <w:t xml:space="preserve"> Liều dùng   </w:t>
            </w:r>
            <w:r w:rsidRPr="00EA2E6F">
              <w:sym w:font="Wingdings" w:char="F06F"/>
            </w:r>
            <w:r w:rsidRPr="00EA2E6F">
              <w:t xml:space="preserve"> Đường dùng   </w:t>
            </w:r>
            <w:r w:rsidRPr="00EA2E6F">
              <w:sym w:font="Wingdings" w:char="F06F"/>
            </w:r>
            <w:r w:rsidRPr="00EA2E6F">
              <w:t xml:space="preserve"> Cách dùng</w:t>
            </w:r>
          </w:p>
        </w:tc>
        <w:tc>
          <w:tcPr>
            <w:tcW w:w="567" w:type="dxa"/>
          </w:tcPr>
          <w:p w14:paraId="52778483" w14:textId="77777777" w:rsidR="00AE204F" w:rsidRPr="00EA2E6F" w:rsidRDefault="00AE204F" w:rsidP="00644FA9">
            <w:pPr>
              <w:contextualSpacing/>
              <w:rPr>
                <w:b/>
              </w:rPr>
            </w:pPr>
          </w:p>
        </w:tc>
        <w:tc>
          <w:tcPr>
            <w:tcW w:w="852" w:type="dxa"/>
          </w:tcPr>
          <w:p w14:paraId="4E236DEE" w14:textId="77777777" w:rsidR="00AE204F" w:rsidRPr="00EA2E6F" w:rsidRDefault="00AE204F" w:rsidP="00644FA9">
            <w:pPr>
              <w:contextualSpacing/>
              <w:rPr>
                <w:b/>
              </w:rPr>
            </w:pPr>
          </w:p>
        </w:tc>
        <w:tc>
          <w:tcPr>
            <w:tcW w:w="1265" w:type="dxa"/>
          </w:tcPr>
          <w:p w14:paraId="403D2338" w14:textId="77777777" w:rsidR="00AE204F" w:rsidRPr="00EA2E6F" w:rsidRDefault="00AE204F" w:rsidP="00644FA9">
            <w:pPr>
              <w:contextualSpacing/>
              <w:rPr>
                <w:b/>
              </w:rPr>
            </w:pPr>
          </w:p>
        </w:tc>
      </w:tr>
      <w:tr w:rsidR="00AE204F" w:rsidRPr="00EA2E6F" w14:paraId="2054B4A6" w14:textId="77777777" w:rsidTr="00644FA9">
        <w:tc>
          <w:tcPr>
            <w:tcW w:w="7054" w:type="dxa"/>
          </w:tcPr>
          <w:p w14:paraId="49A014B1" w14:textId="77777777" w:rsidR="00AE204F" w:rsidRPr="00EA2E6F" w:rsidRDefault="00AE204F" w:rsidP="00644FA9">
            <w:pPr>
              <w:contextualSpacing/>
            </w:pPr>
            <w:r w:rsidRPr="00EA2E6F">
              <w:t>3.2.4. Lý do thay đổi phù hợp</w:t>
            </w:r>
          </w:p>
          <w:p w14:paraId="1D46B620" w14:textId="77777777" w:rsidR="00AE204F" w:rsidRPr="00EA2E6F" w:rsidRDefault="00AE204F" w:rsidP="00644FA9">
            <w:pPr>
              <w:contextualSpacing/>
            </w:pPr>
            <w:r w:rsidRPr="00EA2E6F">
              <w:sym w:font="Wingdings" w:char="F06F"/>
            </w:r>
            <w:r w:rsidRPr="00EA2E6F">
              <w:t xml:space="preserve"> LS  </w:t>
            </w:r>
            <w:r w:rsidRPr="00EA2E6F">
              <w:sym w:font="Wingdings" w:char="F06F"/>
            </w:r>
            <w:r w:rsidRPr="00EA2E6F">
              <w:t xml:space="preserve"> CLS   </w:t>
            </w:r>
            <w:r w:rsidRPr="00EA2E6F">
              <w:sym w:font="Wingdings" w:char="F06F"/>
            </w:r>
            <w:r w:rsidRPr="00EA2E6F">
              <w:t xml:space="preserve"> VS   </w:t>
            </w:r>
            <w:r w:rsidRPr="00EA2E6F">
              <w:sym w:font="Wingdings" w:char="F06F"/>
            </w:r>
            <w:r w:rsidRPr="00EA2E6F">
              <w:t xml:space="preserve"> ADR</w:t>
            </w:r>
          </w:p>
        </w:tc>
        <w:tc>
          <w:tcPr>
            <w:tcW w:w="567" w:type="dxa"/>
          </w:tcPr>
          <w:p w14:paraId="3CC5ABB6" w14:textId="77777777" w:rsidR="00AE204F" w:rsidRPr="00EA2E6F" w:rsidRDefault="00AE204F" w:rsidP="00644FA9">
            <w:pPr>
              <w:contextualSpacing/>
              <w:rPr>
                <w:b/>
              </w:rPr>
            </w:pPr>
          </w:p>
        </w:tc>
        <w:tc>
          <w:tcPr>
            <w:tcW w:w="852" w:type="dxa"/>
          </w:tcPr>
          <w:p w14:paraId="065946E7" w14:textId="77777777" w:rsidR="00AE204F" w:rsidRPr="00EA2E6F" w:rsidRDefault="00AE204F" w:rsidP="00644FA9">
            <w:pPr>
              <w:contextualSpacing/>
              <w:rPr>
                <w:b/>
              </w:rPr>
            </w:pPr>
          </w:p>
        </w:tc>
        <w:tc>
          <w:tcPr>
            <w:tcW w:w="1265" w:type="dxa"/>
          </w:tcPr>
          <w:p w14:paraId="2A01C0F8" w14:textId="77777777" w:rsidR="00AE204F" w:rsidRPr="00EA2E6F" w:rsidRDefault="00AE204F" w:rsidP="00644FA9">
            <w:pPr>
              <w:contextualSpacing/>
              <w:rPr>
                <w:b/>
              </w:rPr>
            </w:pPr>
          </w:p>
        </w:tc>
      </w:tr>
      <w:tr w:rsidR="00AE204F" w:rsidRPr="00EA2E6F" w14:paraId="23F3F63F" w14:textId="77777777" w:rsidTr="00644FA9">
        <w:tc>
          <w:tcPr>
            <w:tcW w:w="7054" w:type="dxa"/>
          </w:tcPr>
          <w:p w14:paraId="6CA313E0" w14:textId="77777777" w:rsidR="00AE204F" w:rsidRPr="00EA2E6F" w:rsidRDefault="00AE204F" w:rsidP="00644FA9">
            <w:pPr>
              <w:contextualSpacing/>
            </w:pPr>
            <w:r w:rsidRPr="00EA2E6F">
              <w:t>3.2.5. Nếu thay đổi phác đồ do ADR, có viết báo cáo ADR</w:t>
            </w:r>
          </w:p>
        </w:tc>
        <w:tc>
          <w:tcPr>
            <w:tcW w:w="567" w:type="dxa"/>
          </w:tcPr>
          <w:p w14:paraId="473E74D5" w14:textId="77777777" w:rsidR="00AE204F" w:rsidRPr="00EA2E6F" w:rsidRDefault="00AE204F" w:rsidP="00644FA9">
            <w:pPr>
              <w:contextualSpacing/>
              <w:rPr>
                <w:b/>
              </w:rPr>
            </w:pPr>
          </w:p>
        </w:tc>
        <w:tc>
          <w:tcPr>
            <w:tcW w:w="852" w:type="dxa"/>
          </w:tcPr>
          <w:p w14:paraId="4214DDFB" w14:textId="77777777" w:rsidR="00AE204F" w:rsidRPr="00EA2E6F" w:rsidRDefault="00AE204F" w:rsidP="00644FA9">
            <w:pPr>
              <w:contextualSpacing/>
              <w:rPr>
                <w:b/>
              </w:rPr>
            </w:pPr>
          </w:p>
        </w:tc>
        <w:tc>
          <w:tcPr>
            <w:tcW w:w="1265" w:type="dxa"/>
          </w:tcPr>
          <w:p w14:paraId="3594AE6A" w14:textId="77777777" w:rsidR="00AE204F" w:rsidRPr="00EA2E6F" w:rsidRDefault="00AE204F" w:rsidP="00644FA9">
            <w:pPr>
              <w:contextualSpacing/>
              <w:rPr>
                <w:b/>
              </w:rPr>
            </w:pPr>
          </w:p>
        </w:tc>
      </w:tr>
      <w:tr w:rsidR="00AE204F" w:rsidRPr="00EA2E6F" w14:paraId="52704489" w14:textId="77777777" w:rsidTr="00644FA9">
        <w:tc>
          <w:tcPr>
            <w:tcW w:w="7054" w:type="dxa"/>
          </w:tcPr>
          <w:p w14:paraId="613A8B47" w14:textId="77777777" w:rsidR="00AE204F" w:rsidRPr="00EA2E6F" w:rsidRDefault="00AE204F" w:rsidP="00644FA9">
            <w:pPr>
              <w:contextualSpacing/>
            </w:pPr>
            <w:r w:rsidRPr="00EA2E6F">
              <w:t>3.2.6. Được chuyển đường tiêm – uống phù hợp</w:t>
            </w:r>
          </w:p>
        </w:tc>
        <w:tc>
          <w:tcPr>
            <w:tcW w:w="567" w:type="dxa"/>
          </w:tcPr>
          <w:p w14:paraId="1DFE0C12" w14:textId="77777777" w:rsidR="00AE204F" w:rsidRPr="00EA2E6F" w:rsidRDefault="00AE204F" w:rsidP="00644FA9">
            <w:pPr>
              <w:contextualSpacing/>
              <w:rPr>
                <w:b/>
              </w:rPr>
            </w:pPr>
          </w:p>
        </w:tc>
        <w:tc>
          <w:tcPr>
            <w:tcW w:w="852" w:type="dxa"/>
          </w:tcPr>
          <w:p w14:paraId="3621C9E2" w14:textId="77777777" w:rsidR="00AE204F" w:rsidRPr="00EA2E6F" w:rsidRDefault="00AE204F" w:rsidP="00644FA9">
            <w:pPr>
              <w:contextualSpacing/>
              <w:rPr>
                <w:b/>
              </w:rPr>
            </w:pPr>
          </w:p>
        </w:tc>
        <w:tc>
          <w:tcPr>
            <w:tcW w:w="1265" w:type="dxa"/>
          </w:tcPr>
          <w:p w14:paraId="494AB78C" w14:textId="77777777" w:rsidR="00AE204F" w:rsidRPr="00EA2E6F" w:rsidRDefault="00AE204F" w:rsidP="00644FA9">
            <w:pPr>
              <w:contextualSpacing/>
              <w:rPr>
                <w:b/>
              </w:rPr>
            </w:pPr>
          </w:p>
        </w:tc>
      </w:tr>
      <w:tr w:rsidR="00AE204F" w:rsidRPr="00EA2E6F" w14:paraId="250240A9" w14:textId="77777777" w:rsidTr="00644FA9">
        <w:tc>
          <w:tcPr>
            <w:tcW w:w="7054" w:type="dxa"/>
          </w:tcPr>
          <w:p w14:paraId="38020AF8" w14:textId="77777777" w:rsidR="00AE204F" w:rsidRPr="00EA2E6F" w:rsidRDefault="00AE204F" w:rsidP="00644FA9">
            <w:pPr>
              <w:contextualSpacing/>
            </w:pPr>
            <w:r w:rsidRPr="00EA2E6F">
              <w:t>3.2.7. Có được đánh giá ngừng kháng sinh</w:t>
            </w:r>
          </w:p>
        </w:tc>
        <w:tc>
          <w:tcPr>
            <w:tcW w:w="567" w:type="dxa"/>
          </w:tcPr>
          <w:p w14:paraId="416BA5B5" w14:textId="77777777" w:rsidR="00AE204F" w:rsidRPr="00EA2E6F" w:rsidRDefault="00AE204F" w:rsidP="00644FA9">
            <w:pPr>
              <w:contextualSpacing/>
              <w:rPr>
                <w:b/>
              </w:rPr>
            </w:pPr>
          </w:p>
        </w:tc>
        <w:tc>
          <w:tcPr>
            <w:tcW w:w="852" w:type="dxa"/>
          </w:tcPr>
          <w:p w14:paraId="59C0F3E2" w14:textId="77777777" w:rsidR="00AE204F" w:rsidRPr="00EA2E6F" w:rsidRDefault="00AE204F" w:rsidP="00644FA9">
            <w:pPr>
              <w:contextualSpacing/>
              <w:rPr>
                <w:b/>
              </w:rPr>
            </w:pPr>
          </w:p>
        </w:tc>
        <w:tc>
          <w:tcPr>
            <w:tcW w:w="1265" w:type="dxa"/>
          </w:tcPr>
          <w:p w14:paraId="5A590ADA" w14:textId="77777777" w:rsidR="00AE204F" w:rsidRPr="00EA2E6F" w:rsidRDefault="00AE204F" w:rsidP="00644FA9">
            <w:pPr>
              <w:contextualSpacing/>
              <w:rPr>
                <w:b/>
              </w:rPr>
            </w:pPr>
          </w:p>
        </w:tc>
      </w:tr>
      <w:tr w:rsidR="00AE204F" w:rsidRPr="00EA2E6F" w14:paraId="3EC01657" w14:textId="77777777" w:rsidTr="00644FA9">
        <w:tc>
          <w:tcPr>
            <w:tcW w:w="7054" w:type="dxa"/>
          </w:tcPr>
          <w:p w14:paraId="627769B6" w14:textId="77777777" w:rsidR="00AE204F" w:rsidRPr="00EA2E6F" w:rsidRDefault="00AE204F" w:rsidP="00644FA9">
            <w:pPr>
              <w:contextualSpacing/>
            </w:pPr>
            <w:r w:rsidRPr="00EA2E6F">
              <w:t>3.2.8. Đang dùng kháng sinh quá số ngày khuyến cáo</w:t>
            </w:r>
          </w:p>
        </w:tc>
        <w:tc>
          <w:tcPr>
            <w:tcW w:w="567" w:type="dxa"/>
          </w:tcPr>
          <w:p w14:paraId="1A1F4E8D" w14:textId="77777777" w:rsidR="00AE204F" w:rsidRPr="00EA2E6F" w:rsidRDefault="00AE204F" w:rsidP="00644FA9">
            <w:pPr>
              <w:contextualSpacing/>
              <w:rPr>
                <w:b/>
              </w:rPr>
            </w:pPr>
          </w:p>
        </w:tc>
        <w:tc>
          <w:tcPr>
            <w:tcW w:w="852" w:type="dxa"/>
          </w:tcPr>
          <w:p w14:paraId="3E152C1F" w14:textId="77777777" w:rsidR="00AE204F" w:rsidRPr="00EA2E6F" w:rsidRDefault="00AE204F" w:rsidP="00644FA9">
            <w:pPr>
              <w:contextualSpacing/>
              <w:rPr>
                <w:b/>
              </w:rPr>
            </w:pPr>
          </w:p>
        </w:tc>
        <w:tc>
          <w:tcPr>
            <w:tcW w:w="1265" w:type="dxa"/>
          </w:tcPr>
          <w:p w14:paraId="4D4A843E" w14:textId="77777777" w:rsidR="00AE204F" w:rsidRPr="00EA2E6F" w:rsidRDefault="00AE204F" w:rsidP="00644FA9">
            <w:pPr>
              <w:contextualSpacing/>
              <w:rPr>
                <w:b/>
              </w:rPr>
            </w:pPr>
          </w:p>
        </w:tc>
      </w:tr>
    </w:tbl>
    <w:p w14:paraId="6A25DCF2" w14:textId="77777777" w:rsidR="00AE204F" w:rsidRPr="00EA2E6F" w:rsidRDefault="00AE204F" w:rsidP="00AE204F">
      <w:pPr>
        <w:contextualSpacing/>
        <w:rPr>
          <w:rFonts w:cs="Times New Roman"/>
          <w:b/>
        </w:rPr>
      </w:pPr>
    </w:p>
    <w:tbl>
      <w:tblPr>
        <w:tblStyle w:val="TableGrid"/>
        <w:tblW w:w="9738" w:type="dxa"/>
        <w:tblLook w:val="04A0" w:firstRow="1" w:lastRow="0" w:firstColumn="1" w:lastColumn="0" w:noHBand="0" w:noVBand="1"/>
      </w:tblPr>
      <w:tblGrid>
        <w:gridCol w:w="5148"/>
        <w:gridCol w:w="4590"/>
      </w:tblGrid>
      <w:tr w:rsidR="00AE204F" w:rsidRPr="00EA2E6F" w14:paraId="641EE6A9" w14:textId="77777777" w:rsidTr="00644FA9">
        <w:tc>
          <w:tcPr>
            <w:tcW w:w="5148" w:type="dxa"/>
          </w:tcPr>
          <w:p w14:paraId="499A2BD8" w14:textId="77777777" w:rsidR="00AE204F" w:rsidRPr="00EA2E6F" w:rsidRDefault="00AE204F" w:rsidP="00644FA9">
            <w:pPr>
              <w:contextualSpacing/>
              <w:jc w:val="center"/>
              <w:rPr>
                <w:b/>
                <w:lang w:val="en-US"/>
              </w:rPr>
            </w:pPr>
            <w:r w:rsidRPr="00EA2E6F">
              <w:rPr>
                <w:b/>
              </w:rPr>
              <w:t xml:space="preserve">Ghi chú, ý kiến khác của nhóm </w:t>
            </w:r>
            <w:r w:rsidRPr="00EA2E6F">
              <w:rPr>
                <w:b/>
                <w:lang w:val="en-US"/>
              </w:rPr>
              <w:t>QLSDKS</w:t>
            </w:r>
          </w:p>
        </w:tc>
        <w:tc>
          <w:tcPr>
            <w:tcW w:w="4590" w:type="dxa"/>
          </w:tcPr>
          <w:p w14:paraId="3A90E7F1" w14:textId="77777777" w:rsidR="00AE204F" w:rsidRPr="00EA2E6F" w:rsidRDefault="00AE204F" w:rsidP="00644FA9">
            <w:pPr>
              <w:contextualSpacing/>
              <w:jc w:val="center"/>
              <w:rPr>
                <w:b/>
                <w:lang w:val="en-US"/>
              </w:rPr>
            </w:pPr>
            <w:r w:rsidRPr="00EA2E6F">
              <w:rPr>
                <w:b/>
              </w:rPr>
              <w:t>Ý kiến của bác sĩ điều trị</w:t>
            </w:r>
          </w:p>
        </w:tc>
      </w:tr>
      <w:tr w:rsidR="00AE204F" w:rsidRPr="00EA2E6F" w14:paraId="2CDAC69B" w14:textId="77777777" w:rsidTr="00644FA9">
        <w:tc>
          <w:tcPr>
            <w:tcW w:w="5148" w:type="dxa"/>
          </w:tcPr>
          <w:p w14:paraId="1083C0A2" w14:textId="77777777" w:rsidR="00AE204F" w:rsidRPr="00EA2E6F" w:rsidRDefault="00AE204F" w:rsidP="00644FA9">
            <w:pPr>
              <w:contextualSpacing/>
              <w:rPr>
                <w:b/>
              </w:rPr>
            </w:pPr>
          </w:p>
          <w:p w14:paraId="2981B529" w14:textId="77777777" w:rsidR="00AE204F" w:rsidRPr="00EA2E6F" w:rsidRDefault="00AE204F" w:rsidP="00644FA9">
            <w:pPr>
              <w:contextualSpacing/>
              <w:rPr>
                <w:b/>
              </w:rPr>
            </w:pPr>
          </w:p>
        </w:tc>
        <w:tc>
          <w:tcPr>
            <w:tcW w:w="4590" w:type="dxa"/>
          </w:tcPr>
          <w:p w14:paraId="700FA31C" w14:textId="77777777" w:rsidR="00AE204F" w:rsidRPr="00EA2E6F" w:rsidRDefault="00AE204F" w:rsidP="00644FA9">
            <w:pPr>
              <w:contextualSpacing/>
              <w:rPr>
                <w:b/>
                <w:lang w:val="en-US"/>
              </w:rPr>
            </w:pPr>
            <w:r w:rsidRPr="00EA2E6F">
              <w:rPr>
                <w:lang w:val="en-US"/>
              </w:rPr>
              <w:t xml:space="preserve"> </w:t>
            </w:r>
          </w:p>
          <w:p w14:paraId="22F15260" w14:textId="77777777" w:rsidR="00AE204F" w:rsidRPr="00EA2E6F" w:rsidRDefault="00AE204F" w:rsidP="00644FA9">
            <w:pPr>
              <w:contextualSpacing/>
              <w:rPr>
                <w:b/>
              </w:rPr>
            </w:pPr>
          </w:p>
          <w:p w14:paraId="1EF1E141" w14:textId="77777777" w:rsidR="00AE204F" w:rsidRPr="00EA2E6F" w:rsidRDefault="00AE204F" w:rsidP="00644FA9">
            <w:pPr>
              <w:contextualSpacing/>
              <w:rPr>
                <w:b/>
              </w:rPr>
            </w:pPr>
          </w:p>
          <w:p w14:paraId="405B2CD1" w14:textId="77777777" w:rsidR="00AE204F" w:rsidRPr="00EA2E6F" w:rsidRDefault="00AE204F" w:rsidP="00644FA9">
            <w:pPr>
              <w:contextualSpacing/>
              <w:rPr>
                <w:b/>
              </w:rPr>
            </w:pPr>
          </w:p>
          <w:p w14:paraId="04D31C3B" w14:textId="77777777" w:rsidR="00AE204F" w:rsidRPr="00EA2E6F" w:rsidRDefault="00AE204F" w:rsidP="00644FA9">
            <w:pPr>
              <w:contextualSpacing/>
              <w:rPr>
                <w:b/>
              </w:rPr>
            </w:pPr>
          </w:p>
          <w:p w14:paraId="31EEAFCB" w14:textId="77777777" w:rsidR="00AE204F" w:rsidRPr="00EA2E6F" w:rsidRDefault="00AE204F" w:rsidP="00644FA9">
            <w:pPr>
              <w:contextualSpacing/>
              <w:rPr>
                <w:b/>
              </w:rPr>
            </w:pPr>
          </w:p>
        </w:tc>
      </w:tr>
    </w:tbl>
    <w:p w14:paraId="29AD7EF9" w14:textId="77777777" w:rsidR="00FC134B" w:rsidRPr="00EA2E6F" w:rsidRDefault="00FC134B" w:rsidP="00FC134B">
      <w:pPr>
        <w:pStyle w:val="Heading1"/>
        <w:numPr>
          <w:ilvl w:val="0"/>
          <w:numId w:val="0"/>
        </w:numPr>
        <w:jc w:val="both"/>
        <w:sectPr w:rsidR="00FC134B" w:rsidRPr="00EA2E6F" w:rsidSect="009C180B">
          <w:headerReference w:type="default" r:id="rId26"/>
          <w:footerReference w:type="default" r:id="rId27"/>
          <w:footnotePr>
            <w:numRestart w:val="eachPage"/>
          </w:footnotePr>
          <w:pgSz w:w="11906" w:h="16838" w:code="9"/>
          <w:pgMar w:top="1134" w:right="1134" w:bottom="567" w:left="1701" w:header="709" w:footer="709" w:gutter="0"/>
          <w:cols w:space="720"/>
          <w:titlePg/>
          <w:docGrid w:linePitch="381"/>
        </w:sectPr>
      </w:pPr>
      <w:bookmarkStart w:id="156" w:name="_Toc98516961"/>
    </w:p>
    <w:p w14:paraId="437612E3" w14:textId="04AF11D8" w:rsidR="00AE204F" w:rsidRPr="00EA2E6F" w:rsidRDefault="00AE204F" w:rsidP="00FC134B">
      <w:pPr>
        <w:pStyle w:val="Heading1"/>
        <w:numPr>
          <w:ilvl w:val="0"/>
          <w:numId w:val="0"/>
        </w:numPr>
      </w:pPr>
      <w:bookmarkStart w:id="157" w:name="_Toc99887361"/>
      <w:r w:rsidRPr="00EA2E6F">
        <w:lastRenderedPageBreak/>
        <w:t>PHỤ LỤC 5: DANH MỤC KHÁNG SINH ƯU TIÊN QUẢN LÝ TẠI BỆNH VIỆN</w:t>
      </w:r>
      <w:bookmarkEnd w:id="156"/>
      <w:bookmarkEnd w:id="157"/>
    </w:p>
    <w:p w14:paraId="23BF75DE" w14:textId="77777777" w:rsidR="00AE204F" w:rsidRPr="00EA2E6F" w:rsidRDefault="00AE204F" w:rsidP="00AE204F">
      <w:pPr>
        <w:spacing w:before="240" w:line="48" w:lineRule="exact"/>
        <w:rPr>
          <w:rFonts w:eastAsia="Times New Roman" w:cs="Times New Roman"/>
          <w:sz w:val="24"/>
          <w:szCs w:val="24"/>
        </w:rPr>
      </w:pPr>
    </w:p>
    <w:tbl>
      <w:tblPr>
        <w:tblW w:w="15735" w:type="dxa"/>
        <w:tblInd w:w="-5" w:type="dxa"/>
        <w:tblLayout w:type="fixed"/>
        <w:tblCellMar>
          <w:left w:w="0" w:type="dxa"/>
          <w:right w:w="0" w:type="dxa"/>
        </w:tblCellMar>
        <w:tblLook w:val="04A0" w:firstRow="1" w:lastRow="0" w:firstColumn="1" w:lastColumn="0" w:noHBand="0" w:noVBand="1"/>
      </w:tblPr>
      <w:tblGrid>
        <w:gridCol w:w="709"/>
        <w:gridCol w:w="3373"/>
        <w:gridCol w:w="2694"/>
        <w:gridCol w:w="1842"/>
        <w:gridCol w:w="1418"/>
        <w:gridCol w:w="1843"/>
        <w:gridCol w:w="3856"/>
      </w:tblGrid>
      <w:tr w:rsidR="00FC134B" w:rsidRPr="00EA2E6F" w14:paraId="639DECC5" w14:textId="77777777" w:rsidTr="00FC134B">
        <w:trPr>
          <w:trHeight w:val="635"/>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090EC1F" w14:textId="77777777" w:rsidR="00FC134B" w:rsidRPr="00EA2E6F" w:rsidRDefault="00FC134B" w:rsidP="00FC134B">
            <w:pPr>
              <w:rPr>
                <w:rFonts w:eastAsia="Times New Roman" w:cs="Times New Roman"/>
                <w:b/>
                <w:bCs/>
                <w:color w:val="000000"/>
                <w:sz w:val="24"/>
                <w:szCs w:val="24"/>
              </w:rPr>
            </w:pPr>
            <w:r w:rsidRPr="00EA2E6F">
              <w:rPr>
                <w:rFonts w:eastAsia="Times New Roman" w:cs="Times New Roman"/>
                <w:b/>
                <w:bCs/>
                <w:color w:val="000000"/>
                <w:sz w:val="24"/>
                <w:szCs w:val="24"/>
              </w:rPr>
              <w:t>STT</w:t>
            </w:r>
          </w:p>
        </w:tc>
        <w:tc>
          <w:tcPr>
            <w:tcW w:w="3373" w:type="dxa"/>
            <w:tcBorders>
              <w:top w:val="single" w:sz="4" w:space="0" w:color="auto"/>
              <w:left w:val="nil"/>
              <w:bottom w:val="single" w:sz="4" w:space="0" w:color="auto"/>
              <w:right w:val="single" w:sz="4" w:space="0" w:color="auto"/>
            </w:tcBorders>
            <w:noWrap/>
            <w:vAlign w:val="center"/>
            <w:hideMark/>
          </w:tcPr>
          <w:p w14:paraId="32BF3841"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Chống nhiễm khuẩn/kháng nấm/kháng virus</w:t>
            </w:r>
          </w:p>
        </w:tc>
        <w:tc>
          <w:tcPr>
            <w:tcW w:w="2694" w:type="dxa"/>
            <w:tcBorders>
              <w:top w:val="single" w:sz="4" w:space="0" w:color="auto"/>
              <w:left w:val="nil"/>
              <w:bottom w:val="single" w:sz="4" w:space="0" w:color="auto"/>
              <w:right w:val="single" w:sz="4" w:space="0" w:color="auto"/>
            </w:tcBorders>
            <w:vAlign w:val="center"/>
            <w:hideMark/>
          </w:tcPr>
          <w:p w14:paraId="6CDDEB07"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Đường dùng/</w:t>
            </w:r>
            <w:r w:rsidRPr="00EA2E6F">
              <w:rPr>
                <w:rFonts w:eastAsia="Times New Roman" w:cs="Times New Roman"/>
                <w:b/>
                <w:bCs/>
                <w:color w:val="000000"/>
                <w:sz w:val="24"/>
                <w:szCs w:val="24"/>
              </w:rPr>
              <w:br/>
              <w:t>dạng dùng*</w:t>
            </w:r>
          </w:p>
        </w:tc>
        <w:tc>
          <w:tcPr>
            <w:tcW w:w="5103" w:type="dxa"/>
            <w:gridSpan w:val="3"/>
            <w:tcBorders>
              <w:top w:val="single" w:sz="4" w:space="0" w:color="auto"/>
              <w:left w:val="nil"/>
              <w:bottom w:val="single" w:sz="4" w:space="0" w:color="auto"/>
              <w:right w:val="single" w:sz="4" w:space="0" w:color="000000"/>
            </w:tcBorders>
            <w:vAlign w:val="center"/>
            <w:hideMark/>
          </w:tcPr>
          <w:p w14:paraId="188E6E72"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Hạng bệnh viện</w:t>
            </w:r>
          </w:p>
        </w:tc>
        <w:tc>
          <w:tcPr>
            <w:tcW w:w="3856" w:type="dxa"/>
            <w:tcBorders>
              <w:top w:val="single" w:sz="4" w:space="0" w:color="auto"/>
              <w:left w:val="nil"/>
              <w:bottom w:val="single" w:sz="4" w:space="0" w:color="auto"/>
              <w:right w:val="single" w:sz="4" w:space="0" w:color="auto"/>
            </w:tcBorders>
            <w:vAlign w:val="center"/>
            <w:hideMark/>
          </w:tcPr>
          <w:p w14:paraId="2B2FCB7B"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Ghi chú</w:t>
            </w:r>
          </w:p>
        </w:tc>
      </w:tr>
      <w:tr w:rsidR="00FC134B" w:rsidRPr="00EA2E6F" w14:paraId="508D739B"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hideMark/>
          </w:tcPr>
          <w:p w14:paraId="3C913F85" w14:textId="77777777" w:rsidR="00FC134B" w:rsidRPr="00EA2E6F" w:rsidRDefault="00FC134B" w:rsidP="00FC134B">
            <w:pPr>
              <w:rPr>
                <w:rFonts w:eastAsia="Times New Roman" w:cs="Times New Roman"/>
                <w:b/>
                <w:bCs/>
                <w:color w:val="000000"/>
                <w:sz w:val="24"/>
                <w:szCs w:val="24"/>
              </w:rPr>
            </w:pPr>
            <w:r w:rsidRPr="00EA2E6F">
              <w:rPr>
                <w:rFonts w:eastAsia="Times New Roman" w:cs="Times New Roman"/>
                <w:b/>
                <w:bCs/>
                <w:color w:val="000000"/>
                <w:sz w:val="24"/>
                <w:szCs w:val="24"/>
              </w:rPr>
              <w:t>(1)</w:t>
            </w:r>
          </w:p>
        </w:tc>
        <w:tc>
          <w:tcPr>
            <w:tcW w:w="3373" w:type="dxa"/>
            <w:tcBorders>
              <w:top w:val="nil"/>
              <w:left w:val="nil"/>
              <w:bottom w:val="single" w:sz="4" w:space="0" w:color="auto"/>
              <w:right w:val="single" w:sz="4" w:space="0" w:color="auto"/>
            </w:tcBorders>
            <w:noWrap/>
            <w:vAlign w:val="center"/>
            <w:hideMark/>
          </w:tcPr>
          <w:p w14:paraId="2B3EB81F"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(2)</w:t>
            </w:r>
          </w:p>
        </w:tc>
        <w:tc>
          <w:tcPr>
            <w:tcW w:w="2694" w:type="dxa"/>
            <w:tcBorders>
              <w:top w:val="nil"/>
              <w:left w:val="nil"/>
              <w:bottom w:val="single" w:sz="4" w:space="0" w:color="auto"/>
              <w:right w:val="single" w:sz="4" w:space="0" w:color="auto"/>
            </w:tcBorders>
            <w:vAlign w:val="center"/>
            <w:hideMark/>
          </w:tcPr>
          <w:p w14:paraId="202A38D5"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(3)</w:t>
            </w:r>
          </w:p>
        </w:tc>
        <w:tc>
          <w:tcPr>
            <w:tcW w:w="1842" w:type="dxa"/>
            <w:tcBorders>
              <w:top w:val="nil"/>
              <w:left w:val="nil"/>
              <w:bottom w:val="single" w:sz="4" w:space="0" w:color="auto"/>
              <w:right w:val="single" w:sz="4" w:space="0" w:color="auto"/>
            </w:tcBorders>
            <w:vAlign w:val="center"/>
            <w:hideMark/>
          </w:tcPr>
          <w:p w14:paraId="0ED3065E" w14:textId="77777777" w:rsidR="00FC134B" w:rsidRPr="00EA2E6F" w:rsidRDefault="00FC134B" w:rsidP="00FC134B">
            <w:pPr>
              <w:rPr>
                <w:rFonts w:eastAsia="Times New Roman" w:cs="Times New Roman"/>
                <w:b/>
                <w:bCs/>
                <w:color w:val="000000"/>
                <w:sz w:val="24"/>
                <w:szCs w:val="24"/>
              </w:rPr>
            </w:pPr>
            <w:r w:rsidRPr="00EA2E6F">
              <w:rPr>
                <w:rFonts w:eastAsia="Times New Roman" w:cs="Times New Roman"/>
                <w:b/>
                <w:bCs/>
                <w:color w:val="000000"/>
                <w:sz w:val="24"/>
                <w:szCs w:val="24"/>
              </w:rPr>
              <w:t>Hạng đặc biệt</w:t>
            </w:r>
          </w:p>
          <w:p w14:paraId="50A80676" w14:textId="77777777" w:rsidR="00FC134B" w:rsidRPr="00EA2E6F" w:rsidRDefault="00FC134B" w:rsidP="00FC134B">
            <w:pPr>
              <w:jc w:val="center"/>
              <w:rPr>
                <w:rFonts w:eastAsia="Times New Roman" w:cs="Times New Roman"/>
                <w:b/>
                <w:bCs/>
                <w:color w:val="000000"/>
                <w:sz w:val="24"/>
                <w:szCs w:val="24"/>
                <w:lang w:val="en-US"/>
              </w:rPr>
            </w:pPr>
            <w:r w:rsidRPr="00EA2E6F">
              <w:rPr>
                <w:rFonts w:eastAsia="Times New Roman" w:cs="Times New Roman"/>
                <w:b/>
                <w:bCs/>
                <w:color w:val="000000"/>
                <w:sz w:val="24"/>
                <w:szCs w:val="24"/>
                <w:lang w:val="en-US"/>
              </w:rPr>
              <w:t>(4)</w:t>
            </w:r>
          </w:p>
        </w:tc>
        <w:tc>
          <w:tcPr>
            <w:tcW w:w="1418" w:type="dxa"/>
            <w:tcBorders>
              <w:top w:val="nil"/>
              <w:left w:val="nil"/>
              <w:bottom w:val="single" w:sz="4" w:space="0" w:color="auto"/>
              <w:right w:val="single" w:sz="4" w:space="0" w:color="auto"/>
            </w:tcBorders>
            <w:vAlign w:val="center"/>
            <w:hideMark/>
          </w:tcPr>
          <w:p w14:paraId="590CAD30" w14:textId="77777777" w:rsidR="00FC134B" w:rsidRPr="00EA2E6F" w:rsidRDefault="00FC134B" w:rsidP="00FC134B">
            <w:pPr>
              <w:rPr>
                <w:rFonts w:eastAsia="Times New Roman" w:cs="Times New Roman"/>
                <w:b/>
                <w:bCs/>
                <w:color w:val="000000"/>
                <w:sz w:val="24"/>
                <w:szCs w:val="24"/>
              </w:rPr>
            </w:pPr>
            <w:r w:rsidRPr="00EA2E6F">
              <w:rPr>
                <w:rFonts w:eastAsia="Times New Roman" w:cs="Times New Roman"/>
                <w:b/>
                <w:bCs/>
                <w:color w:val="000000"/>
                <w:sz w:val="24"/>
                <w:szCs w:val="24"/>
              </w:rPr>
              <w:t>Hạng 1</w:t>
            </w:r>
          </w:p>
          <w:p w14:paraId="565CFFD9" w14:textId="77777777" w:rsidR="00FC134B" w:rsidRPr="00EA2E6F" w:rsidRDefault="00FC134B" w:rsidP="00FC134B">
            <w:pPr>
              <w:jc w:val="center"/>
              <w:rPr>
                <w:rFonts w:eastAsia="Times New Roman" w:cs="Times New Roman"/>
                <w:b/>
                <w:bCs/>
                <w:color w:val="000000"/>
                <w:sz w:val="24"/>
                <w:szCs w:val="24"/>
                <w:lang w:val="en-US"/>
              </w:rPr>
            </w:pPr>
            <w:r w:rsidRPr="00EA2E6F">
              <w:rPr>
                <w:rFonts w:eastAsia="Times New Roman" w:cs="Times New Roman"/>
                <w:b/>
                <w:bCs/>
                <w:color w:val="000000"/>
                <w:sz w:val="24"/>
                <w:szCs w:val="24"/>
                <w:lang w:val="en-US"/>
              </w:rPr>
              <w:t>(5)</w:t>
            </w:r>
          </w:p>
        </w:tc>
        <w:tc>
          <w:tcPr>
            <w:tcW w:w="1843" w:type="dxa"/>
            <w:tcBorders>
              <w:top w:val="nil"/>
              <w:left w:val="nil"/>
              <w:bottom w:val="single" w:sz="4" w:space="0" w:color="auto"/>
              <w:right w:val="single" w:sz="4" w:space="0" w:color="auto"/>
            </w:tcBorders>
            <w:vAlign w:val="center"/>
            <w:hideMark/>
          </w:tcPr>
          <w:p w14:paraId="48D019DF" w14:textId="77777777" w:rsidR="00FC134B" w:rsidRPr="00EA2E6F" w:rsidRDefault="00FC134B" w:rsidP="00FC134B">
            <w:pPr>
              <w:jc w:val="center"/>
              <w:rPr>
                <w:rFonts w:eastAsia="Times New Roman" w:cs="Times New Roman"/>
                <w:b/>
                <w:bCs/>
                <w:color w:val="000000"/>
                <w:sz w:val="24"/>
                <w:szCs w:val="24"/>
                <w:lang w:val="en-US"/>
              </w:rPr>
            </w:pPr>
            <w:r w:rsidRPr="00EA2E6F">
              <w:rPr>
                <w:rFonts w:eastAsia="Times New Roman" w:cs="Times New Roman"/>
                <w:b/>
                <w:bCs/>
                <w:color w:val="000000"/>
                <w:sz w:val="24"/>
                <w:szCs w:val="24"/>
              </w:rPr>
              <w:t>Hạng 2 và các cơ sở y tế thấp hơn</w:t>
            </w:r>
            <w:r w:rsidRPr="00EA2E6F">
              <w:rPr>
                <w:rFonts w:eastAsia="Times New Roman" w:cs="Times New Roman"/>
                <w:b/>
                <w:bCs/>
                <w:color w:val="000000"/>
                <w:sz w:val="24"/>
                <w:szCs w:val="24"/>
                <w:lang w:val="en-US"/>
              </w:rPr>
              <w:t xml:space="preserve"> (6)</w:t>
            </w:r>
          </w:p>
        </w:tc>
        <w:tc>
          <w:tcPr>
            <w:tcW w:w="3856" w:type="dxa"/>
            <w:tcBorders>
              <w:top w:val="nil"/>
              <w:left w:val="nil"/>
              <w:bottom w:val="single" w:sz="4" w:space="0" w:color="auto"/>
              <w:right w:val="single" w:sz="4" w:space="0" w:color="auto"/>
            </w:tcBorders>
            <w:vAlign w:val="center"/>
            <w:hideMark/>
          </w:tcPr>
          <w:p w14:paraId="727D6B62" w14:textId="77777777" w:rsidR="00FC134B" w:rsidRPr="00EA2E6F" w:rsidRDefault="00FC134B" w:rsidP="00FC134B">
            <w:pPr>
              <w:jc w:val="center"/>
              <w:rPr>
                <w:rFonts w:eastAsia="Times New Roman" w:cs="Times New Roman"/>
                <w:b/>
                <w:bCs/>
                <w:color w:val="000000"/>
                <w:sz w:val="24"/>
                <w:szCs w:val="24"/>
              </w:rPr>
            </w:pPr>
            <w:r w:rsidRPr="00EA2E6F">
              <w:rPr>
                <w:rFonts w:eastAsia="Times New Roman" w:cs="Times New Roman"/>
                <w:b/>
                <w:bCs/>
                <w:color w:val="000000"/>
                <w:sz w:val="24"/>
                <w:szCs w:val="24"/>
              </w:rPr>
              <w:t>(7)</w:t>
            </w:r>
          </w:p>
        </w:tc>
      </w:tr>
      <w:tr w:rsidR="00FC134B" w:rsidRPr="00EA2E6F" w14:paraId="1A645A39" w14:textId="77777777" w:rsidTr="00FC134B">
        <w:trPr>
          <w:trHeight w:val="342"/>
        </w:trPr>
        <w:tc>
          <w:tcPr>
            <w:tcW w:w="709" w:type="dxa"/>
            <w:tcBorders>
              <w:top w:val="nil"/>
              <w:left w:val="single" w:sz="4" w:space="0" w:color="auto"/>
              <w:bottom w:val="single" w:sz="4" w:space="0" w:color="auto"/>
              <w:right w:val="single" w:sz="4" w:space="0" w:color="auto"/>
            </w:tcBorders>
            <w:noWrap/>
            <w:vAlign w:val="center"/>
          </w:tcPr>
          <w:p w14:paraId="5D98D574" w14:textId="77777777" w:rsidR="00FC134B" w:rsidRPr="00EA2E6F" w:rsidRDefault="00FC134B" w:rsidP="00FC134B">
            <w:pPr>
              <w:rPr>
                <w:rFonts w:eastAsia="Times New Roman" w:cs="Times New Roman"/>
                <w:b/>
                <w:i/>
                <w:color w:val="000000"/>
                <w:sz w:val="24"/>
                <w:szCs w:val="24"/>
              </w:rPr>
            </w:pPr>
            <w:r w:rsidRPr="00EA2E6F">
              <w:rPr>
                <w:rFonts w:eastAsia="Times New Roman" w:cs="Times New Roman"/>
                <w:b/>
                <w:i/>
                <w:color w:val="000000"/>
                <w:sz w:val="24"/>
                <w:szCs w:val="24"/>
              </w:rPr>
              <w:t>1.1</w:t>
            </w:r>
          </w:p>
        </w:tc>
        <w:tc>
          <w:tcPr>
            <w:tcW w:w="6067" w:type="dxa"/>
            <w:gridSpan w:val="2"/>
            <w:tcBorders>
              <w:top w:val="nil"/>
              <w:left w:val="nil"/>
              <w:bottom w:val="single" w:sz="4" w:space="0" w:color="auto"/>
              <w:right w:val="single" w:sz="4" w:space="0" w:color="auto"/>
            </w:tcBorders>
            <w:vAlign w:val="center"/>
          </w:tcPr>
          <w:p w14:paraId="4B419C4E" w14:textId="77777777" w:rsidR="00FC134B" w:rsidRPr="00EA2E6F" w:rsidRDefault="00FC134B" w:rsidP="00FC134B">
            <w:pPr>
              <w:rPr>
                <w:rFonts w:eastAsia="Times New Roman" w:cs="Times New Roman"/>
                <w:b/>
                <w:i/>
                <w:color w:val="000000"/>
                <w:sz w:val="24"/>
                <w:szCs w:val="24"/>
              </w:rPr>
            </w:pPr>
            <w:r w:rsidRPr="00EA2E6F">
              <w:rPr>
                <w:rFonts w:eastAsia="Times New Roman" w:cs="Times New Roman"/>
                <w:b/>
                <w:i/>
                <w:color w:val="000000"/>
                <w:sz w:val="24"/>
                <w:szCs w:val="24"/>
              </w:rPr>
              <w:t>Kháng sinh cần ưu tiên quản lý– Nhóm 1</w:t>
            </w:r>
          </w:p>
        </w:tc>
        <w:tc>
          <w:tcPr>
            <w:tcW w:w="1842" w:type="dxa"/>
            <w:tcBorders>
              <w:top w:val="nil"/>
              <w:left w:val="nil"/>
              <w:bottom w:val="single" w:sz="4" w:space="0" w:color="auto"/>
              <w:right w:val="single" w:sz="4" w:space="0" w:color="auto"/>
            </w:tcBorders>
            <w:noWrap/>
            <w:vAlign w:val="center"/>
          </w:tcPr>
          <w:p w14:paraId="2F163C05" w14:textId="77777777" w:rsidR="00FC134B" w:rsidRPr="00EA2E6F" w:rsidRDefault="00FC134B" w:rsidP="00FC134B">
            <w:pPr>
              <w:rPr>
                <w:rFonts w:eastAsia="Times New Roman" w:cs="Times New Roman"/>
                <w:color w:val="000000"/>
                <w:sz w:val="24"/>
                <w:szCs w:val="24"/>
              </w:rPr>
            </w:pPr>
          </w:p>
        </w:tc>
        <w:tc>
          <w:tcPr>
            <w:tcW w:w="1418" w:type="dxa"/>
            <w:tcBorders>
              <w:top w:val="nil"/>
              <w:left w:val="nil"/>
              <w:bottom w:val="single" w:sz="4" w:space="0" w:color="auto"/>
              <w:right w:val="single" w:sz="4" w:space="0" w:color="auto"/>
            </w:tcBorders>
            <w:noWrap/>
            <w:vAlign w:val="center"/>
          </w:tcPr>
          <w:p w14:paraId="030963F0" w14:textId="77777777" w:rsidR="00FC134B" w:rsidRPr="00EA2E6F" w:rsidRDefault="00FC134B" w:rsidP="00FC134B">
            <w:pPr>
              <w:rPr>
                <w:rFonts w:eastAsia="Times New Roman" w:cs="Times New Roman"/>
                <w:color w:val="000000"/>
                <w:sz w:val="24"/>
                <w:szCs w:val="24"/>
              </w:rPr>
            </w:pPr>
          </w:p>
        </w:tc>
        <w:tc>
          <w:tcPr>
            <w:tcW w:w="1843" w:type="dxa"/>
            <w:tcBorders>
              <w:top w:val="nil"/>
              <w:left w:val="nil"/>
              <w:bottom w:val="single" w:sz="4" w:space="0" w:color="auto"/>
              <w:right w:val="single" w:sz="4" w:space="0" w:color="auto"/>
            </w:tcBorders>
            <w:noWrap/>
            <w:vAlign w:val="center"/>
          </w:tcPr>
          <w:p w14:paraId="1A4B92AE" w14:textId="77777777" w:rsidR="00FC134B" w:rsidRPr="00EA2E6F" w:rsidRDefault="00FC134B" w:rsidP="00FC134B">
            <w:pPr>
              <w:rPr>
                <w:rFonts w:eastAsia="Times New Roman" w:cs="Times New Roman"/>
                <w:color w:val="000000"/>
                <w:sz w:val="24"/>
                <w:szCs w:val="24"/>
              </w:rPr>
            </w:pPr>
          </w:p>
        </w:tc>
        <w:tc>
          <w:tcPr>
            <w:tcW w:w="3856" w:type="dxa"/>
            <w:tcBorders>
              <w:top w:val="nil"/>
              <w:left w:val="nil"/>
              <w:bottom w:val="single" w:sz="4" w:space="0" w:color="auto"/>
              <w:right w:val="single" w:sz="4" w:space="0" w:color="auto"/>
            </w:tcBorders>
            <w:vAlign w:val="center"/>
          </w:tcPr>
          <w:p w14:paraId="6046E24C" w14:textId="77777777" w:rsidR="00FC134B" w:rsidRPr="00EA2E6F" w:rsidRDefault="00FC134B" w:rsidP="00FC134B">
            <w:pPr>
              <w:rPr>
                <w:rFonts w:cs="Times New Roman"/>
                <w:color w:val="000000"/>
                <w:sz w:val="24"/>
                <w:szCs w:val="24"/>
              </w:rPr>
            </w:pPr>
          </w:p>
        </w:tc>
      </w:tr>
      <w:tr w:rsidR="00FC134B" w:rsidRPr="00EA2E6F" w14:paraId="789D6C28" w14:textId="77777777" w:rsidTr="00FC134B">
        <w:trPr>
          <w:trHeight w:val="342"/>
        </w:trPr>
        <w:tc>
          <w:tcPr>
            <w:tcW w:w="709" w:type="dxa"/>
            <w:tcBorders>
              <w:top w:val="nil"/>
              <w:left w:val="single" w:sz="4" w:space="0" w:color="auto"/>
              <w:bottom w:val="single" w:sz="4" w:space="0" w:color="auto"/>
              <w:right w:val="single" w:sz="4" w:space="0" w:color="auto"/>
            </w:tcBorders>
            <w:noWrap/>
            <w:vAlign w:val="center"/>
            <w:hideMark/>
          </w:tcPr>
          <w:p w14:paraId="16E603AB"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1</w:t>
            </w:r>
          </w:p>
        </w:tc>
        <w:tc>
          <w:tcPr>
            <w:tcW w:w="3373" w:type="dxa"/>
            <w:tcBorders>
              <w:top w:val="nil"/>
              <w:left w:val="nil"/>
              <w:bottom w:val="single" w:sz="4" w:space="0" w:color="auto"/>
              <w:right w:val="single" w:sz="4" w:space="0" w:color="auto"/>
            </w:tcBorders>
            <w:vAlign w:val="center"/>
            <w:hideMark/>
          </w:tcPr>
          <w:p w14:paraId="11276B20"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Ceftolozan-tazobactam</w:t>
            </w:r>
          </w:p>
        </w:tc>
        <w:tc>
          <w:tcPr>
            <w:tcW w:w="2694" w:type="dxa"/>
            <w:tcBorders>
              <w:top w:val="nil"/>
              <w:left w:val="nil"/>
              <w:bottom w:val="single" w:sz="4" w:space="0" w:color="auto"/>
              <w:right w:val="single" w:sz="4" w:space="0" w:color="auto"/>
            </w:tcBorders>
            <w:noWrap/>
            <w:vAlign w:val="center"/>
            <w:hideMark/>
          </w:tcPr>
          <w:p w14:paraId="3045605A"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Tiêm</w:t>
            </w:r>
          </w:p>
        </w:tc>
        <w:tc>
          <w:tcPr>
            <w:tcW w:w="1842" w:type="dxa"/>
            <w:tcBorders>
              <w:top w:val="nil"/>
              <w:left w:val="nil"/>
              <w:bottom w:val="single" w:sz="4" w:space="0" w:color="auto"/>
              <w:right w:val="single" w:sz="4" w:space="0" w:color="auto"/>
            </w:tcBorders>
            <w:noWrap/>
            <w:vAlign w:val="center"/>
            <w:hideMark/>
          </w:tcPr>
          <w:p w14:paraId="708E193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hideMark/>
          </w:tcPr>
          <w:p w14:paraId="166B0A03"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14:paraId="236BC845"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vAlign w:val="center"/>
          </w:tcPr>
          <w:p w14:paraId="78EEB4DD" w14:textId="77777777" w:rsidR="00FC134B" w:rsidRPr="00EA2E6F" w:rsidRDefault="00FC134B" w:rsidP="00FC134B">
            <w:pPr>
              <w:rPr>
                <w:rFonts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76360E24" w14:textId="77777777" w:rsidTr="00FC134B">
        <w:trPr>
          <w:trHeight w:val="342"/>
        </w:trPr>
        <w:tc>
          <w:tcPr>
            <w:tcW w:w="709" w:type="dxa"/>
            <w:tcBorders>
              <w:top w:val="nil"/>
              <w:left w:val="single" w:sz="4" w:space="0" w:color="auto"/>
              <w:bottom w:val="single" w:sz="4" w:space="0" w:color="auto"/>
              <w:right w:val="single" w:sz="4" w:space="0" w:color="auto"/>
            </w:tcBorders>
            <w:noWrap/>
            <w:vAlign w:val="center"/>
          </w:tcPr>
          <w:p w14:paraId="4A4B2DB2"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2</w:t>
            </w:r>
          </w:p>
        </w:tc>
        <w:tc>
          <w:tcPr>
            <w:tcW w:w="3373" w:type="dxa"/>
            <w:tcBorders>
              <w:top w:val="nil"/>
              <w:left w:val="nil"/>
              <w:bottom w:val="single" w:sz="4" w:space="0" w:color="auto"/>
              <w:right w:val="single" w:sz="4" w:space="0" w:color="auto"/>
            </w:tcBorders>
            <w:vAlign w:val="center"/>
          </w:tcPr>
          <w:p w14:paraId="4124E68C"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Tigecyclin</w:t>
            </w:r>
          </w:p>
        </w:tc>
        <w:tc>
          <w:tcPr>
            <w:tcW w:w="2694" w:type="dxa"/>
            <w:tcBorders>
              <w:top w:val="nil"/>
              <w:left w:val="nil"/>
              <w:bottom w:val="single" w:sz="4" w:space="0" w:color="auto"/>
              <w:right w:val="single" w:sz="4" w:space="0" w:color="auto"/>
            </w:tcBorders>
            <w:noWrap/>
            <w:vAlign w:val="center"/>
          </w:tcPr>
          <w:p w14:paraId="3FAD5D61"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 xml:space="preserve">Truyền </w:t>
            </w:r>
            <w:r w:rsidRPr="00EA2E6F">
              <w:rPr>
                <w:rFonts w:eastAsia="Times New Roman" w:cs="Times New Roman"/>
                <w:color w:val="000000"/>
                <w:sz w:val="24"/>
                <w:szCs w:val="24"/>
                <w:lang w:val="en-US"/>
              </w:rPr>
              <w:t>tĩnh mạch</w:t>
            </w:r>
          </w:p>
        </w:tc>
        <w:tc>
          <w:tcPr>
            <w:tcW w:w="1842" w:type="dxa"/>
            <w:tcBorders>
              <w:top w:val="nil"/>
              <w:left w:val="nil"/>
              <w:bottom w:val="single" w:sz="4" w:space="0" w:color="auto"/>
              <w:right w:val="single" w:sz="4" w:space="0" w:color="auto"/>
            </w:tcBorders>
            <w:noWrap/>
            <w:vAlign w:val="center"/>
          </w:tcPr>
          <w:p w14:paraId="78E427E1"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63DAD42E"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5D0AC2D9"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vAlign w:val="center"/>
          </w:tcPr>
          <w:p w14:paraId="00E1EC62" w14:textId="77777777" w:rsidR="00FC134B" w:rsidRPr="00EA2E6F" w:rsidRDefault="00FC134B" w:rsidP="00FC134B">
            <w:pPr>
              <w:rPr>
                <w:rFonts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32B9E97B" w14:textId="77777777" w:rsidTr="00FC134B">
        <w:trPr>
          <w:trHeight w:val="342"/>
        </w:trPr>
        <w:tc>
          <w:tcPr>
            <w:tcW w:w="709" w:type="dxa"/>
            <w:tcBorders>
              <w:top w:val="nil"/>
              <w:left w:val="single" w:sz="4" w:space="0" w:color="auto"/>
              <w:bottom w:val="single" w:sz="4" w:space="0" w:color="auto"/>
              <w:right w:val="single" w:sz="4" w:space="0" w:color="auto"/>
            </w:tcBorders>
            <w:noWrap/>
            <w:vAlign w:val="center"/>
          </w:tcPr>
          <w:p w14:paraId="12C9712B"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3</w:t>
            </w:r>
          </w:p>
        </w:tc>
        <w:tc>
          <w:tcPr>
            <w:tcW w:w="3373" w:type="dxa"/>
            <w:tcBorders>
              <w:top w:val="nil"/>
              <w:left w:val="nil"/>
              <w:bottom w:val="single" w:sz="4" w:space="0" w:color="auto"/>
              <w:right w:val="single" w:sz="4" w:space="0" w:color="auto"/>
            </w:tcBorders>
            <w:vAlign w:val="center"/>
          </w:tcPr>
          <w:p w14:paraId="550747D3"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Colistin</w:t>
            </w:r>
          </w:p>
        </w:tc>
        <w:tc>
          <w:tcPr>
            <w:tcW w:w="2694" w:type="dxa"/>
            <w:tcBorders>
              <w:top w:val="nil"/>
              <w:left w:val="nil"/>
              <w:bottom w:val="single" w:sz="4" w:space="0" w:color="auto"/>
              <w:right w:val="single" w:sz="4" w:space="0" w:color="auto"/>
            </w:tcBorders>
            <w:noWrap/>
            <w:vAlign w:val="center"/>
          </w:tcPr>
          <w:p w14:paraId="135B5541"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tĩnh mạch/khí dung/tiêm nội tủy</w:t>
            </w:r>
          </w:p>
        </w:tc>
        <w:tc>
          <w:tcPr>
            <w:tcW w:w="1842" w:type="dxa"/>
            <w:tcBorders>
              <w:top w:val="nil"/>
              <w:left w:val="nil"/>
              <w:bottom w:val="single" w:sz="4" w:space="0" w:color="auto"/>
              <w:right w:val="single" w:sz="4" w:space="0" w:color="auto"/>
            </w:tcBorders>
            <w:noWrap/>
            <w:vAlign w:val="center"/>
          </w:tcPr>
          <w:p w14:paraId="31E24BC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518298E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1A303D1F"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vAlign w:val="center"/>
          </w:tcPr>
          <w:p w14:paraId="47A57D04" w14:textId="77777777" w:rsidR="00FC134B" w:rsidRPr="00EA2E6F" w:rsidRDefault="00FC134B" w:rsidP="00FC134B">
            <w:pPr>
              <w:rPr>
                <w:rFonts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11BE9403"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213EE429"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4</w:t>
            </w:r>
          </w:p>
        </w:tc>
        <w:tc>
          <w:tcPr>
            <w:tcW w:w="3373" w:type="dxa"/>
            <w:tcBorders>
              <w:top w:val="nil"/>
              <w:left w:val="nil"/>
              <w:bottom w:val="single" w:sz="4" w:space="0" w:color="auto"/>
              <w:right w:val="single" w:sz="4" w:space="0" w:color="auto"/>
            </w:tcBorders>
            <w:noWrap/>
            <w:vAlign w:val="center"/>
          </w:tcPr>
          <w:p w14:paraId="04C3AF8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Fosfomycin</w:t>
            </w:r>
          </w:p>
        </w:tc>
        <w:tc>
          <w:tcPr>
            <w:tcW w:w="2694" w:type="dxa"/>
            <w:tcBorders>
              <w:top w:val="nil"/>
              <w:left w:val="nil"/>
              <w:bottom w:val="single" w:sz="4" w:space="0" w:color="auto"/>
              <w:right w:val="single" w:sz="4" w:space="0" w:color="auto"/>
            </w:tcBorders>
            <w:noWrap/>
            <w:vAlign w:val="center"/>
          </w:tcPr>
          <w:p w14:paraId="623144C0"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172765E0"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5D7BF9F8"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783196C0"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21714707"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3778022E"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574100F8"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5</w:t>
            </w:r>
          </w:p>
        </w:tc>
        <w:tc>
          <w:tcPr>
            <w:tcW w:w="3373" w:type="dxa"/>
            <w:tcBorders>
              <w:top w:val="nil"/>
              <w:left w:val="nil"/>
              <w:bottom w:val="single" w:sz="4" w:space="0" w:color="auto"/>
              <w:right w:val="single" w:sz="4" w:space="0" w:color="auto"/>
            </w:tcBorders>
            <w:noWrap/>
            <w:vAlign w:val="center"/>
            <w:hideMark/>
          </w:tcPr>
          <w:p w14:paraId="73CF07AD"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Linezolid</w:t>
            </w:r>
          </w:p>
        </w:tc>
        <w:tc>
          <w:tcPr>
            <w:tcW w:w="2694" w:type="dxa"/>
            <w:tcBorders>
              <w:top w:val="nil"/>
              <w:left w:val="nil"/>
              <w:bottom w:val="single" w:sz="4" w:space="0" w:color="auto"/>
              <w:right w:val="single" w:sz="4" w:space="0" w:color="auto"/>
            </w:tcBorders>
            <w:noWrap/>
            <w:vAlign w:val="center"/>
            <w:hideMark/>
          </w:tcPr>
          <w:p w14:paraId="68667307"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TM/uống</w:t>
            </w:r>
          </w:p>
        </w:tc>
        <w:tc>
          <w:tcPr>
            <w:tcW w:w="1842" w:type="dxa"/>
            <w:tcBorders>
              <w:top w:val="nil"/>
              <w:left w:val="nil"/>
              <w:bottom w:val="single" w:sz="4" w:space="0" w:color="auto"/>
              <w:right w:val="single" w:sz="4" w:space="0" w:color="auto"/>
            </w:tcBorders>
            <w:noWrap/>
            <w:vAlign w:val="center"/>
            <w:hideMark/>
          </w:tcPr>
          <w:p w14:paraId="3D57C50F"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hideMark/>
          </w:tcPr>
          <w:p w14:paraId="6B2FB167"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14:paraId="1FB5BE45"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1A512EAA"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07B95DD1"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11F8710F"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6</w:t>
            </w:r>
          </w:p>
        </w:tc>
        <w:tc>
          <w:tcPr>
            <w:tcW w:w="3373" w:type="dxa"/>
            <w:tcBorders>
              <w:top w:val="nil"/>
              <w:left w:val="nil"/>
              <w:bottom w:val="single" w:sz="4" w:space="0" w:color="auto"/>
              <w:right w:val="single" w:sz="4" w:space="0" w:color="auto"/>
            </w:tcBorders>
            <w:noWrap/>
            <w:vAlign w:val="center"/>
            <w:hideMark/>
          </w:tcPr>
          <w:p w14:paraId="031617D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Amphotericin B phức hợp lipid</w:t>
            </w:r>
          </w:p>
        </w:tc>
        <w:tc>
          <w:tcPr>
            <w:tcW w:w="2694" w:type="dxa"/>
            <w:tcBorders>
              <w:top w:val="nil"/>
              <w:left w:val="nil"/>
              <w:bottom w:val="single" w:sz="4" w:space="0" w:color="auto"/>
              <w:right w:val="single" w:sz="4" w:space="0" w:color="auto"/>
            </w:tcBorders>
            <w:noWrap/>
            <w:vAlign w:val="center"/>
            <w:hideMark/>
          </w:tcPr>
          <w:p w14:paraId="019CEF8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hideMark/>
          </w:tcPr>
          <w:p w14:paraId="7C9D6A1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hideMark/>
          </w:tcPr>
          <w:p w14:paraId="3DFB6AE9"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hideMark/>
          </w:tcPr>
          <w:p w14:paraId="714137C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6E066E10"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4D36C0D3"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6D50D418"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7</w:t>
            </w:r>
          </w:p>
        </w:tc>
        <w:tc>
          <w:tcPr>
            <w:tcW w:w="3373" w:type="dxa"/>
            <w:tcBorders>
              <w:top w:val="nil"/>
              <w:left w:val="nil"/>
              <w:bottom w:val="single" w:sz="4" w:space="0" w:color="auto"/>
              <w:right w:val="single" w:sz="4" w:space="0" w:color="auto"/>
            </w:tcBorders>
            <w:noWrap/>
            <w:vAlign w:val="center"/>
          </w:tcPr>
          <w:p w14:paraId="50E58D43"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Caspofungin</w:t>
            </w:r>
          </w:p>
        </w:tc>
        <w:tc>
          <w:tcPr>
            <w:tcW w:w="2694" w:type="dxa"/>
            <w:tcBorders>
              <w:top w:val="nil"/>
              <w:left w:val="nil"/>
              <w:bottom w:val="single" w:sz="4" w:space="0" w:color="auto"/>
              <w:right w:val="single" w:sz="4" w:space="0" w:color="auto"/>
            </w:tcBorders>
            <w:noWrap/>
            <w:vAlign w:val="center"/>
          </w:tcPr>
          <w:p w14:paraId="11691697"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07944AC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5F05059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5EB52BA7"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67589AC7"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3AA69B35"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48903425"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8</w:t>
            </w:r>
          </w:p>
        </w:tc>
        <w:tc>
          <w:tcPr>
            <w:tcW w:w="3373" w:type="dxa"/>
            <w:tcBorders>
              <w:top w:val="nil"/>
              <w:left w:val="nil"/>
              <w:bottom w:val="single" w:sz="4" w:space="0" w:color="auto"/>
              <w:right w:val="single" w:sz="4" w:space="0" w:color="auto"/>
            </w:tcBorders>
            <w:noWrap/>
            <w:vAlign w:val="center"/>
          </w:tcPr>
          <w:p w14:paraId="5F2D52F2"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Micafungin</w:t>
            </w:r>
          </w:p>
        </w:tc>
        <w:tc>
          <w:tcPr>
            <w:tcW w:w="2694" w:type="dxa"/>
            <w:tcBorders>
              <w:top w:val="nil"/>
              <w:left w:val="nil"/>
              <w:bottom w:val="single" w:sz="4" w:space="0" w:color="auto"/>
              <w:right w:val="single" w:sz="4" w:space="0" w:color="auto"/>
            </w:tcBorders>
            <w:noWrap/>
            <w:vAlign w:val="center"/>
          </w:tcPr>
          <w:p w14:paraId="68D3F02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25B09A4D"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031C542B"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70D5A11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4E916398"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0E91C15F"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249D03B1"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9</w:t>
            </w:r>
          </w:p>
        </w:tc>
        <w:tc>
          <w:tcPr>
            <w:tcW w:w="3373" w:type="dxa"/>
            <w:tcBorders>
              <w:top w:val="nil"/>
              <w:left w:val="nil"/>
              <w:bottom w:val="single" w:sz="4" w:space="0" w:color="auto"/>
              <w:right w:val="single" w:sz="4" w:space="0" w:color="auto"/>
            </w:tcBorders>
            <w:noWrap/>
            <w:vAlign w:val="center"/>
          </w:tcPr>
          <w:p w14:paraId="36A3630F"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Voriconazol</w:t>
            </w:r>
          </w:p>
        </w:tc>
        <w:tc>
          <w:tcPr>
            <w:tcW w:w="2694" w:type="dxa"/>
            <w:tcBorders>
              <w:top w:val="nil"/>
              <w:left w:val="nil"/>
              <w:bottom w:val="single" w:sz="4" w:space="0" w:color="auto"/>
              <w:right w:val="single" w:sz="4" w:space="0" w:color="auto"/>
            </w:tcBorders>
            <w:noWrap/>
            <w:vAlign w:val="center"/>
          </w:tcPr>
          <w:p w14:paraId="351C1469"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 Uống</w:t>
            </w:r>
          </w:p>
        </w:tc>
        <w:tc>
          <w:tcPr>
            <w:tcW w:w="1842" w:type="dxa"/>
            <w:tcBorders>
              <w:top w:val="nil"/>
              <w:left w:val="nil"/>
              <w:bottom w:val="single" w:sz="4" w:space="0" w:color="auto"/>
              <w:right w:val="single" w:sz="4" w:space="0" w:color="auto"/>
            </w:tcBorders>
            <w:noWrap/>
            <w:vAlign w:val="center"/>
          </w:tcPr>
          <w:p w14:paraId="1147D172"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0B3AB8F7"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66D69832"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5199A668"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0C5EBE0E"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08B407F9"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10</w:t>
            </w:r>
          </w:p>
        </w:tc>
        <w:tc>
          <w:tcPr>
            <w:tcW w:w="3373" w:type="dxa"/>
            <w:tcBorders>
              <w:top w:val="nil"/>
              <w:left w:val="nil"/>
              <w:bottom w:val="single" w:sz="4" w:space="0" w:color="auto"/>
              <w:right w:val="single" w:sz="4" w:space="0" w:color="auto"/>
            </w:tcBorders>
            <w:noWrap/>
            <w:vAlign w:val="center"/>
          </w:tcPr>
          <w:p w14:paraId="7DA2803E"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bCs/>
                <w:color w:val="000000"/>
                <w:sz w:val="24"/>
                <w:szCs w:val="24"/>
                <w:lang w:val="en-US"/>
              </w:rPr>
              <w:t>Các thuốc chống nhiễm khuẩn</w:t>
            </w:r>
            <w:r w:rsidRPr="00EA2E6F">
              <w:rPr>
                <w:rFonts w:eastAsia="Times New Roman" w:cs="Times New Roman"/>
                <w:bCs/>
                <w:color w:val="000000"/>
                <w:sz w:val="24"/>
                <w:szCs w:val="24"/>
              </w:rPr>
              <w:t>/kháng nấm mới**</w:t>
            </w:r>
            <w:r w:rsidRPr="00EA2E6F">
              <w:rPr>
                <w:rFonts w:eastAsia="Times New Roman" w:cs="Times New Roman"/>
                <w:b/>
                <w:bCs/>
                <w:color w:val="000000"/>
                <w:sz w:val="24"/>
                <w:szCs w:val="24"/>
              </w:rPr>
              <w:t xml:space="preserve"> </w:t>
            </w:r>
            <w:r w:rsidRPr="00EA2E6F">
              <w:rPr>
                <w:rFonts w:eastAsia="Times New Roman" w:cs="Times New Roman"/>
                <w:color w:val="000000"/>
                <w:sz w:val="24"/>
                <w:szCs w:val="24"/>
              </w:rPr>
              <w:t>(</w:t>
            </w:r>
            <w:r w:rsidRPr="00EA2E6F">
              <w:rPr>
                <w:rFonts w:cs="Times New Roman"/>
                <w:color w:val="000000"/>
                <w:sz w:val="24"/>
                <w:szCs w:val="24"/>
              </w:rPr>
              <w:t xml:space="preserve">ceftazidim-avibactam, ceftobiprol, cefiderocol, </w:t>
            </w:r>
            <w:r w:rsidRPr="00EA2E6F">
              <w:rPr>
                <w:rFonts w:cs="Times New Roman"/>
                <w:color w:val="000000"/>
                <w:sz w:val="24"/>
                <w:szCs w:val="24"/>
              </w:rPr>
              <w:lastRenderedPageBreak/>
              <w:t>dalbavancin, dalfopristin-quinupristin, eravacyclin, omadacyclin, oritavancin, plazomicin, tedizolid, telavancin, anidulafundin, isavuconazol</w:t>
            </w:r>
            <w:r w:rsidRPr="00EA2E6F">
              <w:rPr>
                <w:rFonts w:cs="Times New Roman"/>
                <w:color w:val="000000"/>
                <w:sz w:val="24"/>
                <w:szCs w:val="24"/>
                <w:lang w:val="en-US"/>
              </w:rPr>
              <w:t>, amphotericin B dạng liposom</w:t>
            </w:r>
            <w:r w:rsidRPr="00EA2E6F">
              <w:rPr>
                <w:rFonts w:cs="Times New Roman"/>
                <w:color w:val="000000"/>
                <w:sz w:val="24"/>
                <w:szCs w:val="24"/>
              </w:rPr>
              <w:t>)</w:t>
            </w:r>
          </w:p>
        </w:tc>
        <w:tc>
          <w:tcPr>
            <w:tcW w:w="2694" w:type="dxa"/>
            <w:tcBorders>
              <w:top w:val="nil"/>
              <w:left w:val="nil"/>
              <w:bottom w:val="single" w:sz="4" w:space="0" w:color="auto"/>
              <w:right w:val="single" w:sz="4" w:space="0" w:color="auto"/>
            </w:tcBorders>
            <w:noWrap/>
            <w:vAlign w:val="center"/>
          </w:tcPr>
          <w:p w14:paraId="5E1ED1D8"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lastRenderedPageBreak/>
              <w:t>Truyền TM/uống</w:t>
            </w:r>
          </w:p>
        </w:tc>
        <w:tc>
          <w:tcPr>
            <w:tcW w:w="1842" w:type="dxa"/>
            <w:tcBorders>
              <w:top w:val="nil"/>
              <w:left w:val="nil"/>
              <w:bottom w:val="single" w:sz="4" w:space="0" w:color="auto"/>
              <w:right w:val="single" w:sz="4" w:space="0" w:color="auto"/>
            </w:tcBorders>
            <w:noWrap/>
            <w:vAlign w:val="center"/>
          </w:tcPr>
          <w:p w14:paraId="5F65271B"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469A164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20551848"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7B913302" w14:textId="77777777" w:rsidR="00FC134B" w:rsidRPr="00EA2E6F" w:rsidRDefault="00FC134B" w:rsidP="00FC134B">
            <w:pPr>
              <w:rPr>
                <w:rFonts w:eastAsia="Times New Roman" w:cs="Times New Roman"/>
                <w:color w:val="000000"/>
                <w:sz w:val="24"/>
                <w:szCs w:val="24"/>
              </w:rPr>
            </w:pPr>
            <w:r w:rsidRPr="00EA2E6F">
              <w:rPr>
                <w:rFonts w:cs="Times New Roman"/>
                <w:color w:val="000000"/>
                <w:sz w:val="24"/>
                <w:szCs w:val="24"/>
              </w:rPr>
              <w:t>Có lộ trình xây dựng Hướng dẫn sử dụng và ban hành tại đơn vị</w:t>
            </w:r>
          </w:p>
        </w:tc>
      </w:tr>
      <w:tr w:rsidR="00FC134B" w:rsidRPr="00EA2E6F" w14:paraId="39566D10"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29ADC8F9"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lastRenderedPageBreak/>
              <w:t>11</w:t>
            </w:r>
          </w:p>
        </w:tc>
        <w:tc>
          <w:tcPr>
            <w:tcW w:w="3373" w:type="dxa"/>
            <w:tcBorders>
              <w:top w:val="nil"/>
              <w:left w:val="nil"/>
              <w:bottom w:val="single" w:sz="4" w:space="0" w:color="auto"/>
              <w:right w:val="single" w:sz="4" w:space="0" w:color="auto"/>
            </w:tcBorders>
            <w:noWrap/>
            <w:vAlign w:val="center"/>
          </w:tcPr>
          <w:p w14:paraId="0B03C08B"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Kháng sinh carbapenem (meropenem, imipenem, doripenem)***</w:t>
            </w:r>
          </w:p>
        </w:tc>
        <w:tc>
          <w:tcPr>
            <w:tcW w:w="2694" w:type="dxa"/>
            <w:tcBorders>
              <w:top w:val="nil"/>
              <w:left w:val="nil"/>
              <w:bottom w:val="single" w:sz="4" w:space="0" w:color="auto"/>
              <w:right w:val="single" w:sz="4" w:space="0" w:color="auto"/>
            </w:tcBorders>
            <w:noWrap/>
            <w:vAlign w:val="center"/>
          </w:tcPr>
          <w:p w14:paraId="29FE3DEF"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199ABE76"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60897707"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14A8304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1351848A"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46633241"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43A2CADD"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t>12</w:t>
            </w:r>
          </w:p>
        </w:tc>
        <w:tc>
          <w:tcPr>
            <w:tcW w:w="3373" w:type="dxa"/>
            <w:tcBorders>
              <w:top w:val="nil"/>
              <w:left w:val="nil"/>
              <w:bottom w:val="single" w:sz="4" w:space="0" w:color="auto"/>
              <w:right w:val="single" w:sz="4" w:space="0" w:color="auto"/>
            </w:tcBorders>
            <w:noWrap/>
            <w:vAlign w:val="center"/>
          </w:tcPr>
          <w:p w14:paraId="574D6822"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Ertapenem</w:t>
            </w:r>
          </w:p>
        </w:tc>
        <w:tc>
          <w:tcPr>
            <w:tcW w:w="2694" w:type="dxa"/>
            <w:tcBorders>
              <w:top w:val="nil"/>
              <w:left w:val="nil"/>
              <w:bottom w:val="single" w:sz="4" w:space="0" w:color="auto"/>
              <w:right w:val="single" w:sz="4" w:space="0" w:color="auto"/>
            </w:tcBorders>
            <w:noWrap/>
            <w:vAlign w:val="center"/>
          </w:tcPr>
          <w:p w14:paraId="4FA0D71D"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6869498D"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2A379425"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843" w:type="dxa"/>
            <w:tcBorders>
              <w:top w:val="nil"/>
              <w:left w:val="nil"/>
              <w:bottom w:val="single" w:sz="4" w:space="0" w:color="auto"/>
              <w:right w:val="single" w:sz="4" w:space="0" w:color="auto"/>
            </w:tcBorders>
            <w:noWrap/>
            <w:vAlign w:val="center"/>
          </w:tcPr>
          <w:p w14:paraId="313B14D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429AC422"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6314A6B0"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668BC2A6"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lang w:val="en-US"/>
              </w:rPr>
              <w:t>13</w:t>
            </w:r>
          </w:p>
        </w:tc>
        <w:tc>
          <w:tcPr>
            <w:tcW w:w="3373" w:type="dxa"/>
            <w:tcBorders>
              <w:top w:val="nil"/>
              <w:left w:val="nil"/>
              <w:bottom w:val="single" w:sz="4" w:space="0" w:color="auto"/>
              <w:right w:val="single" w:sz="4" w:space="0" w:color="auto"/>
            </w:tcBorders>
            <w:noWrap/>
            <w:vAlign w:val="center"/>
          </w:tcPr>
          <w:p w14:paraId="1AB74EBF"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Vancomycin</w:t>
            </w:r>
          </w:p>
        </w:tc>
        <w:tc>
          <w:tcPr>
            <w:tcW w:w="2694" w:type="dxa"/>
            <w:tcBorders>
              <w:top w:val="nil"/>
              <w:left w:val="nil"/>
              <w:bottom w:val="single" w:sz="4" w:space="0" w:color="auto"/>
              <w:right w:val="single" w:sz="4" w:space="0" w:color="auto"/>
            </w:tcBorders>
            <w:noWrap/>
            <w:vAlign w:val="center"/>
          </w:tcPr>
          <w:p w14:paraId="0554B33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1D6BA61D"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45D0604E"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660B6BE5"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5F372F0B"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36B5F754"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2A4BAB25"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rPr>
              <w:t>14</w:t>
            </w:r>
          </w:p>
        </w:tc>
        <w:tc>
          <w:tcPr>
            <w:tcW w:w="3373" w:type="dxa"/>
            <w:tcBorders>
              <w:top w:val="nil"/>
              <w:left w:val="nil"/>
              <w:bottom w:val="single" w:sz="4" w:space="0" w:color="auto"/>
              <w:right w:val="single" w:sz="4" w:space="0" w:color="auto"/>
            </w:tcBorders>
            <w:noWrap/>
            <w:vAlign w:val="center"/>
          </w:tcPr>
          <w:p w14:paraId="33F171ED" w14:textId="77777777" w:rsidR="00FC134B" w:rsidRPr="00EA2E6F" w:rsidRDefault="00FC134B" w:rsidP="00FC134B">
            <w:pPr>
              <w:rPr>
                <w:rFonts w:eastAsia="Times New Roman" w:cs="Times New Roman"/>
                <w:bCs/>
                <w:color w:val="000000"/>
                <w:sz w:val="24"/>
                <w:szCs w:val="24"/>
              </w:rPr>
            </w:pPr>
            <w:r w:rsidRPr="00EA2E6F">
              <w:rPr>
                <w:rFonts w:eastAsia="Times New Roman" w:cs="Times New Roman"/>
                <w:color w:val="000000"/>
                <w:sz w:val="24"/>
                <w:szCs w:val="24"/>
              </w:rPr>
              <w:t>Teicoplanin</w:t>
            </w:r>
          </w:p>
        </w:tc>
        <w:tc>
          <w:tcPr>
            <w:tcW w:w="2694" w:type="dxa"/>
            <w:tcBorders>
              <w:top w:val="nil"/>
              <w:left w:val="nil"/>
              <w:bottom w:val="single" w:sz="4" w:space="0" w:color="auto"/>
              <w:right w:val="single" w:sz="4" w:space="0" w:color="auto"/>
            </w:tcBorders>
            <w:noWrap/>
            <w:vAlign w:val="center"/>
          </w:tcPr>
          <w:p w14:paraId="50AC4F83"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Tiêm TM, Truyền TM, Tiêm bắp</w:t>
            </w:r>
          </w:p>
        </w:tc>
        <w:tc>
          <w:tcPr>
            <w:tcW w:w="1842" w:type="dxa"/>
            <w:tcBorders>
              <w:top w:val="nil"/>
              <w:left w:val="nil"/>
              <w:bottom w:val="single" w:sz="4" w:space="0" w:color="auto"/>
              <w:right w:val="single" w:sz="4" w:space="0" w:color="auto"/>
            </w:tcBorders>
            <w:noWrap/>
            <w:vAlign w:val="center"/>
          </w:tcPr>
          <w:p w14:paraId="7D733A30"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488C4F5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49CC2826"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382D2374"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0731AF8A"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7DDE115A"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t>15</w:t>
            </w:r>
          </w:p>
        </w:tc>
        <w:tc>
          <w:tcPr>
            <w:tcW w:w="3373" w:type="dxa"/>
            <w:tcBorders>
              <w:top w:val="nil"/>
              <w:left w:val="nil"/>
              <w:bottom w:val="single" w:sz="4" w:space="0" w:color="auto"/>
              <w:right w:val="single" w:sz="4" w:space="0" w:color="auto"/>
            </w:tcBorders>
            <w:noWrap/>
            <w:vAlign w:val="center"/>
          </w:tcPr>
          <w:p w14:paraId="4B4CA09B" w14:textId="77777777" w:rsidR="00FC134B" w:rsidRPr="00EA2E6F" w:rsidRDefault="00FC134B" w:rsidP="00FC134B">
            <w:pPr>
              <w:rPr>
                <w:rFonts w:eastAsia="Times New Roman" w:cs="Times New Roman"/>
                <w:bCs/>
                <w:color w:val="000000"/>
                <w:sz w:val="24"/>
                <w:szCs w:val="24"/>
              </w:rPr>
            </w:pPr>
            <w:r w:rsidRPr="00EA2E6F">
              <w:rPr>
                <w:rFonts w:eastAsia="Times New Roman" w:cs="Times New Roman"/>
                <w:color w:val="000000"/>
                <w:sz w:val="24"/>
                <w:szCs w:val="24"/>
              </w:rPr>
              <w:t>Amphotericin B deoxycholat</w:t>
            </w:r>
          </w:p>
        </w:tc>
        <w:tc>
          <w:tcPr>
            <w:tcW w:w="2694" w:type="dxa"/>
            <w:tcBorders>
              <w:top w:val="nil"/>
              <w:left w:val="nil"/>
              <w:bottom w:val="single" w:sz="4" w:space="0" w:color="auto"/>
              <w:right w:val="single" w:sz="4" w:space="0" w:color="auto"/>
            </w:tcBorders>
            <w:noWrap/>
            <w:vAlign w:val="center"/>
          </w:tcPr>
          <w:p w14:paraId="55BA3E56"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64F655E3" w14:textId="77777777" w:rsidR="00FC134B" w:rsidRPr="00EA2E6F" w:rsidRDefault="00FC134B" w:rsidP="00FC134B">
            <w:pPr>
              <w:jc w:val="center"/>
              <w:rPr>
                <w:rFonts w:eastAsia="Times New Roman" w:cs="Times New Roman"/>
                <w:color w:val="000000"/>
                <w:sz w:val="24"/>
                <w:szCs w:val="24"/>
              </w:rPr>
            </w:pPr>
            <w:r w:rsidRPr="00EA2E6F">
              <w:rPr>
                <w:rFonts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5949CDD7"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7F6A8BEA"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358695E8"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316F53C2"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1827F4D6"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t>16</w:t>
            </w:r>
          </w:p>
        </w:tc>
        <w:tc>
          <w:tcPr>
            <w:tcW w:w="3373" w:type="dxa"/>
            <w:tcBorders>
              <w:top w:val="nil"/>
              <w:left w:val="nil"/>
              <w:bottom w:val="single" w:sz="4" w:space="0" w:color="auto"/>
              <w:right w:val="single" w:sz="4" w:space="0" w:color="auto"/>
            </w:tcBorders>
            <w:noWrap/>
            <w:vAlign w:val="center"/>
          </w:tcPr>
          <w:p w14:paraId="4FE875F5" w14:textId="77777777" w:rsidR="00FC134B" w:rsidRPr="00EA2E6F" w:rsidRDefault="00FC134B" w:rsidP="00FC134B">
            <w:pPr>
              <w:rPr>
                <w:rFonts w:eastAsia="Times New Roman" w:cs="Times New Roman"/>
                <w:bCs/>
                <w:color w:val="000000"/>
                <w:sz w:val="24"/>
                <w:szCs w:val="24"/>
              </w:rPr>
            </w:pPr>
            <w:r w:rsidRPr="00EA2E6F">
              <w:rPr>
                <w:rFonts w:eastAsia="Times New Roman" w:cs="Times New Roman"/>
                <w:color w:val="000000"/>
                <w:sz w:val="24"/>
                <w:szCs w:val="24"/>
              </w:rPr>
              <w:t>Aciclovir</w:t>
            </w:r>
          </w:p>
        </w:tc>
        <w:tc>
          <w:tcPr>
            <w:tcW w:w="2694" w:type="dxa"/>
            <w:tcBorders>
              <w:top w:val="nil"/>
              <w:left w:val="nil"/>
              <w:bottom w:val="single" w:sz="4" w:space="0" w:color="auto"/>
              <w:right w:val="single" w:sz="4" w:space="0" w:color="auto"/>
            </w:tcBorders>
            <w:noWrap/>
            <w:vAlign w:val="center"/>
          </w:tcPr>
          <w:p w14:paraId="24020508"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Truyền TM</w:t>
            </w:r>
          </w:p>
        </w:tc>
        <w:tc>
          <w:tcPr>
            <w:tcW w:w="1842" w:type="dxa"/>
            <w:tcBorders>
              <w:top w:val="nil"/>
              <w:left w:val="nil"/>
              <w:bottom w:val="single" w:sz="4" w:space="0" w:color="auto"/>
              <w:right w:val="single" w:sz="4" w:space="0" w:color="auto"/>
            </w:tcBorders>
            <w:noWrap/>
            <w:vAlign w:val="center"/>
          </w:tcPr>
          <w:p w14:paraId="7C87D340"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01C04C2B"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4936C24C"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54C8ABB0"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0DD85D33"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16ED04A2"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t>17</w:t>
            </w:r>
          </w:p>
        </w:tc>
        <w:tc>
          <w:tcPr>
            <w:tcW w:w="3373" w:type="dxa"/>
            <w:tcBorders>
              <w:top w:val="nil"/>
              <w:left w:val="nil"/>
              <w:bottom w:val="single" w:sz="4" w:space="0" w:color="auto"/>
              <w:right w:val="single" w:sz="4" w:space="0" w:color="auto"/>
            </w:tcBorders>
            <w:noWrap/>
            <w:vAlign w:val="center"/>
          </w:tcPr>
          <w:p w14:paraId="1DD77573" w14:textId="77777777" w:rsidR="00FC134B" w:rsidRPr="00EA2E6F" w:rsidRDefault="00FC134B" w:rsidP="00FC134B">
            <w:pPr>
              <w:rPr>
                <w:rFonts w:eastAsia="Times New Roman" w:cs="Times New Roman"/>
                <w:bCs/>
                <w:color w:val="000000"/>
                <w:sz w:val="24"/>
                <w:szCs w:val="24"/>
                <w:lang w:val="en-US"/>
              </w:rPr>
            </w:pPr>
            <w:r w:rsidRPr="00EA2E6F">
              <w:rPr>
                <w:rFonts w:eastAsia="Times New Roman" w:cs="Times New Roman"/>
                <w:color w:val="000000"/>
                <w:sz w:val="24"/>
                <w:szCs w:val="24"/>
              </w:rPr>
              <w:t>Valganciclovir</w:t>
            </w:r>
          </w:p>
        </w:tc>
        <w:tc>
          <w:tcPr>
            <w:tcW w:w="2694" w:type="dxa"/>
            <w:tcBorders>
              <w:top w:val="nil"/>
              <w:left w:val="nil"/>
              <w:bottom w:val="single" w:sz="4" w:space="0" w:color="auto"/>
              <w:right w:val="single" w:sz="4" w:space="0" w:color="auto"/>
            </w:tcBorders>
            <w:noWrap/>
            <w:vAlign w:val="center"/>
          </w:tcPr>
          <w:p w14:paraId="6DC171E6"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Uống</w:t>
            </w:r>
          </w:p>
        </w:tc>
        <w:tc>
          <w:tcPr>
            <w:tcW w:w="1842" w:type="dxa"/>
            <w:tcBorders>
              <w:top w:val="nil"/>
              <w:left w:val="nil"/>
              <w:bottom w:val="single" w:sz="4" w:space="0" w:color="auto"/>
              <w:right w:val="single" w:sz="4" w:space="0" w:color="auto"/>
            </w:tcBorders>
            <w:noWrap/>
            <w:vAlign w:val="center"/>
          </w:tcPr>
          <w:p w14:paraId="313B7C71"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5221C681"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74C91954"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61DD9CE1"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21D6DBED"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407C31DD" w14:textId="77777777" w:rsidR="00FC134B" w:rsidRPr="00EA2E6F" w:rsidRDefault="00FC134B" w:rsidP="00FC134B">
            <w:pPr>
              <w:rPr>
                <w:rFonts w:eastAsia="Times New Roman" w:cs="Times New Roman"/>
                <w:color w:val="000000"/>
                <w:sz w:val="24"/>
                <w:szCs w:val="24"/>
                <w:lang w:val="en-US"/>
              </w:rPr>
            </w:pPr>
            <w:r w:rsidRPr="00EA2E6F">
              <w:rPr>
                <w:rFonts w:eastAsia="Times New Roman" w:cs="Times New Roman"/>
                <w:color w:val="000000"/>
                <w:sz w:val="24"/>
                <w:szCs w:val="24"/>
                <w:lang w:val="en-US"/>
              </w:rPr>
              <w:t>18</w:t>
            </w:r>
          </w:p>
        </w:tc>
        <w:tc>
          <w:tcPr>
            <w:tcW w:w="3373" w:type="dxa"/>
            <w:tcBorders>
              <w:top w:val="nil"/>
              <w:left w:val="nil"/>
              <w:bottom w:val="single" w:sz="4" w:space="0" w:color="auto"/>
              <w:right w:val="single" w:sz="4" w:space="0" w:color="auto"/>
            </w:tcBorders>
            <w:noWrap/>
            <w:vAlign w:val="center"/>
          </w:tcPr>
          <w:p w14:paraId="7791B7EF"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Posaconazol</w:t>
            </w:r>
          </w:p>
        </w:tc>
        <w:tc>
          <w:tcPr>
            <w:tcW w:w="2694" w:type="dxa"/>
            <w:tcBorders>
              <w:top w:val="nil"/>
              <w:left w:val="nil"/>
              <w:bottom w:val="single" w:sz="4" w:space="0" w:color="auto"/>
              <w:right w:val="single" w:sz="4" w:space="0" w:color="auto"/>
            </w:tcBorders>
            <w:noWrap/>
            <w:vAlign w:val="center"/>
          </w:tcPr>
          <w:p w14:paraId="2C4A450F"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Uống</w:t>
            </w:r>
          </w:p>
        </w:tc>
        <w:tc>
          <w:tcPr>
            <w:tcW w:w="1842" w:type="dxa"/>
            <w:tcBorders>
              <w:top w:val="nil"/>
              <w:left w:val="nil"/>
              <w:bottom w:val="single" w:sz="4" w:space="0" w:color="auto"/>
              <w:right w:val="single" w:sz="4" w:space="0" w:color="auto"/>
            </w:tcBorders>
            <w:noWrap/>
            <w:vAlign w:val="center"/>
          </w:tcPr>
          <w:p w14:paraId="38482665"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418" w:type="dxa"/>
            <w:tcBorders>
              <w:top w:val="nil"/>
              <w:left w:val="nil"/>
              <w:bottom w:val="single" w:sz="4" w:space="0" w:color="auto"/>
              <w:right w:val="single" w:sz="4" w:space="0" w:color="auto"/>
            </w:tcBorders>
            <w:noWrap/>
            <w:vAlign w:val="center"/>
          </w:tcPr>
          <w:p w14:paraId="42F5B148"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669EE0A9"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781D9480"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Khuyến khích xây dựng Hướng dẫn sử dụng tại đơn vị</w:t>
            </w:r>
          </w:p>
        </w:tc>
      </w:tr>
      <w:tr w:rsidR="00FC134B" w:rsidRPr="00EA2E6F" w14:paraId="7BF1E992" w14:textId="77777777" w:rsidTr="00FC134B">
        <w:trPr>
          <w:trHeight w:val="456"/>
        </w:trPr>
        <w:tc>
          <w:tcPr>
            <w:tcW w:w="709" w:type="dxa"/>
            <w:tcBorders>
              <w:top w:val="nil"/>
              <w:left w:val="single" w:sz="4" w:space="0" w:color="auto"/>
              <w:bottom w:val="single" w:sz="4" w:space="0" w:color="auto"/>
              <w:right w:val="single" w:sz="4" w:space="0" w:color="auto"/>
            </w:tcBorders>
            <w:noWrap/>
            <w:vAlign w:val="center"/>
          </w:tcPr>
          <w:p w14:paraId="4ABFDC74"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b/>
                <w:i/>
                <w:color w:val="000000"/>
                <w:sz w:val="24"/>
                <w:szCs w:val="24"/>
              </w:rPr>
              <w:t>1.2</w:t>
            </w:r>
          </w:p>
        </w:tc>
        <w:tc>
          <w:tcPr>
            <w:tcW w:w="6067" w:type="dxa"/>
            <w:gridSpan w:val="2"/>
            <w:tcBorders>
              <w:top w:val="nil"/>
              <w:left w:val="nil"/>
              <w:bottom w:val="single" w:sz="4" w:space="0" w:color="auto"/>
              <w:right w:val="single" w:sz="4" w:space="0" w:color="auto"/>
            </w:tcBorders>
            <w:noWrap/>
            <w:vAlign w:val="center"/>
          </w:tcPr>
          <w:p w14:paraId="3D792150"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b/>
                <w:i/>
                <w:color w:val="000000"/>
                <w:sz w:val="24"/>
                <w:szCs w:val="24"/>
              </w:rPr>
              <w:t>Kháng sinh cần theo dõi, giám sát sử dụng – Nhóm 2</w:t>
            </w:r>
          </w:p>
        </w:tc>
        <w:tc>
          <w:tcPr>
            <w:tcW w:w="1842" w:type="dxa"/>
            <w:tcBorders>
              <w:top w:val="nil"/>
              <w:left w:val="nil"/>
              <w:bottom w:val="single" w:sz="4" w:space="0" w:color="auto"/>
              <w:right w:val="single" w:sz="4" w:space="0" w:color="auto"/>
            </w:tcBorders>
            <w:noWrap/>
            <w:vAlign w:val="center"/>
          </w:tcPr>
          <w:p w14:paraId="6AFFC55D" w14:textId="77777777" w:rsidR="00FC134B" w:rsidRPr="00EA2E6F" w:rsidRDefault="00FC134B" w:rsidP="00FC134B">
            <w:pPr>
              <w:jc w:val="center"/>
              <w:rPr>
                <w:rFonts w:eastAsia="Times New Roman" w:cs="Times New Roman"/>
                <w:color w:val="000000"/>
                <w:sz w:val="24"/>
                <w:szCs w:val="24"/>
              </w:rPr>
            </w:pPr>
          </w:p>
        </w:tc>
        <w:tc>
          <w:tcPr>
            <w:tcW w:w="1418" w:type="dxa"/>
            <w:tcBorders>
              <w:top w:val="nil"/>
              <w:left w:val="nil"/>
              <w:bottom w:val="single" w:sz="4" w:space="0" w:color="auto"/>
              <w:right w:val="single" w:sz="4" w:space="0" w:color="auto"/>
            </w:tcBorders>
            <w:noWrap/>
            <w:vAlign w:val="center"/>
          </w:tcPr>
          <w:p w14:paraId="71436FAD" w14:textId="77777777" w:rsidR="00FC134B" w:rsidRPr="00EA2E6F" w:rsidRDefault="00FC134B" w:rsidP="00FC134B">
            <w:pPr>
              <w:jc w:val="center"/>
              <w:rPr>
                <w:rFonts w:eastAsia="Times New Roman" w:cs="Times New Roman"/>
                <w:color w:val="000000"/>
                <w:sz w:val="24"/>
                <w:szCs w:val="24"/>
              </w:rPr>
            </w:pPr>
          </w:p>
        </w:tc>
        <w:tc>
          <w:tcPr>
            <w:tcW w:w="1843" w:type="dxa"/>
            <w:tcBorders>
              <w:top w:val="nil"/>
              <w:left w:val="nil"/>
              <w:bottom w:val="single" w:sz="4" w:space="0" w:color="auto"/>
              <w:right w:val="single" w:sz="4" w:space="0" w:color="auto"/>
            </w:tcBorders>
            <w:noWrap/>
            <w:vAlign w:val="center"/>
          </w:tcPr>
          <w:p w14:paraId="43203975" w14:textId="77777777" w:rsidR="00FC134B" w:rsidRPr="00EA2E6F" w:rsidRDefault="00FC134B" w:rsidP="00FC134B">
            <w:pPr>
              <w:jc w:val="center"/>
              <w:rPr>
                <w:rFonts w:eastAsia="Times New Roman" w:cs="Times New Roman"/>
                <w:color w:val="000000"/>
                <w:sz w:val="24"/>
                <w:szCs w:val="24"/>
              </w:rPr>
            </w:pPr>
          </w:p>
        </w:tc>
        <w:tc>
          <w:tcPr>
            <w:tcW w:w="3856" w:type="dxa"/>
            <w:tcBorders>
              <w:top w:val="nil"/>
              <w:left w:val="nil"/>
              <w:bottom w:val="single" w:sz="4" w:space="0" w:color="auto"/>
              <w:right w:val="single" w:sz="4" w:space="0" w:color="auto"/>
            </w:tcBorders>
            <w:noWrap/>
            <w:vAlign w:val="center"/>
          </w:tcPr>
          <w:p w14:paraId="46490FDA" w14:textId="77777777" w:rsidR="00FC134B" w:rsidRPr="00EA2E6F" w:rsidRDefault="00FC134B" w:rsidP="00FC134B">
            <w:pPr>
              <w:rPr>
                <w:rFonts w:cs="Times New Roman"/>
                <w:color w:val="000000"/>
                <w:sz w:val="24"/>
                <w:szCs w:val="24"/>
              </w:rPr>
            </w:pPr>
          </w:p>
        </w:tc>
      </w:tr>
      <w:tr w:rsidR="00FC134B" w:rsidRPr="00EA2E6F" w14:paraId="5638AF0A"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0A9A7BE8"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1</w:t>
            </w:r>
          </w:p>
        </w:tc>
        <w:tc>
          <w:tcPr>
            <w:tcW w:w="3373" w:type="dxa"/>
            <w:tcBorders>
              <w:top w:val="nil"/>
              <w:left w:val="nil"/>
              <w:bottom w:val="single" w:sz="4" w:space="0" w:color="auto"/>
              <w:right w:val="single" w:sz="4" w:space="0" w:color="auto"/>
            </w:tcBorders>
            <w:noWrap/>
            <w:vAlign w:val="center"/>
          </w:tcPr>
          <w:p w14:paraId="63901C1E"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Kháng sinh nhóm aminoglycosid (amikacin, gentamicin, tobramycin, neltimicin)</w:t>
            </w:r>
          </w:p>
        </w:tc>
        <w:tc>
          <w:tcPr>
            <w:tcW w:w="2694" w:type="dxa"/>
            <w:tcBorders>
              <w:top w:val="nil"/>
              <w:left w:val="nil"/>
              <w:bottom w:val="single" w:sz="4" w:space="0" w:color="auto"/>
              <w:right w:val="single" w:sz="4" w:space="0" w:color="auto"/>
            </w:tcBorders>
            <w:noWrap/>
            <w:vAlign w:val="center"/>
          </w:tcPr>
          <w:p w14:paraId="2A938484"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Tiêm bắp, Tiêm TM Truyền TM</w:t>
            </w:r>
          </w:p>
        </w:tc>
        <w:tc>
          <w:tcPr>
            <w:tcW w:w="1842" w:type="dxa"/>
            <w:tcBorders>
              <w:top w:val="nil"/>
              <w:left w:val="nil"/>
              <w:bottom w:val="single" w:sz="4" w:space="0" w:color="auto"/>
              <w:right w:val="single" w:sz="4" w:space="0" w:color="auto"/>
            </w:tcBorders>
            <w:noWrap/>
            <w:vAlign w:val="center"/>
          </w:tcPr>
          <w:p w14:paraId="784F78B8" w14:textId="77777777" w:rsidR="00FC134B" w:rsidRPr="00EA2E6F" w:rsidRDefault="00FC134B" w:rsidP="00FC134B">
            <w:pPr>
              <w:jc w:val="center"/>
              <w:rPr>
                <w:rFonts w:eastAsia="Times New Roman" w:cs="Times New Roman"/>
                <w:color w:val="000000"/>
                <w:sz w:val="24"/>
                <w:szCs w:val="24"/>
                <w:lang w:val="en-US"/>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1BD71099"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1843" w:type="dxa"/>
            <w:tcBorders>
              <w:top w:val="nil"/>
              <w:left w:val="nil"/>
              <w:bottom w:val="single" w:sz="4" w:space="0" w:color="auto"/>
              <w:right w:val="single" w:sz="4" w:space="0" w:color="auto"/>
            </w:tcBorders>
            <w:noWrap/>
            <w:vAlign w:val="center"/>
          </w:tcPr>
          <w:p w14:paraId="24A48AD6"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576EF1A2" w14:textId="77777777" w:rsidR="00FC134B" w:rsidRPr="00EA2E6F" w:rsidRDefault="00FC134B" w:rsidP="00FC134B">
            <w:pPr>
              <w:rPr>
                <w:rFonts w:eastAsia="Times New Roman" w:cs="Times New Roman"/>
                <w:color w:val="000000"/>
                <w:sz w:val="24"/>
                <w:szCs w:val="24"/>
              </w:rPr>
            </w:pPr>
          </w:p>
        </w:tc>
      </w:tr>
      <w:tr w:rsidR="00FC134B" w:rsidRPr="00EA2E6F" w14:paraId="73E13B31" w14:textId="77777777" w:rsidTr="00FC134B">
        <w:trPr>
          <w:trHeight w:val="318"/>
        </w:trPr>
        <w:tc>
          <w:tcPr>
            <w:tcW w:w="709" w:type="dxa"/>
            <w:tcBorders>
              <w:top w:val="nil"/>
              <w:left w:val="single" w:sz="4" w:space="0" w:color="auto"/>
              <w:bottom w:val="single" w:sz="4" w:space="0" w:color="auto"/>
              <w:right w:val="single" w:sz="4" w:space="0" w:color="auto"/>
            </w:tcBorders>
            <w:noWrap/>
            <w:vAlign w:val="center"/>
          </w:tcPr>
          <w:p w14:paraId="579FEEA5"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2</w:t>
            </w:r>
          </w:p>
        </w:tc>
        <w:tc>
          <w:tcPr>
            <w:tcW w:w="3373" w:type="dxa"/>
            <w:tcBorders>
              <w:top w:val="nil"/>
              <w:left w:val="nil"/>
              <w:bottom w:val="single" w:sz="4" w:space="0" w:color="auto"/>
              <w:right w:val="single" w:sz="4" w:space="0" w:color="auto"/>
            </w:tcBorders>
            <w:noWrap/>
            <w:vAlign w:val="center"/>
          </w:tcPr>
          <w:p w14:paraId="2D930BE1"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t xml:space="preserve">Kháng sinh nhóm fluoroquinolon </w:t>
            </w:r>
            <w:r w:rsidRPr="00EA2E6F">
              <w:rPr>
                <w:rFonts w:eastAsia="Times New Roman" w:cs="Times New Roman"/>
                <w:color w:val="000000"/>
                <w:sz w:val="24"/>
                <w:szCs w:val="24"/>
              </w:rPr>
              <w:lastRenderedPageBreak/>
              <w:t>(ciprofloxacin, levofloxacin, lomefloxacin, moxifloxacin, norfloxacin, ofloxacin, pefloxacin, sparfloxacin)</w:t>
            </w:r>
          </w:p>
        </w:tc>
        <w:tc>
          <w:tcPr>
            <w:tcW w:w="2694" w:type="dxa"/>
            <w:tcBorders>
              <w:top w:val="nil"/>
              <w:left w:val="nil"/>
              <w:bottom w:val="single" w:sz="4" w:space="0" w:color="auto"/>
              <w:right w:val="single" w:sz="4" w:space="0" w:color="auto"/>
            </w:tcBorders>
            <w:noWrap/>
            <w:vAlign w:val="center"/>
          </w:tcPr>
          <w:p w14:paraId="7D3B8BB4" w14:textId="77777777" w:rsidR="00FC134B" w:rsidRPr="00EA2E6F" w:rsidRDefault="00FC134B" w:rsidP="00FC134B">
            <w:pPr>
              <w:rPr>
                <w:rFonts w:eastAsia="Times New Roman" w:cs="Times New Roman"/>
                <w:color w:val="000000"/>
                <w:sz w:val="24"/>
                <w:szCs w:val="24"/>
              </w:rPr>
            </w:pPr>
            <w:r w:rsidRPr="00EA2E6F">
              <w:rPr>
                <w:rFonts w:eastAsia="Times New Roman" w:cs="Times New Roman"/>
                <w:color w:val="000000"/>
                <w:sz w:val="24"/>
                <w:szCs w:val="24"/>
              </w:rPr>
              <w:lastRenderedPageBreak/>
              <w:t>Truyền TM/uống</w:t>
            </w:r>
          </w:p>
        </w:tc>
        <w:tc>
          <w:tcPr>
            <w:tcW w:w="1842" w:type="dxa"/>
            <w:tcBorders>
              <w:top w:val="nil"/>
              <w:left w:val="nil"/>
              <w:bottom w:val="single" w:sz="4" w:space="0" w:color="auto"/>
              <w:right w:val="single" w:sz="4" w:space="0" w:color="auto"/>
            </w:tcBorders>
            <w:noWrap/>
            <w:vAlign w:val="center"/>
          </w:tcPr>
          <w:p w14:paraId="706B77D7" w14:textId="77777777" w:rsidR="00FC134B" w:rsidRPr="00EA2E6F" w:rsidRDefault="00FC134B" w:rsidP="00FC134B">
            <w:pPr>
              <w:jc w:val="center"/>
              <w:rPr>
                <w:rFonts w:eastAsia="Times New Roman" w:cs="Times New Roman"/>
                <w:color w:val="000000"/>
                <w:sz w:val="24"/>
                <w:szCs w:val="24"/>
                <w:lang w:val="en-US"/>
              </w:rPr>
            </w:pPr>
            <w:r w:rsidRPr="00EA2E6F">
              <w:rPr>
                <w:rFonts w:eastAsia="Times New Roman" w:cs="Times New Roman"/>
                <w:color w:val="000000"/>
                <w:sz w:val="24"/>
                <w:szCs w:val="24"/>
                <w:lang w:val="en-US"/>
              </w:rPr>
              <w:t>+</w:t>
            </w:r>
          </w:p>
        </w:tc>
        <w:tc>
          <w:tcPr>
            <w:tcW w:w="1418" w:type="dxa"/>
            <w:tcBorders>
              <w:top w:val="nil"/>
              <w:left w:val="nil"/>
              <w:bottom w:val="single" w:sz="4" w:space="0" w:color="auto"/>
              <w:right w:val="single" w:sz="4" w:space="0" w:color="auto"/>
            </w:tcBorders>
            <w:noWrap/>
            <w:vAlign w:val="center"/>
          </w:tcPr>
          <w:p w14:paraId="65E17242"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lang w:val="en-US"/>
              </w:rPr>
              <w:t>+</w:t>
            </w:r>
          </w:p>
        </w:tc>
        <w:tc>
          <w:tcPr>
            <w:tcW w:w="1843" w:type="dxa"/>
            <w:tcBorders>
              <w:top w:val="nil"/>
              <w:left w:val="nil"/>
              <w:bottom w:val="single" w:sz="4" w:space="0" w:color="auto"/>
              <w:right w:val="single" w:sz="4" w:space="0" w:color="auto"/>
            </w:tcBorders>
            <w:noWrap/>
            <w:vAlign w:val="center"/>
          </w:tcPr>
          <w:p w14:paraId="14E93142" w14:textId="77777777" w:rsidR="00FC134B" w:rsidRPr="00EA2E6F" w:rsidRDefault="00FC134B" w:rsidP="00FC134B">
            <w:pPr>
              <w:jc w:val="center"/>
              <w:rPr>
                <w:rFonts w:eastAsia="Times New Roman" w:cs="Times New Roman"/>
                <w:color w:val="000000"/>
                <w:sz w:val="24"/>
                <w:szCs w:val="24"/>
              </w:rPr>
            </w:pPr>
            <w:r w:rsidRPr="00EA2E6F">
              <w:rPr>
                <w:rFonts w:eastAsia="Times New Roman" w:cs="Times New Roman"/>
                <w:color w:val="000000"/>
                <w:sz w:val="24"/>
                <w:szCs w:val="24"/>
              </w:rPr>
              <w:t>+</w:t>
            </w:r>
          </w:p>
        </w:tc>
        <w:tc>
          <w:tcPr>
            <w:tcW w:w="3856" w:type="dxa"/>
            <w:tcBorders>
              <w:top w:val="nil"/>
              <w:left w:val="nil"/>
              <w:bottom w:val="single" w:sz="4" w:space="0" w:color="auto"/>
              <w:right w:val="single" w:sz="4" w:space="0" w:color="auto"/>
            </w:tcBorders>
            <w:noWrap/>
            <w:vAlign w:val="center"/>
          </w:tcPr>
          <w:p w14:paraId="51137E4D" w14:textId="77777777" w:rsidR="00FC134B" w:rsidRPr="00EA2E6F" w:rsidRDefault="00FC134B" w:rsidP="00FC134B">
            <w:pPr>
              <w:rPr>
                <w:rFonts w:eastAsia="Times New Roman" w:cs="Times New Roman"/>
                <w:color w:val="000000"/>
                <w:sz w:val="24"/>
                <w:szCs w:val="24"/>
              </w:rPr>
            </w:pPr>
          </w:p>
        </w:tc>
      </w:tr>
    </w:tbl>
    <w:p w14:paraId="68CFC30E" w14:textId="77777777" w:rsidR="00AE204F" w:rsidRPr="00EA2E6F" w:rsidRDefault="00AE204F" w:rsidP="00AE204F">
      <w:pPr>
        <w:spacing w:before="240" w:line="231" w:lineRule="auto"/>
        <w:ind w:left="840"/>
        <w:rPr>
          <w:rFonts w:eastAsia="Times New Roman" w:cs="Times New Roman"/>
          <w:i/>
          <w:sz w:val="24"/>
          <w:szCs w:val="24"/>
        </w:rPr>
      </w:pPr>
      <w:r w:rsidRPr="00EA2E6F">
        <w:rPr>
          <w:rFonts w:eastAsia="Times New Roman" w:cs="Times New Roman"/>
          <w:i/>
          <w:sz w:val="24"/>
          <w:szCs w:val="24"/>
        </w:rPr>
        <w:lastRenderedPageBreak/>
        <w:t>Ghi chú:</w:t>
      </w:r>
    </w:p>
    <w:p w14:paraId="057AEB6C" w14:textId="77777777" w:rsidR="00AE204F" w:rsidRPr="00EA2E6F" w:rsidRDefault="00AE204F" w:rsidP="00501452">
      <w:pPr>
        <w:numPr>
          <w:ilvl w:val="0"/>
          <w:numId w:val="30"/>
        </w:numPr>
        <w:tabs>
          <w:tab w:val="left" w:pos="1020"/>
        </w:tabs>
        <w:spacing w:before="240" w:line="234" w:lineRule="auto"/>
        <w:ind w:left="120" w:right="220" w:firstLine="726"/>
        <w:jc w:val="left"/>
        <w:rPr>
          <w:rFonts w:eastAsia="Times New Roman" w:cs="Times New Roman"/>
          <w:i/>
          <w:sz w:val="24"/>
          <w:szCs w:val="24"/>
        </w:rPr>
      </w:pPr>
      <w:r w:rsidRPr="00EA2E6F">
        <w:rPr>
          <w:rFonts w:eastAsia="Times New Roman" w:cs="Times New Roman"/>
          <w:i/>
          <w:sz w:val="24"/>
          <w:szCs w:val="24"/>
        </w:rPr>
        <w:t>Đường dùng/dạng dùng của thuốc dựa theo Dược thư Quốc gia Việt Nam 2015 hoặc tờ thông tin sản phẩm được phê duyệt bởi Cơ quan quản lý Dược phẩm Châu Âu (EMA) hoặc Cơ quan quản lý Thực phẩm và Dược phẩm Hoa kỳ (FDA) (với các thuốc mới).</w:t>
      </w:r>
    </w:p>
    <w:p w14:paraId="57A640F6" w14:textId="77777777" w:rsidR="00AE204F" w:rsidRPr="00EA2E6F" w:rsidRDefault="00AE204F" w:rsidP="00501452">
      <w:pPr>
        <w:numPr>
          <w:ilvl w:val="0"/>
          <w:numId w:val="21"/>
        </w:numPr>
        <w:tabs>
          <w:tab w:val="left" w:pos="1140"/>
        </w:tabs>
        <w:spacing w:before="240" w:line="234" w:lineRule="auto"/>
        <w:ind w:left="120" w:right="200" w:firstLine="726"/>
        <w:jc w:val="left"/>
        <w:rPr>
          <w:rFonts w:eastAsia="Times New Roman" w:cs="Times New Roman"/>
          <w:i/>
          <w:sz w:val="24"/>
          <w:szCs w:val="24"/>
        </w:rPr>
      </w:pPr>
      <w:r w:rsidRPr="00EA2E6F">
        <w:rPr>
          <w:rFonts w:eastAsia="Times New Roman" w:cs="Times New Roman"/>
          <w:i/>
          <w:sz w:val="24"/>
          <w:szCs w:val="24"/>
        </w:rPr>
        <w:t>Các thuốc chống nhiễm khuẩn/kháng nấm mới được cấp số đăng ký lưu hành bởi FDA hoặc EMA. Danh sách có thể được cập nhật sau khi các thuốc mới được phê duyệt tại Việt nam.</w:t>
      </w:r>
    </w:p>
    <w:p w14:paraId="2016F616" w14:textId="77777777" w:rsidR="00AE204F" w:rsidRPr="00EA2E6F" w:rsidRDefault="00AE204F" w:rsidP="00501452">
      <w:pPr>
        <w:numPr>
          <w:ilvl w:val="0"/>
          <w:numId w:val="5"/>
        </w:numPr>
        <w:tabs>
          <w:tab w:val="left" w:pos="1260"/>
        </w:tabs>
        <w:spacing w:before="240" w:line="234" w:lineRule="auto"/>
        <w:ind w:left="120" w:right="660" w:firstLine="726"/>
        <w:jc w:val="left"/>
        <w:rPr>
          <w:rFonts w:eastAsia="Times New Roman" w:cs="Times New Roman"/>
          <w:i/>
          <w:sz w:val="24"/>
          <w:szCs w:val="24"/>
        </w:rPr>
      </w:pPr>
      <w:r w:rsidRPr="00EA2E6F">
        <w:rPr>
          <w:rFonts w:eastAsia="Times New Roman" w:cs="Times New Roman"/>
          <w:i/>
          <w:sz w:val="24"/>
          <w:szCs w:val="24"/>
        </w:rPr>
        <w:t>Các khoa truyền nhiễm, cấp cứu, hồi sức tích cực, gây mê hồi sức của bệnh viện tuyến trung ương (tuyến 1) theo quy định tại Điều 3, Thông tư 43/2013/TT-BYT ngày 11/12/2013 không cần phê duyệt trước khi sử dụng.</w:t>
      </w:r>
    </w:p>
    <w:p w14:paraId="2BEB5FDE" w14:textId="77777777" w:rsidR="00AE204F" w:rsidRPr="00EA2E6F" w:rsidRDefault="00AE204F" w:rsidP="00AE204F">
      <w:pPr>
        <w:spacing w:before="240" w:line="0" w:lineRule="atLeast"/>
        <w:ind w:left="840"/>
        <w:rPr>
          <w:rFonts w:eastAsia="Times New Roman" w:cs="Times New Roman"/>
          <w:i/>
          <w:sz w:val="24"/>
          <w:szCs w:val="24"/>
        </w:rPr>
      </w:pPr>
      <w:r w:rsidRPr="00EA2E6F">
        <w:rPr>
          <w:rFonts w:eastAsia="Times New Roman" w:cs="Times New Roman"/>
          <w:sz w:val="24"/>
          <w:szCs w:val="24"/>
        </w:rPr>
        <w:t xml:space="preserve">“+” :  </w:t>
      </w:r>
      <w:r w:rsidRPr="00EA2E6F">
        <w:rPr>
          <w:rFonts w:eastAsia="Times New Roman" w:cs="Times New Roman"/>
          <w:i/>
          <w:sz w:val="24"/>
          <w:szCs w:val="24"/>
        </w:rPr>
        <w:t>Cần phải thực hiện</w:t>
      </w:r>
    </w:p>
    <w:p w14:paraId="7FC99220" w14:textId="77777777" w:rsidR="00AE204F" w:rsidRPr="00EA2E6F" w:rsidRDefault="00AE204F" w:rsidP="00AE204F">
      <w:pPr>
        <w:spacing w:before="240" w:line="0" w:lineRule="atLeast"/>
        <w:ind w:left="840"/>
        <w:rPr>
          <w:rFonts w:eastAsia="Times New Roman" w:cs="Times New Roman"/>
          <w:i/>
          <w:sz w:val="24"/>
          <w:szCs w:val="24"/>
        </w:rPr>
      </w:pPr>
      <w:r w:rsidRPr="00EA2E6F">
        <w:rPr>
          <w:rFonts w:eastAsia="Times New Roman" w:cs="Times New Roman"/>
          <w:sz w:val="24"/>
          <w:szCs w:val="24"/>
        </w:rPr>
        <w:t xml:space="preserve">“-”: </w:t>
      </w:r>
      <w:r w:rsidRPr="00EA2E6F">
        <w:rPr>
          <w:rFonts w:eastAsia="Times New Roman" w:cs="Times New Roman"/>
          <w:i/>
          <w:sz w:val="24"/>
          <w:szCs w:val="24"/>
        </w:rPr>
        <w:t>Không bắt buộc thực hiện</w:t>
      </w:r>
    </w:p>
    <w:p w14:paraId="18094AB1" w14:textId="77777777" w:rsidR="00FC134B" w:rsidRPr="00EA2E6F" w:rsidRDefault="00FC134B" w:rsidP="00501452">
      <w:pPr>
        <w:pStyle w:val="Heading3"/>
        <w:numPr>
          <w:ilvl w:val="2"/>
          <w:numId w:val="50"/>
        </w:numPr>
        <w:ind w:left="0" w:firstLine="0"/>
        <w:sectPr w:rsidR="00FC134B" w:rsidRPr="00EA2E6F" w:rsidSect="00FC134B">
          <w:footnotePr>
            <w:numRestart w:val="eachPage"/>
          </w:footnotePr>
          <w:pgSz w:w="16838" w:h="11906" w:orient="landscape" w:code="9"/>
          <w:pgMar w:top="1701" w:right="1134" w:bottom="1134" w:left="567" w:header="709" w:footer="709" w:gutter="0"/>
          <w:cols w:space="720"/>
        </w:sectPr>
      </w:pPr>
      <w:bookmarkStart w:id="158" w:name="_Toc98516962"/>
    </w:p>
    <w:p w14:paraId="263DD582" w14:textId="03239B74" w:rsidR="00AE204F" w:rsidRPr="00EA2E6F" w:rsidRDefault="00AE204F" w:rsidP="00FC134B">
      <w:pPr>
        <w:pStyle w:val="Heading1"/>
        <w:numPr>
          <w:ilvl w:val="0"/>
          <w:numId w:val="0"/>
        </w:numPr>
      </w:pPr>
      <w:bookmarkStart w:id="159" w:name="_Toc99887362"/>
      <w:r w:rsidRPr="00EA2E6F">
        <w:lastRenderedPageBreak/>
        <w:t>PHỤ LỤC 6: QUY ĐỊNH QUẢN LÝ KHÁNG SINH NHÓM 1</w:t>
      </w:r>
      <w:bookmarkEnd w:id="158"/>
      <w:bookmarkEnd w:id="159"/>
    </w:p>
    <w:p w14:paraId="2D34B16C" w14:textId="77777777" w:rsidR="00AE204F" w:rsidRPr="00EA2E6F" w:rsidRDefault="00AE204F" w:rsidP="00AE204F">
      <w:pPr>
        <w:spacing w:before="240" w:line="0" w:lineRule="atLeast"/>
        <w:ind w:right="-59"/>
        <w:jc w:val="center"/>
        <w:rPr>
          <w:rFonts w:eastAsia="Times New Roman" w:cs="Times New Roman"/>
          <w:b/>
          <w:sz w:val="24"/>
          <w:szCs w:val="24"/>
        </w:rPr>
      </w:pPr>
      <w:r w:rsidRPr="00EA2E6F">
        <w:rPr>
          <w:rFonts w:eastAsia="Times New Roman" w:cs="Times New Roman"/>
          <w:b/>
          <w:sz w:val="24"/>
          <w:szCs w:val="24"/>
        </w:rPr>
        <w:t>QUY TRÌNH KÊ ĐƠN, DUYỆT, CẤP PHÁT KHÁNG SINH ƯU TIÊN QUẢN LÝ</w:t>
      </w:r>
    </w:p>
    <w:p w14:paraId="598743DD" w14:textId="77777777" w:rsidR="00AE204F" w:rsidRPr="00EA2E6F" w:rsidRDefault="00AE204F" w:rsidP="00AE204F">
      <w:pPr>
        <w:spacing w:before="240" w:line="267" w:lineRule="auto"/>
        <w:ind w:left="260" w:right="200"/>
        <w:rPr>
          <w:rFonts w:eastAsia="Times New Roman" w:cs="Times New Roman"/>
          <w:sz w:val="24"/>
          <w:szCs w:val="24"/>
        </w:rPr>
      </w:pPr>
      <w:r w:rsidRPr="00EA2E6F">
        <w:rPr>
          <w:rFonts w:eastAsia="Times New Roman" w:cs="Times New Roman"/>
          <w:sz w:val="24"/>
          <w:szCs w:val="24"/>
        </w:rPr>
        <w:t>Quy trình kê đơn, duyệt, cấp phát kháng sinh ưu tiên quản lý thuộc Phụ lục 1 tham khảo quy trình sau: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3"/>
        <w:gridCol w:w="4252"/>
      </w:tblGrid>
      <w:tr w:rsidR="00FC134B" w:rsidRPr="00EA2E6F" w14:paraId="60C76A4A" w14:textId="77777777" w:rsidTr="00644FA9">
        <w:trPr>
          <w:trHeight w:val="1284"/>
        </w:trPr>
        <w:tc>
          <w:tcPr>
            <w:tcW w:w="1838" w:type="dxa"/>
            <w:shd w:val="clear" w:color="auto" w:fill="auto"/>
            <w:vAlign w:val="center"/>
            <w:hideMark/>
          </w:tcPr>
          <w:p w14:paraId="395A9489" w14:textId="77777777" w:rsidR="00FC134B" w:rsidRPr="00EA2E6F" w:rsidRDefault="00FC134B" w:rsidP="00644FA9">
            <w:pPr>
              <w:pStyle w:val="NormalWeb"/>
              <w:shd w:val="clear" w:color="auto" w:fill="FFFFFF"/>
              <w:spacing w:before="240" w:beforeAutospacing="0" w:after="0" w:afterAutospacing="0"/>
              <w:rPr>
                <w:noProof/>
                <w:lang w:val="nl-NL"/>
              </w:rPr>
            </w:pPr>
            <w:r w:rsidRPr="00EA2E6F">
              <w:rPr>
                <w:bCs/>
                <w:noProof/>
                <w:lang w:val="nl-NL"/>
              </w:rPr>
              <w:t>Bác sĩ (BS) điều trị</w:t>
            </w:r>
          </w:p>
        </w:tc>
        <w:tc>
          <w:tcPr>
            <w:tcW w:w="3403" w:type="dxa"/>
            <w:shd w:val="clear" w:color="auto" w:fill="auto"/>
            <w:hideMark/>
          </w:tcPr>
          <w:p w14:paraId="63011952" w14:textId="77777777" w:rsidR="00FC134B" w:rsidRPr="00EA2E6F" w:rsidRDefault="00FC134B" w:rsidP="00644FA9">
            <w:pPr>
              <w:pStyle w:val="NormalWeb"/>
              <w:shd w:val="clear" w:color="auto" w:fill="FFFFFF"/>
              <w:spacing w:before="240" w:beforeAutospacing="0" w:after="0" w:afterAutospacing="0"/>
              <w:rPr>
                <w:noProof/>
                <w:lang w:val="nl-NL"/>
              </w:rPr>
            </w:pPr>
            <w:r w:rsidRPr="00EA2E6F">
              <w:rPr>
                <w:noProof/>
                <w:lang w:val="en-US"/>
              </w:rPr>
              <mc:AlternateContent>
                <mc:Choice Requires="wpg">
                  <w:drawing>
                    <wp:anchor distT="0" distB="0" distL="114300" distR="114300" simplePos="0" relativeHeight="251715584" behindDoc="0" locked="0" layoutInCell="1" allowOverlap="1" wp14:anchorId="35410E97" wp14:editId="1BD98C93">
                      <wp:simplePos x="0" y="0"/>
                      <wp:positionH relativeFrom="column">
                        <wp:posOffset>90805</wp:posOffset>
                      </wp:positionH>
                      <wp:positionV relativeFrom="paragraph">
                        <wp:posOffset>55880</wp:posOffset>
                      </wp:positionV>
                      <wp:extent cx="1787525" cy="6242050"/>
                      <wp:effectExtent l="0" t="0" r="3175" b="44450"/>
                      <wp:wrapNone/>
                      <wp:docPr id="2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7525" cy="6242050"/>
                                <a:chOff x="0" y="0"/>
                                <a:chExt cx="1788532" cy="5501931"/>
                              </a:xfrm>
                            </wpg:grpSpPr>
                            <wps:wsp>
                              <wps:cNvPr id="230" name="Rectangle 12"/>
                              <wps:cNvSpPr>
                                <a:spLocks noChangeArrowheads="1"/>
                              </wps:cNvSpPr>
                              <wps:spPr bwMode="auto">
                                <a:xfrm>
                                  <a:off x="153070" y="1003160"/>
                                  <a:ext cx="1634993" cy="653854"/>
                                </a:xfrm>
                                <a:prstGeom prst="rect">
                                  <a:avLst/>
                                </a:prstGeom>
                                <a:solidFill>
                                  <a:srgbClr val="FFFFFF"/>
                                </a:solidFill>
                                <a:ln w="9525">
                                  <a:solidFill>
                                    <a:srgbClr val="000000"/>
                                  </a:solidFill>
                                  <a:miter lim="800000"/>
                                  <a:headEnd/>
                                  <a:tailEnd/>
                                </a:ln>
                              </wps:spPr>
                              <wps:txbx>
                                <w:txbxContent>
                                  <w:p w14:paraId="597AF0B8"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rPr>
                                      <w:t xml:space="preserve">Hội chẩn sử dụng kháng sinh </w:t>
                                    </w:r>
                                    <w:r w:rsidRPr="003637D8">
                                      <w:rPr>
                                        <w:rFonts w:eastAsia="Calibri"/>
                                        <w:color w:val="000000"/>
                                        <w:kern w:val="24"/>
                                        <w:sz w:val="26"/>
                                        <w:szCs w:val="26"/>
                                      </w:rPr>
                                      <w:t>ƯTQL</w:t>
                                    </w:r>
                                  </w:p>
                                </w:txbxContent>
                              </wps:txbx>
                              <wps:bodyPr rot="0" vert="horz" wrap="square" lIns="91440" tIns="45720" rIns="91440" bIns="45720" anchor="ctr" anchorCtr="0" upright="1">
                                <a:noAutofit/>
                              </wps:bodyPr>
                            </wps:wsp>
                            <wps:wsp>
                              <wps:cNvPr id="231" name="Rectangle 15"/>
                              <wps:cNvSpPr>
                                <a:spLocks noChangeArrowheads="1"/>
                              </wps:cNvSpPr>
                              <wps:spPr bwMode="auto">
                                <a:xfrm>
                                  <a:off x="0" y="0"/>
                                  <a:ext cx="1788532" cy="542307"/>
                                </a:xfrm>
                                <a:prstGeom prst="rect">
                                  <a:avLst/>
                                </a:prstGeom>
                                <a:solidFill>
                                  <a:srgbClr val="FFFFFF"/>
                                </a:solidFill>
                                <a:ln w="9525">
                                  <a:solidFill>
                                    <a:srgbClr val="000000"/>
                                  </a:solidFill>
                                  <a:miter lim="800000"/>
                                  <a:headEnd/>
                                  <a:tailEnd/>
                                </a:ln>
                              </wps:spPr>
                              <wps:txbx>
                                <w:txbxContent>
                                  <w:p w14:paraId="5C71A932"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Xác định BN cần dùng kháng sinh ƯTQL</w:t>
                                    </w:r>
                                  </w:p>
                                </w:txbxContent>
                              </wps:txbx>
                              <wps:bodyPr rot="0" vert="horz" wrap="square" lIns="91440" tIns="45720" rIns="91440" bIns="45720" anchor="ctr" anchorCtr="0" upright="1">
                                <a:noAutofit/>
                              </wps:bodyPr>
                            </wps:wsp>
                            <wps:wsp>
                              <wps:cNvPr id="232" name="Rectangle 16"/>
                              <wps:cNvSpPr>
                                <a:spLocks noChangeArrowheads="1"/>
                              </wps:cNvSpPr>
                              <wps:spPr bwMode="auto">
                                <a:xfrm>
                                  <a:off x="153199" y="4051079"/>
                                  <a:ext cx="1504315" cy="513780"/>
                                </a:xfrm>
                                <a:prstGeom prst="rect">
                                  <a:avLst/>
                                </a:prstGeom>
                                <a:solidFill>
                                  <a:srgbClr val="FFFFFF"/>
                                </a:solidFill>
                                <a:ln w="9525">
                                  <a:solidFill>
                                    <a:srgbClr val="000000"/>
                                  </a:solidFill>
                                  <a:miter lim="800000"/>
                                  <a:headEnd/>
                                  <a:tailEnd/>
                                </a:ln>
                              </wps:spPr>
                              <wps:txbx>
                                <w:txbxContent>
                                  <w:p w14:paraId="0F74C1A7"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 xml:space="preserve">Duyệt sử dụng </w:t>
                                    </w:r>
                                  </w:p>
                                  <w:p w14:paraId="0D35D905"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kháng sinh ƯTQL</w:t>
                                    </w:r>
                                  </w:p>
                                </w:txbxContent>
                              </wps:txbx>
                              <wps:bodyPr rot="0" vert="horz" wrap="square" lIns="91440" tIns="45720" rIns="91440" bIns="45720" anchor="ctr" anchorCtr="0" upright="1">
                                <a:noAutofit/>
                              </wps:bodyPr>
                            </wps:wsp>
                            <wps:wsp>
                              <wps:cNvPr id="233" name="Straight Arrow Connector 36"/>
                              <wps:cNvCnPr>
                                <a:cxnSpLocks noChangeShapeType="1"/>
                              </wps:cNvCnPr>
                              <wps:spPr bwMode="auto">
                                <a:xfrm>
                                  <a:off x="1179678" y="1657356"/>
                                  <a:ext cx="0" cy="233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Straight Arrow Connector 37"/>
                              <wps:cNvCnPr>
                                <a:cxnSpLocks noChangeShapeType="1"/>
                              </wps:cNvCnPr>
                              <wps:spPr bwMode="auto">
                                <a:xfrm>
                                  <a:off x="905356" y="4564859"/>
                                  <a:ext cx="4151" cy="2709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Straight Arrow Connector 43"/>
                              <wps:cNvCnPr>
                                <a:cxnSpLocks noChangeShapeType="1"/>
                              </wps:cNvCnPr>
                              <wps:spPr bwMode="auto">
                                <a:xfrm flipH="1">
                                  <a:off x="909507" y="5275039"/>
                                  <a:ext cx="1" cy="226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Rectangle 44"/>
                              <wps:cNvSpPr>
                                <a:spLocks noChangeArrowheads="1"/>
                              </wps:cNvSpPr>
                              <wps:spPr bwMode="auto">
                                <a:xfrm>
                                  <a:off x="153199" y="2676142"/>
                                  <a:ext cx="898872" cy="630958"/>
                                </a:xfrm>
                                <a:prstGeom prst="rect">
                                  <a:avLst/>
                                </a:prstGeom>
                                <a:solidFill>
                                  <a:srgbClr val="FFFFFF"/>
                                </a:solidFill>
                                <a:ln w="9525">
                                  <a:solidFill>
                                    <a:srgbClr val="000000"/>
                                  </a:solidFill>
                                  <a:miter lim="800000"/>
                                  <a:headEnd/>
                                  <a:tailEnd/>
                                </a:ln>
                              </wps:spPr>
                              <wps:txbx>
                                <w:txbxContent>
                                  <w:p w14:paraId="65D354E1"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rPr>
                                      <w:t>Thực hiện thuốc ngay khi cần</w:t>
                                    </w:r>
                                  </w:p>
                                </w:txbxContent>
                              </wps:txbx>
                              <wps:bodyPr rot="0" vert="horz" wrap="square" lIns="91440" tIns="45720" rIns="91440" bIns="45720" anchor="ctr" anchorCtr="0" upright="1">
                                <a:noAutofit/>
                              </wps:bodyPr>
                            </wps:wsp>
                            <wps:wsp>
                              <wps:cNvPr id="237" name="Straight Arrow Connector 45"/>
                              <wps:cNvCnPr>
                                <a:cxnSpLocks noChangeShapeType="1"/>
                              </wps:cNvCnPr>
                              <wps:spPr bwMode="auto">
                                <a:xfrm>
                                  <a:off x="725364" y="1657356"/>
                                  <a:ext cx="0" cy="1018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Straight Arrow Connector 46"/>
                              <wps:cNvCnPr>
                                <a:cxnSpLocks noChangeShapeType="1"/>
                              </wps:cNvCnPr>
                              <wps:spPr bwMode="auto">
                                <a:xfrm>
                                  <a:off x="725364" y="3306859"/>
                                  <a:ext cx="0" cy="685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10E97" id="Group 2" o:spid="_x0000_s1026" style="position:absolute;left:0;text-align:left;margin-left:7.15pt;margin-top:4.4pt;width:140.75pt;height:491.5pt;z-index:251715584;mso-width-relative:margin;mso-height-relative:margin" coordsize="17885,5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">
                      <v:rect id="Rectangle 12" o:spid="_x0000_s1027" style="position:absolute;left:1530;top:10031;width:16350;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">
                        <v:textbox>
                          <w:txbxContent>
                            <w:p w14:paraId="597AF0B8"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rPr>
                                <w:t xml:space="preserve">Hội chẩn sử dụng kháng sinh </w:t>
                              </w:r>
                              <w:r w:rsidRPr="003637D8">
                                <w:rPr>
                                  <w:rFonts w:eastAsia="Calibri"/>
                                  <w:color w:val="000000"/>
                                  <w:kern w:val="24"/>
                                  <w:sz w:val="26"/>
                                  <w:szCs w:val="26"/>
                                </w:rPr>
                                <w:t>ƯTQL</w:t>
                              </w:r>
                            </w:p>
                          </w:txbxContent>
                        </v:textbox>
                      </v:rect>
                      <v:rect id="Rectangle 15" o:spid="_x0000_s1028" style="position:absolute;width:17885;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">
                        <v:textbox>
                          <w:txbxContent>
                            <w:p w14:paraId="5C71A932"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Xác định BN cần dùng kháng sinh ƯTQL</w:t>
                              </w:r>
                            </w:p>
                          </w:txbxContent>
                        </v:textbox>
                      </v:rect>
                      <v:rect id="Rectangle 16" o:spid="_x0000_s1029" style="position:absolute;left:1531;top:40510;width:15044;height:5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">
                        <v:textbox>
                          <w:txbxContent>
                            <w:p w14:paraId="0F74C1A7"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 xml:space="preserve">Duyệt sử dụng </w:t>
                              </w:r>
                            </w:p>
                            <w:p w14:paraId="0D35D905" w14:textId="77777777" w:rsidR="00FC134B" w:rsidRPr="003637D8" w:rsidRDefault="00FC134B" w:rsidP="00FC134B">
                              <w:pPr>
                                <w:pStyle w:val="NormalWeb"/>
                                <w:spacing w:before="0" w:beforeAutospacing="0" w:after="0" w:afterAutospacing="0"/>
                                <w:jc w:val="center"/>
                                <w:rPr>
                                  <w:color w:val="000000"/>
                                </w:rPr>
                              </w:pPr>
                              <w:r w:rsidRPr="003637D8">
                                <w:rPr>
                                  <w:rFonts w:eastAsia="Calibri"/>
                                  <w:color w:val="000000"/>
                                  <w:kern w:val="24"/>
                                  <w:sz w:val="26"/>
                                  <w:szCs w:val="26"/>
                                </w:rPr>
                                <w:t>kháng sinh ƯTQL</w:t>
                              </w:r>
                            </w:p>
                          </w:txbxContent>
                        </v:textbox>
                      </v:rect>
                      <v:shapetype id="_x0000_t32" coordsize="21600,21600" o:spt="32" o:oned="t" path="m,l21600,21600e" filled="f">
                        <v:path arrowok="t" fillok="f" o:connecttype="none"/>
                        <o:lock v:ext="edit" shapetype="t"/>
                      </v:shapetype>
                      <v:shape id="Straight Arrow Connector 36" o:spid="_x0000_s1030" type="#_x0000_t32" style="position:absolute;left:11796;top:16573;width:0;height:2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sixgAAANwAAAAPAAAAZHJzL2Rvd25yZXYueG1sRI9Pa8JA&#10;FMTvBb/D8oTe6kaF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EiQbIsYAAADcAAAA&#10;DwAAAAAAAAAAAAAAAAAHAgAAZHJzL2Rvd25yZXYueG1sUEsFBgAAAAADAAMAtwAAAPoCAAAAAA==&#10;">
                        <v:stroke endarrow="block"/>
                      </v:shape>
                      <v:shape id="Straight Arrow Connector 37" o:spid="_x0000_s1031" type="#_x0000_t32" style="position:absolute;left:9053;top:45648;width:42;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NWxQAAANwAAAAPAAAAZHJzL2Rvd25yZXYueG1sRI9BawIx&#10;FITvBf9DeIK3mtVK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CdzYNWxQAAANwAAAAP&#10;AAAAAAAAAAAAAAAAAAcCAABkcnMvZG93bnJldi54bWxQSwUGAAAAAAMAAwC3AAAA+QIAAAAA&#10;">
                        <v:stroke endarrow="block"/>
                      </v:shape>
                      <v:shape id="Straight Arrow Connector 43" o:spid="_x0000_s1032" type="#_x0000_t32" style="position:absolute;left:9095;top:52750;width:0;height:22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">
                        <v:stroke endarrow="block"/>
                      </v:shape>
                      <v:rect id="Rectangle 44" o:spid="_x0000_s1033" style="position:absolute;left:1531;top:26761;width:8989;height:6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">
                        <v:textbox>
                          <w:txbxContent>
                            <w:p w14:paraId="65D354E1"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rPr>
                                <w:t>Thực hiện thuốc ngay khi cần</w:t>
                              </w:r>
                            </w:p>
                          </w:txbxContent>
                        </v:textbox>
                      </v:rect>
                      <v:shape id="Straight Arrow Connector 45" o:spid="_x0000_s1034" type="#_x0000_t32" style="position:absolute;left:7253;top:16573;width:0;height:10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0hxQAAANwAAAAPAAAAZHJzL2Rvd25yZXYueG1sRI9BawIx&#10;FITvBf9DeIK3mtWC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BtHx0hxQAAANwAAAAP&#10;AAAAAAAAAAAAAAAAAAcCAABkcnMvZG93bnJldi54bWxQSwUGAAAAAAMAAwC3AAAA+QIAAAAA&#10;">
                        <v:stroke endarrow="block"/>
                      </v:shape>
                      <v:shape id="Straight Arrow Connector 46" o:spid="_x0000_s1035" type="#_x0000_t32" style="position:absolute;left:7253;top:33068;width:0;height:6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lTwgAAANwAAAAPAAAAZHJzL2Rvd25yZXYueG1sRE9Ni8Iw&#10;EL0v+B/CCN7WVAV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AcgIlTwgAAANwAAAAPAAAA&#10;AAAAAAAAAAAAAAcCAABkcnMvZG93bnJldi54bWxQSwUGAAAAAAMAAwC3AAAA9gIAAAAA&#10;">
                        <v:stroke endarrow="block"/>
                      </v:shape>
                    </v:group>
                  </w:pict>
                </mc:Fallback>
              </mc:AlternateContent>
            </w:r>
          </w:p>
        </w:tc>
        <w:tc>
          <w:tcPr>
            <w:tcW w:w="4252" w:type="dxa"/>
            <w:shd w:val="clear" w:color="auto" w:fill="auto"/>
            <w:hideMark/>
          </w:tcPr>
          <w:p w14:paraId="3C35388E" w14:textId="77777777" w:rsidR="00FC134B" w:rsidRPr="00EA2E6F" w:rsidRDefault="00FC134B" w:rsidP="00501452">
            <w:pPr>
              <w:pStyle w:val="NormalWeb"/>
              <w:numPr>
                <w:ilvl w:val="0"/>
                <w:numId w:val="46"/>
              </w:numPr>
              <w:shd w:val="clear" w:color="auto" w:fill="FFFFFF"/>
              <w:tabs>
                <w:tab w:val="clear" w:pos="720"/>
                <w:tab w:val="num" w:pos="146"/>
              </w:tabs>
              <w:spacing w:before="240" w:beforeAutospacing="0" w:after="0" w:afterAutospacing="0"/>
              <w:ind w:left="146" w:hanging="146"/>
              <w:rPr>
                <w:noProof/>
                <w:lang w:val="nl-NL"/>
              </w:rPr>
            </w:pPr>
            <w:r w:rsidRPr="00EA2E6F">
              <w:rPr>
                <w:bCs/>
                <w:noProof/>
                <w:lang w:val="nl-NL"/>
              </w:rPr>
              <w:t>Căn cứ vào các bằng chứng  nhiễm khuẩn của người bệnh, hướng dẫn điều trị, hướng dẫn sử dụng kháng sinh…</w:t>
            </w:r>
          </w:p>
        </w:tc>
      </w:tr>
      <w:tr w:rsidR="00FC134B" w:rsidRPr="00EA2E6F" w14:paraId="49E753E1" w14:textId="77777777" w:rsidTr="00644FA9">
        <w:trPr>
          <w:trHeight w:val="1841"/>
        </w:trPr>
        <w:tc>
          <w:tcPr>
            <w:tcW w:w="1838" w:type="dxa"/>
            <w:shd w:val="clear" w:color="auto" w:fill="auto"/>
            <w:hideMark/>
          </w:tcPr>
          <w:p w14:paraId="5D457664"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BS điều trị</w:t>
            </w:r>
          </w:p>
          <w:p w14:paraId="4CDBCE8B"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BS trưởng khoa/cọc I (trong tua trực)</w:t>
            </w:r>
          </w:p>
          <w:p w14:paraId="278F79C6"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Dược sĩ, BS vi sinh (nếu cần)</w:t>
            </w:r>
          </w:p>
        </w:tc>
        <w:tc>
          <w:tcPr>
            <w:tcW w:w="3403" w:type="dxa"/>
            <w:shd w:val="clear" w:color="auto" w:fill="auto"/>
            <w:hideMark/>
          </w:tcPr>
          <w:p w14:paraId="463F5B26" w14:textId="77777777" w:rsidR="00FC134B" w:rsidRPr="00EA2E6F" w:rsidRDefault="00FC134B" w:rsidP="00644FA9">
            <w:pPr>
              <w:pStyle w:val="NormalWeb"/>
              <w:shd w:val="clear" w:color="auto" w:fill="FFFFFF"/>
              <w:spacing w:before="240" w:beforeAutospacing="0" w:after="0" w:afterAutospacing="0"/>
              <w:rPr>
                <w:noProof/>
              </w:rPr>
            </w:pPr>
            <w:r w:rsidRPr="00EA2E6F">
              <w:rPr>
                <w:noProof/>
                <w:lang w:val="en-US"/>
              </w:rPr>
              <mc:AlternateContent>
                <mc:Choice Requires="wps">
                  <w:drawing>
                    <wp:anchor distT="0" distB="0" distL="114300" distR="114300" simplePos="0" relativeHeight="251717632" behindDoc="0" locked="0" layoutInCell="1" allowOverlap="1" wp14:anchorId="03F2B574" wp14:editId="1127D2A6">
                      <wp:simplePos x="0" y="0"/>
                      <wp:positionH relativeFrom="column">
                        <wp:posOffset>405765</wp:posOffset>
                      </wp:positionH>
                      <wp:positionV relativeFrom="paragraph">
                        <wp:posOffset>1910080</wp:posOffset>
                      </wp:positionV>
                      <wp:extent cx="2351405" cy="639445"/>
                      <wp:effectExtent l="0" t="800100" r="0" b="789305"/>
                      <wp:wrapNone/>
                      <wp:docPr id="143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51405" cy="639445"/>
                              </a:xfrm>
                              <a:prstGeom prst="rect">
                                <a:avLst/>
                              </a:prstGeom>
                              <a:noFill/>
                              <a:ln w="12700" cap="flat" cmpd="sng" algn="ctr">
                                <a:noFill/>
                                <a:prstDash val="solid"/>
                                <a:miter lim="800000"/>
                              </a:ln>
                              <a:effectLst/>
                            </wps:spPr>
                            <wps:txbx>
                              <w:txbxContent>
                                <w:p w14:paraId="776C2130" w14:textId="77777777" w:rsidR="00FC134B" w:rsidRPr="003637D8" w:rsidRDefault="00FC134B" w:rsidP="00FC134B">
                                  <w:pPr>
                                    <w:pStyle w:val="NormalWeb"/>
                                    <w:spacing w:before="0" w:beforeAutospacing="0" w:after="0" w:afterAutospacing="0"/>
                                    <w:jc w:val="center"/>
                                    <w:rPr>
                                      <w:color w:val="000000"/>
                                    </w:rPr>
                                  </w:pPr>
                                  <w:r w:rsidRPr="003637D8">
                                    <w:rPr>
                                      <w:b/>
                                      <w:bCs/>
                                      <w:color w:val="000000"/>
                                      <w:kern w:val="24"/>
                                    </w:rPr>
                                    <w:t>Trường hợp thông thường</w:t>
                                  </w:r>
                                </w:p>
                              </w:txbxContent>
                            </wps:txbx>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2B574" id="Rectangle 29" o:spid="_x0000_s1036" style="position:absolute;left:0;text-align:left;margin-left:31.95pt;margin-top:150.4pt;width:185.15pt;height:50.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" filled="f" stroked="f" strokeweight="1pt">
                      <v:textbox>
                        <w:txbxContent>
                          <w:p w14:paraId="776C2130" w14:textId="77777777" w:rsidR="00FC134B" w:rsidRPr="003637D8" w:rsidRDefault="00FC134B" w:rsidP="00FC134B">
                            <w:pPr>
                              <w:pStyle w:val="NormalWeb"/>
                              <w:spacing w:before="0" w:beforeAutospacing="0" w:after="0" w:afterAutospacing="0"/>
                              <w:jc w:val="center"/>
                              <w:rPr>
                                <w:color w:val="000000"/>
                              </w:rPr>
                            </w:pPr>
                            <w:r w:rsidRPr="003637D8">
                              <w:rPr>
                                <w:b/>
                                <w:bCs/>
                                <w:color w:val="000000"/>
                                <w:kern w:val="24"/>
                              </w:rPr>
                              <w:t>Trường hợp thông thường</w:t>
                            </w:r>
                          </w:p>
                        </w:txbxContent>
                      </v:textbox>
                    </v:rect>
                  </w:pict>
                </mc:Fallback>
              </mc:AlternateContent>
            </w:r>
            <w:r w:rsidRPr="00EA2E6F">
              <w:rPr>
                <w:noProof/>
                <w:lang w:val="en-US"/>
              </w:rPr>
              <mc:AlternateContent>
                <mc:Choice Requires="wps">
                  <w:drawing>
                    <wp:anchor distT="0" distB="0" distL="114300" distR="114300" simplePos="0" relativeHeight="251716608" behindDoc="0" locked="0" layoutInCell="1" allowOverlap="1" wp14:anchorId="3FC8E3ED" wp14:editId="18DCC8BA">
                      <wp:simplePos x="0" y="0"/>
                      <wp:positionH relativeFrom="column">
                        <wp:posOffset>-18415</wp:posOffset>
                      </wp:positionH>
                      <wp:positionV relativeFrom="paragraph">
                        <wp:posOffset>1297940</wp:posOffset>
                      </wp:positionV>
                      <wp:extent cx="1153160" cy="665480"/>
                      <wp:effectExtent l="0" t="190500" r="0" b="172720"/>
                      <wp:wrapNone/>
                      <wp:docPr id="143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3160" cy="665480"/>
                              </a:xfrm>
                              <a:prstGeom prst="rect">
                                <a:avLst/>
                              </a:prstGeom>
                              <a:noFill/>
                              <a:ln w="12700" cap="flat" cmpd="sng" algn="ctr">
                                <a:noFill/>
                                <a:prstDash val="solid"/>
                                <a:miter lim="800000"/>
                              </a:ln>
                              <a:effectLst/>
                            </wps:spPr>
                            <wps:txbx>
                              <w:txbxContent>
                                <w:p w14:paraId="0A422C65" w14:textId="77777777" w:rsidR="00FC134B" w:rsidRPr="003637D8" w:rsidRDefault="00FC134B" w:rsidP="00FC134B">
                                  <w:pPr>
                                    <w:pStyle w:val="NormalWeb"/>
                                    <w:spacing w:before="0" w:beforeAutospacing="0" w:after="0" w:afterAutospacing="0"/>
                                    <w:jc w:val="center"/>
                                    <w:rPr>
                                      <w:color w:val="000000"/>
                                    </w:rPr>
                                  </w:pPr>
                                  <w:r w:rsidRPr="003637D8">
                                    <w:rPr>
                                      <w:b/>
                                      <w:bCs/>
                                      <w:color w:val="000000"/>
                                      <w:kern w:val="24"/>
                                    </w:rPr>
                                    <w:t>Trường hợp đặc biệt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C8E3ED" id="Rectangle 28" o:spid="_x0000_s1037" style="position:absolute;left:0;text-align:left;margin-left:-1.45pt;margin-top:102.2pt;width:90.8pt;height:52.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" filled="f" stroked="f" strokeweight="1pt">
                      <v:textbox>
                        <w:txbxContent>
                          <w:p w14:paraId="0A422C65" w14:textId="77777777" w:rsidR="00FC134B" w:rsidRPr="003637D8" w:rsidRDefault="00FC134B" w:rsidP="00FC134B">
                            <w:pPr>
                              <w:pStyle w:val="NormalWeb"/>
                              <w:spacing w:before="0" w:beforeAutospacing="0" w:after="0" w:afterAutospacing="0"/>
                              <w:jc w:val="center"/>
                              <w:rPr>
                                <w:color w:val="000000"/>
                              </w:rPr>
                            </w:pPr>
                            <w:r w:rsidRPr="003637D8">
                              <w:rPr>
                                <w:b/>
                                <w:bCs/>
                                <w:color w:val="000000"/>
                                <w:kern w:val="24"/>
                              </w:rPr>
                              <w:t>Trường hợp đặc biệt</w:t>
                            </w:r>
                          </w:p>
                        </w:txbxContent>
                      </v:textbox>
                    </v:rect>
                  </w:pict>
                </mc:Fallback>
              </mc:AlternateContent>
            </w:r>
            <w:r w:rsidRPr="00EA2E6F">
              <w:rPr>
                <w:noProof/>
                <w:lang w:val="en-US"/>
              </w:rPr>
              <mc:AlternateContent>
                <mc:Choice Requires="wps">
                  <w:drawing>
                    <wp:anchor distT="0" distB="0" distL="114299" distR="114299" simplePos="0" relativeHeight="251718656" behindDoc="0" locked="0" layoutInCell="1" allowOverlap="1" wp14:anchorId="690D41F0" wp14:editId="3CA78122">
                      <wp:simplePos x="0" y="0"/>
                      <wp:positionH relativeFrom="column">
                        <wp:posOffset>998854</wp:posOffset>
                      </wp:positionH>
                      <wp:positionV relativeFrom="paragraph">
                        <wp:posOffset>-120650</wp:posOffset>
                      </wp:positionV>
                      <wp:extent cx="0" cy="545465"/>
                      <wp:effectExtent l="76200" t="0" r="38100" b="45085"/>
                      <wp:wrapNone/>
                      <wp:docPr id="6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54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C7B35" id="Straight Arrow Connector 4" o:spid="_x0000_s1026" type="#_x0000_t32" style="position:absolute;margin-left:78.65pt;margin-top:-9.5pt;width:0;height:42.9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" strokecolor="windowText" strokeweight=".5pt">
                      <v:stroke endarrow="block" joinstyle="miter"/>
                      <o:lock v:ext="edit" shapetype="f"/>
                    </v:shape>
                  </w:pict>
                </mc:Fallback>
              </mc:AlternateContent>
            </w:r>
          </w:p>
        </w:tc>
        <w:tc>
          <w:tcPr>
            <w:tcW w:w="4252" w:type="dxa"/>
            <w:shd w:val="clear" w:color="auto" w:fill="auto"/>
            <w:hideMark/>
          </w:tcPr>
          <w:p w14:paraId="07989FD1" w14:textId="77777777" w:rsidR="00FC134B" w:rsidRPr="00EA2E6F" w:rsidRDefault="00FC134B" w:rsidP="00501452">
            <w:pPr>
              <w:pStyle w:val="NormalWeb"/>
              <w:numPr>
                <w:ilvl w:val="0"/>
                <w:numId w:val="46"/>
              </w:numPr>
              <w:shd w:val="clear" w:color="auto" w:fill="FFFFFF"/>
              <w:tabs>
                <w:tab w:val="clear" w:pos="720"/>
                <w:tab w:val="num" w:pos="146"/>
              </w:tabs>
              <w:spacing w:before="240" w:beforeAutospacing="0" w:after="0" w:afterAutospacing="0"/>
              <w:ind w:left="146" w:hanging="146"/>
              <w:rPr>
                <w:bCs/>
                <w:noProof/>
              </w:rPr>
            </w:pPr>
            <w:r w:rsidRPr="00EA2E6F">
              <w:rPr>
                <w:bCs/>
                <w:noProof/>
              </w:rPr>
              <w:t>BS điều trị hoàn thành phần hội chẩn trong “Phiếu yêu cầu sử dụng kháng sinh ƯTQL”.</w:t>
            </w:r>
          </w:p>
          <w:p w14:paraId="0537D4B2" w14:textId="77777777" w:rsidR="00FC134B" w:rsidRPr="00EA2E6F" w:rsidRDefault="00FC134B" w:rsidP="00501452">
            <w:pPr>
              <w:pStyle w:val="NormalWeb"/>
              <w:numPr>
                <w:ilvl w:val="0"/>
                <w:numId w:val="46"/>
              </w:numPr>
              <w:shd w:val="clear" w:color="auto" w:fill="FFFFFF"/>
              <w:tabs>
                <w:tab w:val="clear" w:pos="720"/>
                <w:tab w:val="num" w:pos="146"/>
              </w:tabs>
              <w:spacing w:before="240" w:beforeAutospacing="0" w:after="0" w:afterAutospacing="0"/>
              <w:ind w:left="146" w:hanging="146"/>
              <w:rPr>
                <w:noProof/>
              </w:rPr>
            </w:pPr>
            <w:r w:rsidRPr="00EA2E6F">
              <w:rPr>
                <w:bCs/>
                <w:noProof/>
              </w:rPr>
              <w:t>BS trưởng khoa/cọc I (trong tua trực); DS, BS vi sinh (nếu có) ký vào biên bản.</w:t>
            </w:r>
          </w:p>
        </w:tc>
      </w:tr>
      <w:tr w:rsidR="00FC134B" w:rsidRPr="00EA2E6F" w14:paraId="1B7A0B05" w14:textId="77777777" w:rsidTr="00644FA9">
        <w:trPr>
          <w:trHeight w:val="1825"/>
        </w:trPr>
        <w:tc>
          <w:tcPr>
            <w:tcW w:w="1838" w:type="dxa"/>
            <w:shd w:val="clear" w:color="auto" w:fill="auto"/>
            <w:hideMark/>
          </w:tcPr>
          <w:p w14:paraId="4A89C6D0" w14:textId="77777777" w:rsidR="00FC134B" w:rsidRPr="00EA2E6F" w:rsidRDefault="00FC134B" w:rsidP="00644FA9">
            <w:pPr>
              <w:pStyle w:val="NormalWeb"/>
              <w:shd w:val="clear" w:color="auto" w:fill="FFFFFF"/>
              <w:spacing w:before="240" w:beforeAutospacing="0" w:after="0" w:afterAutospacing="0"/>
              <w:rPr>
                <w:noProof/>
              </w:rPr>
            </w:pPr>
          </w:p>
          <w:p w14:paraId="229CFEDE" w14:textId="77777777" w:rsidR="00FC134B" w:rsidRPr="00EA2E6F" w:rsidRDefault="00FC134B" w:rsidP="00644FA9">
            <w:pPr>
              <w:pStyle w:val="NormalWeb"/>
              <w:shd w:val="clear" w:color="auto" w:fill="FFFFFF"/>
              <w:spacing w:before="240" w:beforeAutospacing="0" w:after="0" w:afterAutospacing="0"/>
              <w:rPr>
                <w:noProof/>
              </w:rPr>
            </w:pPr>
          </w:p>
          <w:p w14:paraId="7BEA544D" w14:textId="77777777" w:rsidR="00FC134B" w:rsidRPr="00EA2E6F" w:rsidRDefault="00FC134B" w:rsidP="00644FA9">
            <w:pPr>
              <w:autoSpaceDE w:val="0"/>
              <w:autoSpaceDN w:val="0"/>
              <w:adjustRightInd w:val="0"/>
              <w:spacing w:before="240"/>
              <w:rPr>
                <w:rFonts w:eastAsia="Times New Roman" w:cs="Times New Roman"/>
                <w:sz w:val="24"/>
                <w:szCs w:val="24"/>
              </w:rPr>
            </w:pPr>
            <w:r w:rsidRPr="00EA2E6F">
              <w:rPr>
                <w:rFonts w:eastAsia="Arial" w:cs="Times New Roman"/>
                <w:bCs/>
                <w:noProof/>
                <w:sz w:val="24"/>
                <w:szCs w:val="24"/>
              </w:rPr>
              <w:t>BS điều trị</w:t>
            </w:r>
            <w:r w:rsidRPr="00EA2E6F" w:rsidDel="00797F8F">
              <w:rPr>
                <w:rFonts w:eastAsia="Times New Roman" w:cs="Times New Roman"/>
                <w:sz w:val="24"/>
                <w:szCs w:val="24"/>
              </w:rPr>
              <w:t xml:space="preserve"> </w:t>
            </w:r>
            <w:r w:rsidRPr="00EA2E6F">
              <w:rPr>
                <w:rFonts w:eastAsia="Times New Roman" w:cs="Times New Roman"/>
                <w:sz w:val="24"/>
                <w:szCs w:val="24"/>
              </w:rPr>
              <w:t>Điều dưỡng buồng</w:t>
            </w:r>
          </w:p>
          <w:p w14:paraId="67B0FD04" w14:textId="77777777" w:rsidR="00FC134B" w:rsidRPr="00EA2E6F" w:rsidRDefault="00FC134B" w:rsidP="00644FA9">
            <w:pPr>
              <w:pStyle w:val="NormalWeb"/>
              <w:shd w:val="clear" w:color="auto" w:fill="FFFFFF"/>
              <w:spacing w:before="240" w:beforeAutospacing="0" w:after="0" w:afterAutospacing="0"/>
              <w:rPr>
                <w:noProof/>
              </w:rPr>
            </w:pPr>
            <w:r w:rsidRPr="00EA2E6F">
              <w:t>Điều dưỡng hành chính</w:t>
            </w:r>
          </w:p>
        </w:tc>
        <w:tc>
          <w:tcPr>
            <w:tcW w:w="3403" w:type="dxa"/>
            <w:shd w:val="clear" w:color="auto" w:fill="auto"/>
            <w:hideMark/>
          </w:tcPr>
          <w:p w14:paraId="0BE763CA" w14:textId="77777777" w:rsidR="00FC134B" w:rsidRPr="00EA2E6F" w:rsidRDefault="00FC134B" w:rsidP="00644FA9">
            <w:pPr>
              <w:pStyle w:val="NormalWeb"/>
              <w:shd w:val="clear" w:color="auto" w:fill="FFFFFF"/>
              <w:spacing w:before="240" w:beforeAutospacing="0" w:after="0" w:afterAutospacing="0"/>
              <w:rPr>
                <w:noProof/>
              </w:rPr>
            </w:pPr>
          </w:p>
        </w:tc>
        <w:tc>
          <w:tcPr>
            <w:tcW w:w="4252" w:type="dxa"/>
            <w:shd w:val="clear" w:color="auto" w:fill="auto"/>
            <w:hideMark/>
          </w:tcPr>
          <w:p w14:paraId="46EBEDFC" w14:textId="77777777" w:rsidR="00FC134B" w:rsidRPr="00EA2E6F" w:rsidRDefault="00FC134B" w:rsidP="00501452">
            <w:pPr>
              <w:pStyle w:val="NormalWeb"/>
              <w:numPr>
                <w:ilvl w:val="0"/>
                <w:numId w:val="46"/>
              </w:numPr>
              <w:shd w:val="clear" w:color="auto" w:fill="FFFFFF"/>
              <w:tabs>
                <w:tab w:val="clear" w:pos="720"/>
                <w:tab w:val="num" w:pos="146"/>
              </w:tabs>
              <w:spacing w:before="240" w:beforeAutospacing="0" w:after="0" w:afterAutospacing="0"/>
              <w:ind w:left="146" w:hanging="146"/>
              <w:rPr>
                <w:bCs/>
                <w:noProof/>
              </w:rPr>
            </w:pPr>
            <w:r w:rsidRPr="00EA2E6F">
              <w:rPr>
                <w:bCs/>
                <w:noProof/>
              </w:rPr>
              <w:t>Trường hợp thông thường: chuyển phiếu đến bộ phận duyệt</w:t>
            </w:r>
          </w:p>
          <w:p w14:paraId="6415BFD3" w14:textId="77777777" w:rsidR="00FC134B" w:rsidRPr="00EA2E6F" w:rsidRDefault="00FC134B" w:rsidP="00501452">
            <w:pPr>
              <w:pStyle w:val="NormalWeb"/>
              <w:numPr>
                <w:ilvl w:val="0"/>
                <w:numId w:val="46"/>
              </w:numPr>
              <w:shd w:val="clear" w:color="auto" w:fill="FFFFFF"/>
              <w:tabs>
                <w:tab w:val="clear" w:pos="720"/>
                <w:tab w:val="num" w:pos="146"/>
              </w:tabs>
              <w:spacing w:before="240" w:beforeAutospacing="0" w:after="0" w:afterAutospacing="0"/>
              <w:ind w:left="146" w:hanging="146"/>
              <w:rPr>
                <w:bCs/>
                <w:noProof/>
              </w:rPr>
            </w:pPr>
            <w:r w:rsidRPr="00EA2E6F">
              <w:rPr>
                <w:bCs/>
                <w:noProof/>
              </w:rPr>
              <w:t>Trường hợp đặc biệt (cấp cứu, đe dọa tính mạng, trong tua trực):</w:t>
            </w:r>
          </w:p>
          <w:p w14:paraId="316CF558" w14:textId="77777777" w:rsidR="00FC134B" w:rsidRPr="00EA2E6F" w:rsidRDefault="00FC134B" w:rsidP="00644FA9">
            <w:pPr>
              <w:pStyle w:val="NormalWeb"/>
              <w:shd w:val="clear" w:color="auto" w:fill="FFFFFF"/>
              <w:tabs>
                <w:tab w:val="num" w:pos="146"/>
              </w:tabs>
              <w:spacing w:before="240" w:beforeAutospacing="0" w:after="0" w:afterAutospacing="0"/>
              <w:ind w:left="146"/>
              <w:rPr>
                <w:bCs/>
                <w:noProof/>
              </w:rPr>
            </w:pPr>
            <w:r w:rsidRPr="00EA2E6F">
              <w:rPr>
                <w:bCs/>
                <w:noProof/>
              </w:rPr>
              <w:t>- Viết y lệnh vào Hồ sơ  bệnh án</w:t>
            </w:r>
          </w:p>
          <w:p w14:paraId="3C0CF5D4" w14:textId="77777777" w:rsidR="00FC134B" w:rsidRPr="00EA2E6F" w:rsidRDefault="00FC134B" w:rsidP="00644FA9">
            <w:pPr>
              <w:pStyle w:val="NormalWeb"/>
              <w:shd w:val="clear" w:color="auto" w:fill="FFFFFF"/>
              <w:tabs>
                <w:tab w:val="num" w:pos="146"/>
              </w:tabs>
              <w:spacing w:before="240" w:beforeAutospacing="0" w:after="0" w:afterAutospacing="0"/>
              <w:ind w:left="146"/>
              <w:rPr>
                <w:bCs/>
                <w:noProof/>
              </w:rPr>
            </w:pPr>
            <w:r w:rsidRPr="00EA2E6F">
              <w:rPr>
                <w:bCs/>
                <w:noProof/>
              </w:rPr>
              <w:t>- Thực hiện thuốc trong tủ trực ngay cho người bệnh.</w:t>
            </w:r>
          </w:p>
          <w:p w14:paraId="583F9D15" w14:textId="77777777" w:rsidR="00FC134B" w:rsidRPr="00EA2E6F" w:rsidRDefault="00FC134B" w:rsidP="00644FA9">
            <w:pPr>
              <w:pStyle w:val="NormalWeb"/>
              <w:shd w:val="clear" w:color="auto" w:fill="FFFFFF"/>
              <w:tabs>
                <w:tab w:val="num" w:pos="146"/>
              </w:tabs>
              <w:spacing w:before="240" w:beforeAutospacing="0" w:after="0" w:afterAutospacing="0"/>
              <w:ind w:left="146"/>
              <w:rPr>
                <w:bCs/>
                <w:noProof/>
              </w:rPr>
            </w:pPr>
            <w:r w:rsidRPr="00EA2E6F">
              <w:rPr>
                <w:bCs/>
                <w:noProof/>
              </w:rPr>
              <w:t>- Chuyển phiếu đến bộ phận duyệt sử dụng vào giờ hành chính sớm nhất (trong vòng 24-48 giờ).</w:t>
            </w:r>
          </w:p>
        </w:tc>
      </w:tr>
      <w:tr w:rsidR="00FC134B" w:rsidRPr="00EA2E6F" w14:paraId="2FA4DEA3" w14:textId="77777777" w:rsidTr="00644FA9">
        <w:trPr>
          <w:trHeight w:val="2506"/>
        </w:trPr>
        <w:tc>
          <w:tcPr>
            <w:tcW w:w="1838" w:type="dxa"/>
            <w:shd w:val="clear" w:color="auto" w:fill="auto"/>
            <w:vAlign w:val="center"/>
            <w:hideMark/>
          </w:tcPr>
          <w:p w14:paraId="340570DF"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Người duyệt sử dụng KS hạn chế</w:t>
            </w:r>
          </w:p>
          <w:p w14:paraId="4FC7DB60"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BS điều trị</w:t>
            </w:r>
          </w:p>
          <w:p w14:paraId="4137CCD7"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BS trưởng khoa</w:t>
            </w:r>
          </w:p>
        </w:tc>
        <w:tc>
          <w:tcPr>
            <w:tcW w:w="3403" w:type="dxa"/>
            <w:shd w:val="clear" w:color="auto" w:fill="auto"/>
            <w:hideMark/>
          </w:tcPr>
          <w:p w14:paraId="14BA1B37" w14:textId="77777777" w:rsidR="00FC134B" w:rsidRPr="00EA2E6F" w:rsidRDefault="00FC134B" w:rsidP="00644FA9">
            <w:pPr>
              <w:pStyle w:val="NormalWeb"/>
              <w:shd w:val="clear" w:color="auto" w:fill="FFFFFF"/>
              <w:spacing w:before="240" w:beforeAutospacing="0" w:after="0" w:afterAutospacing="0"/>
              <w:rPr>
                <w:noProof/>
              </w:rPr>
            </w:pPr>
          </w:p>
        </w:tc>
        <w:tc>
          <w:tcPr>
            <w:tcW w:w="4252" w:type="dxa"/>
            <w:shd w:val="clear" w:color="auto" w:fill="auto"/>
            <w:vAlign w:val="center"/>
            <w:hideMark/>
          </w:tcPr>
          <w:p w14:paraId="42B2CEEB"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rPr>
                <w:noProof/>
              </w:rPr>
              <w:t>Người duyệt trao đổi trực tiếp với BS và viết ý kiến vào phiếu nếu cần.</w:t>
            </w:r>
          </w:p>
          <w:p w14:paraId="60B8E137"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t>Trong trường hợp người được ủy quyền duyệt có ý kiến khác với bác sĩ điều trị, việc sử dụng thuốc cần được hai bên trao đổi và thống nhất dựa trên tình trạng lâm sàng cụ thể của người bệnh</w:t>
            </w:r>
          </w:p>
        </w:tc>
      </w:tr>
      <w:tr w:rsidR="00FC134B" w:rsidRPr="00EA2E6F" w14:paraId="6F14C17B" w14:textId="77777777" w:rsidTr="00644FA9">
        <w:trPr>
          <w:trHeight w:val="973"/>
        </w:trPr>
        <w:tc>
          <w:tcPr>
            <w:tcW w:w="1838" w:type="dxa"/>
            <w:shd w:val="clear" w:color="auto" w:fill="auto"/>
            <w:vAlign w:val="center"/>
            <w:hideMark/>
          </w:tcPr>
          <w:p w14:paraId="62FDDD04"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ĐD hành chính</w:t>
            </w:r>
          </w:p>
        </w:tc>
        <w:tc>
          <w:tcPr>
            <w:tcW w:w="3403" w:type="dxa"/>
            <w:shd w:val="clear" w:color="auto" w:fill="auto"/>
            <w:hideMark/>
          </w:tcPr>
          <w:p w14:paraId="4014DF6F" w14:textId="77777777" w:rsidR="00FC134B" w:rsidRPr="00EA2E6F" w:rsidRDefault="00FC134B" w:rsidP="00644FA9">
            <w:pPr>
              <w:pStyle w:val="NormalWeb"/>
              <w:shd w:val="clear" w:color="auto" w:fill="FFFFFF"/>
              <w:spacing w:before="240" w:beforeAutospacing="0" w:after="0" w:afterAutospacing="0"/>
              <w:rPr>
                <w:noProof/>
              </w:rPr>
            </w:pPr>
            <w:r w:rsidRPr="00EA2E6F">
              <w:rPr>
                <w:noProof/>
                <w:lang w:val="en-US"/>
              </w:rPr>
              <mc:AlternateContent>
                <mc:Choice Requires="wps">
                  <w:drawing>
                    <wp:anchor distT="0" distB="0" distL="114300" distR="114300" simplePos="0" relativeHeight="251719680" behindDoc="0" locked="0" layoutInCell="1" allowOverlap="1" wp14:anchorId="0111D33E" wp14:editId="23E1957E">
                      <wp:simplePos x="0" y="0"/>
                      <wp:positionH relativeFrom="column">
                        <wp:posOffset>156845</wp:posOffset>
                      </wp:positionH>
                      <wp:positionV relativeFrom="paragraph">
                        <wp:posOffset>70485</wp:posOffset>
                      </wp:positionV>
                      <wp:extent cx="1504315" cy="504190"/>
                      <wp:effectExtent l="0" t="0" r="635" b="0"/>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4190"/>
                              </a:xfrm>
                              <a:prstGeom prst="rect">
                                <a:avLst/>
                              </a:prstGeom>
                              <a:solidFill>
                                <a:srgbClr val="FFFFFF"/>
                              </a:solidFill>
                              <a:ln w="9525">
                                <a:solidFill>
                                  <a:srgbClr val="000000"/>
                                </a:solidFill>
                                <a:miter lim="800000"/>
                                <a:headEnd/>
                                <a:tailEnd/>
                              </a:ln>
                            </wps:spPr>
                            <wps:txbx>
                              <w:txbxContent>
                                <w:p w14:paraId="27ADDF35"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sz w:val="26"/>
                                      <w:szCs w:val="26"/>
                                    </w:rPr>
                                    <w:t>Tổng hợp</w:t>
                                  </w:r>
                                </w:p>
                                <w:p w14:paraId="5458B6CA"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sz w:val="26"/>
                                      <w:szCs w:val="26"/>
                                    </w:rPr>
                                    <w:t xml:space="preserve"> phiếu lĩnh thuốc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1D33E" id="Rectangle 18" o:spid="_x0000_s1038" style="position:absolute;left:0;text-align:left;margin-left:12.35pt;margin-top:5.55pt;width:118.45pt;height:3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">
                      <v:textbox>
                        <w:txbxContent>
                          <w:p w14:paraId="27ADDF35"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sz w:val="26"/>
                                <w:szCs w:val="26"/>
                              </w:rPr>
                              <w:t>Tổng hợp</w:t>
                            </w:r>
                          </w:p>
                          <w:p w14:paraId="5458B6CA" w14:textId="77777777" w:rsidR="00FC134B" w:rsidRPr="003637D8" w:rsidRDefault="00FC134B" w:rsidP="00FC134B">
                            <w:pPr>
                              <w:pStyle w:val="NormalWeb"/>
                              <w:spacing w:before="0" w:beforeAutospacing="0" w:after="0" w:afterAutospacing="0" w:line="276" w:lineRule="auto"/>
                              <w:jc w:val="center"/>
                              <w:rPr>
                                <w:color w:val="000000"/>
                              </w:rPr>
                            </w:pPr>
                            <w:r w:rsidRPr="003637D8">
                              <w:rPr>
                                <w:rFonts w:eastAsia="Calibri"/>
                                <w:color w:val="000000"/>
                                <w:kern w:val="24"/>
                                <w:sz w:val="26"/>
                                <w:szCs w:val="26"/>
                              </w:rPr>
                              <w:t xml:space="preserve"> phiếu lĩnh thuốc</w:t>
                            </w:r>
                          </w:p>
                        </w:txbxContent>
                      </v:textbox>
                    </v:rect>
                  </w:pict>
                </mc:Fallback>
              </mc:AlternateContent>
            </w:r>
          </w:p>
        </w:tc>
        <w:tc>
          <w:tcPr>
            <w:tcW w:w="4252" w:type="dxa"/>
            <w:shd w:val="clear" w:color="auto" w:fill="auto"/>
            <w:vAlign w:val="center"/>
            <w:hideMark/>
          </w:tcPr>
          <w:p w14:paraId="7BCC7E43"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rPr>
                <w:noProof/>
              </w:rPr>
              <w:t>Tổng hợp phiếu lĩnh thuốc theo y lệnh</w:t>
            </w:r>
          </w:p>
        </w:tc>
      </w:tr>
      <w:tr w:rsidR="00FC134B" w:rsidRPr="00EA2E6F" w14:paraId="7EA8B3D3" w14:textId="77777777" w:rsidTr="00644FA9">
        <w:trPr>
          <w:trHeight w:val="1389"/>
        </w:trPr>
        <w:tc>
          <w:tcPr>
            <w:tcW w:w="1838" w:type="dxa"/>
            <w:shd w:val="clear" w:color="auto" w:fill="auto"/>
            <w:vAlign w:val="center"/>
            <w:hideMark/>
          </w:tcPr>
          <w:p w14:paraId="0A4F7051"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lastRenderedPageBreak/>
              <w:t>DS duyệt cấp phát thuốc</w:t>
            </w:r>
          </w:p>
        </w:tc>
        <w:tc>
          <w:tcPr>
            <w:tcW w:w="3403" w:type="dxa"/>
            <w:shd w:val="clear" w:color="auto" w:fill="auto"/>
            <w:hideMark/>
          </w:tcPr>
          <w:p w14:paraId="249484CE" w14:textId="77777777" w:rsidR="00FC134B" w:rsidRPr="00EA2E6F" w:rsidRDefault="00FC134B" w:rsidP="00644FA9">
            <w:pPr>
              <w:pStyle w:val="NormalWeb"/>
              <w:shd w:val="clear" w:color="auto" w:fill="FFFFFF"/>
              <w:spacing w:before="240" w:beforeAutospacing="0" w:after="0" w:afterAutospacing="0"/>
              <w:rPr>
                <w:noProof/>
              </w:rPr>
            </w:pPr>
            <w:r w:rsidRPr="00EA2E6F">
              <w:rPr>
                <w:noProof/>
                <w:lang w:val="en-US"/>
              </w:rPr>
              <mc:AlternateContent>
                <mc:Choice Requires="wps">
                  <w:drawing>
                    <wp:anchor distT="0" distB="0" distL="114299" distR="114299" simplePos="0" relativeHeight="251722752" behindDoc="0" locked="0" layoutInCell="1" allowOverlap="1" wp14:anchorId="2030BD72" wp14:editId="08E08603">
                      <wp:simplePos x="0" y="0"/>
                      <wp:positionH relativeFrom="column">
                        <wp:posOffset>968374</wp:posOffset>
                      </wp:positionH>
                      <wp:positionV relativeFrom="paragraph">
                        <wp:posOffset>770890</wp:posOffset>
                      </wp:positionV>
                      <wp:extent cx="0" cy="408305"/>
                      <wp:effectExtent l="76200" t="0" r="38100" b="29845"/>
                      <wp:wrapNone/>
                      <wp:docPr id="5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04E46" id="Straight Arrow Connector 7" o:spid="_x0000_s1026" type="#_x0000_t32" style="position:absolute;margin-left:76.25pt;margin-top:60.7pt;width:0;height:32.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">
                      <v:stroke endarrow="block"/>
                    </v:shape>
                  </w:pict>
                </mc:Fallback>
              </mc:AlternateContent>
            </w:r>
            <w:r w:rsidRPr="00EA2E6F">
              <w:rPr>
                <w:noProof/>
                <w:lang w:val="en-US"/>
              </w:rPr>
              <mc:AlternateContent>
                <mc:Choice Requires="wps">
                  <w:drawing>
                    <wp:anchor distT="0" distB="0" distL="114300" distR="114300" simplePos="0" relativeHeight="251720704" behindDoc="0" locked="0" layoutInCell="1" allowOverlap="1" wp14:anchorId="2881D6C7" wp14:editId="18195C89">
                      <wp:simplePos x="0" y="0"/>
                      <wp:positionH relativeFrom="column">
                        <wp:posOffset>158115</wp:posOffset>
                      </wp:positionH>
                      <wp:positionV relativeFrom="paragraph">
                        <wp:posOffset>231140</wp:posOffset>
                      </wp:positionV>
                      <wp:extent cx="1503680" cy="533400"/>
                      <wp:effectExtent l="0" t="0" r="1270" b="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533400"/>
                              </a:xfrm>
                              <a:prstGeom prst="rect">
                                <a:avLst/>
                              </a:prstGeom>
                              <a:solidFill>
                                <a:srgbClr val="FFFFFF"/>
                              </a:solidFill>
                              <a:ln w="9525">
                                <a:solidFill>
                                  <a:srgbClr val="000000"/>
                                </a:solidFill>
                                <a:miter lim="800000"/>
                                <a:headEnd/>
                                <a:tailEnd/>
                              </a:ln>
                            </wps:spPr>
                            <wps:txbx>
                              <w:txbxContent>
                                <w:p w14:paraId="6A69489C" w14:textId="77777777" w:rsidR="00FC134B" w:rsidRPr="003637D8" w:rsidRDefault="00FC134B" w:rsidP="00FC134B">
                                  <w:pPr>
                                    <w:pStyle w:val="NormalWeb"/>
                                    <w:spacing w:before="0" w:beforeAutospacing="0" w:after="0" w:afterAutospacing="0" w:line="276" w:lineRule="auto"/>
                                    <w:jc w:val="center"/>
                                    <w:rPr>
                                      <w:rFonts w:eastAsia="Calibri"/>
                                      <w:color w:val="000000"/>
                                      <w:kern w:val="24"/>
                                      <w:sz w:val="26"/>
                                      <w:szCs w:val="26"/>
                                    </w:rPr>
                                  </w:pPr>
                                  <w:r w:rsidRPr="003637D8">
                                    <w:rPr>
                                      <w:rFonts w:eastAsia="Calibri"/>
                                      <w:color w:val="000000"/>
                                      <w:kern w:val="24"/>
                                      <w:sz w:val="26"/>
                                      <w:szCs w:val="26"/>
                                    </w:rPr>
                                    <w:t xml:space="preserve">Duyệt </w:t>
                                  </w:r>
                                </w:p>
                                <w:p w14:paraId="641371B8" w14:textId="77777777" w:rsidR="00FC134B" w:rsidRPr="003637D8" w:rsidRDefault="00FC134B" w:rsidP="00FC134B">
                                  <w:pPr>
                                    <w:pStyle w:val="NormalWeb"/>
                                    <w:spacing w:before="0" w:beforeAutospacing="0" w:after="0" w:afterAutospacing="0" w:line="276" w:lineRule="auto"/>
                                    <w:jc w:val="center"/>
                                    <w:rPr>
                                      <w:color w:val="000000"/>
                                      <w:sz w:val="26"/>
                                      <w:szCs w:val="26"/>
                                    </w:rPr>
                                  </w:pPr>
                                  <w:r w:rsidRPr="003637D8">
                                    <w:rPr>
                                      <w:rFonts w:eastAsia="Calibri"/>
                                      <w:color w:val="000000"/>
                                      <w:kern w:val="24"/>
                                      <w:sz w:val="26"/>
                                      <w:szCs w:val="26"/>
                                    </w:rPr>
                                    <w:t>cấp phát thuốc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1D6C7" id="Rectangle 23" o:spid="_x0000_s1039" style="position:absolute;left:0;text-align:left;margin-left:12.45pt;margin-top:18.2pt;width:118.4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">
                      <v:textbox>
                        <w:txbxContent>
                          <w:p w14:paraId="6A69489C" w14:textId="77777777" w:rsidR="00FC134B" w:rsidRPr="003637D8" w:rsidRDefault="00FC134B" w:rsidP="00FC134B">
                            <w:pPr>
                              <w:pStyle w:val="NormalWeb"/>
                              <w:spacing w:before="0" w:beforeAutospacing="0" w:after="0" w:afterAutospacing="0" w:line="276" w:lineRule="auto"/>
                              <w:jc w:val="center"/>
                              <w:rPr>
                                <w:rFonts w:eastAsia="Calibri"/>
                                <w:color w:val="000000"/>
                                <w:kern w:val="24"/>
                                <w:sz w:val="26"/>
                                <w:szCs w:val="26"/>
                              </w:rPr>
                            </w:pPr>
                            <w:r w:rsidRPr="003637D8">
                              <w:rPr>
                                <w:rFonts w:eastAsia="Calibri"/>
                                <w:color w:val="000000"/>
                                <w:kern w:val="24"/>
                                <w:sz w:val="26"/>
                                <w:szCs w:val="26"/>
                              </w:rPr>
                              <w:t xml:space="preserve">Duyệt </w:t>
                            </w:r>
                          </w:p>
                          <w:p w14:paraId="641371B8" w14:textId="77777777" w:rsidR="00FC134B" w:rsidRPr="003637D8" w:rsidRDefault="00FC134B" w:rsidP="00FC134B">
                            <w:pPr>
                              <w:pStyle w:val="NormalWeb"/>
                              <w:spacing w:before="0" w:beforeAutospacing="0" w:after="0" w:afterAutospacing="0" w:line="276" w:lineRule="auto"/>
                              <w:jc w:val="center"/>
                              <w:rPr>
                                <w:color w:val="000000"/>
                                <w:sz w:val="26"/>
                                <w:szCs w:val="26"/>
                              </w:rPr>
                            </w:pPr>
                            <w:r w:rsidRPr="003637D8">
                              <w:rPr>
                                <w:rFonts w:eastAsia="Calibri"/>
                                <w:color w:val="000000"/>
                                <w:kern w:val="24"/>
                                <w:sz w:val="26"/>
                                <w:szCs w:val="26"/>
                              </w:rPr>
                              <w:t>cấp phát thuốc</w:t>
                            </w:r>
                          </w:p>
                        </w:txbxContent>
                      </v:textbox>
                    </v:rect>
                  </w:pict>
                </mc:Fallback>
              </mc:AlternateContent>
            </w:r>
          </w:p>
        </w:tc>
        <w:tc>
          <w:tcPr>
            <w:tcW w:w="4252" w:type="dxa"/>
            <w:shd w:val="clear" w:color="auto" w:fill="auto"/>
            <w:vAlign w:val="center"/>
            <w:hideMark/>
          </w:tcPr>
          <w:p w14:paraId="70B7A135"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rPr>
                <w:noProof/>
              </w:rPr>
              <w:t>Kiểm tra phiếu yêu cầu sử dụng KS đã đầy đủ thông tin và chữ ký.</w:t>
            </w:r>
          </w:p>
          <w:p w14:paraId="4FB06E4E"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rPr>
                <w:noProof/>
              </w:rPr>
              <w:t>Kí duyệt vào phiếu lĩnh theo quy trình duyệt thuốc. Kiểm tra phiếu đã đầy đủ thông tin và chữ ký.</w:t>
            </w:r>
          </w:p>
          <w:p w14:paraId="3E849082"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rPr>
                <w:noProof/>
              </w:rPr>
            </w:pPr>
            <w:r w:rsidRPr="00EA2E6F">
              <w:rPr>
                <w:noProof/>
              </w:rPr>
              <w:t>Kí duyệt vào phiếu lĩnh theo quy trình duyệt thuốc .</w:t>
            </w:r>
          </w:p>
        </w:tc>
      </w:tr>
      <w:tr w:rsidR="00FC134B" w:rsidRPr="00EA2E6F" w14:paraId="2D190E29" w14:textId="77777777" w:rsidTr="00644FA9">
        <w:trPr>
          <w:trHeight w:val="1410"/>
        </w:trPr>
        <w:tc>
          <w:tcPr>
            <w:tcW w:w="1838" w:type="dxa"/>
            <w:shd w:val="clear" w:color="auto" w:fill="auto"/>
            <w:vAlign w:val="center"/>
            <w:hideMark/>
          </w:tcPr>
          <w:p w14:paraId="2907955F" w14:textId="77777777" w:rsidR="00FC134B" w:rsidRPr="00EA2E6F" w:rsidRDefault="00FC134B" w:rsidP="00644FA9">
            <w:pPr>
              <w:pStyle w:val="NormalWeb"/>
              <w:shd w:val="clear" w:color="auto" w:fill="FFFFFF"/>
              <w:spacing w:before="240" w:beforeAutospacing="0" w:after="0" w:afterAutospacing="0"/>
              <w:rPr>
                <w:noProof/>
              </w:rPr>
            </w:pPr>
            <w:r w:rsidRPr="00EA2E6F">
              <w:rPr>
                <w:noProof/>
              </w:rPr>
              <w:t>Thủ kho thuốc</w:t>
            </w:r>
          </w:p>
        </w:tc>
        <w:tc>
          <w:tcPr>
            <w:tcW w:w="3403" w:type="dxa"/>
            <w:shd w:val="clear" w:color="auto" w:fill="auto"/>
            <w:hideMark/>
          </w:tcPr>
          <w:p w14:paraId="22FA30C2" w14:textId="77777777" w:rsidR="00FC134B" w:rsidRPr="00EA2E6F" w:rsidRDefault="00FC134B" w:rsidP="00644FA9">
            <w:pPr>
              <w:pStyle w:val="NormalWeb"/>
              <w:shd w:val="clear" w:color="auto" w:fill="FFFFFF"/>
              <w:spacing w:before="240" w:beforeAutospacing="0" w:after="0" w:afterAutospacing="0"/>
              <w:rPr>
                <w:noProof/>
              </w:rPr>
            </w:pPr>
            <w:r w:rsidRPr="00EA2E6F">
              <w:rPr>
                <w:noProof/>
                <w:lang w:val="en-US"/>
              </w:rPr>
              <mc:AlternateContent>
                <mc:Choice Requires="wps">
                  <w:drawing>
                    <wp:anchor distT="0" distB="0" distL="114300" distR="114300" simplePos="0" relativeHeight="251721728" behindDoc="0" locked="0" layoutInCell="1" allowOverlap="1" wp14:anchorId="1FFFB380" wp14:editId="2F95E86A">
                      <wp:simplePos x="0" y="0"/>
                      <wp:positionH relativeFrom="column">
                        <wp:posOffset>160655</wp:posOffset>
                      </wp:positionH>
                      <wp:positionV relativeFrom="paragraph">
                        <wp:posOffset>122555</wp:posOffset>
                      </wp:positionV>
                      <wp:extent cx="1503680" cy="500380"/>
                      <wp:effectExtent l="0" t="0" r="1270" b="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500380"/>
                              </a:xfrm>
                              <a:prstGeom prst="rect">
                                <a:avLst/>
                              </a:prstGeom>
                              <a:solidFill>
                                <a:srgbClr val="FFFFFF"/>
                              </a:solidFill>
                              <a:ln w="9525">
                                <a:solidFill>
                                  <a:srgbClr val="000000"/>
                                </a:solidFill>
                                <a:miter lim="800000"/>
                                <a:headEnd/>
                                <a:tailEnd/>
                              </a:ln>
                            </wps:spPr>
                            <wps:txbx>
                              <w:txbxContent>
                                <w:p w14:paraId="58FE9302" w14:textId="77777777" w:rsidR="00FC134B" w:rsidRPr="003637D8" w:rsidRDefault="00FC134B" w:rsidP="00FC134B">
                                  <w:pPr>
                                    <w:pStyle w:val="NormalWeb"/>
                                    <w:spacing w:before="0" w:beforeAutospacing="0" w:after="0" w:afterAutospacing="0" w:line="276" w:lineRule="auto"/>
                                    <w:jc w:val="center"/>
                                    <w:rPr>
                                      <w:color w:val="000000"/>
                                      <w:sz w:val="26"/>
                                      <w:szCs w:val="26"/>
                                    </w:rPr>
                                  </w:pPr>
                                  <w:r w:rsidRPr="003637D8">
                                    <w:rPr>
                                      <w:rFonts w:eastAsia="Calibri"/>
                                      <w:color w:val="000000"/>
                                      <w:kern w:val="24"/>
                                      <w:sz w:val="26"/>
                                      <w:szCs w:val="26"/>
                                    </w:rPr>
                                    <w:t>Cấp phát thuốc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FB380" id="Rectangle 5" o:spid="_x0000_s1040" style="position:absolute;left:0;text-align:left;margin-left:12.65pt;margin-top:9.65pt;width:118.4pt;height:3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">
                      <v:textbox>
                        <w:txbxContent>
                          <w:p w14:paraId="58FE9302" w14:textId="77777777" w:rsidR="00FC134B" w:rsidRPr="003637D8" w:rsidRDefault="00FC134B" w:rsidP="00FC134B">
                            <w:pPr>
                              <w:pStyle w:val="NormalWeb"/>
                              <w:spacing w:before="0" w:beforeAutospacing="0" w:after="0" w:afterAutospacing="0" w:line="276" w:lineRule="auto"/>
                              <w:jc w:val="center"/>
                              <w:rPr>
                                <w:color w:val="000000"/>
                                <w:sz w:val="26"/>
                                <w:szCs w:val="26"/>
                              </w:rPr>
                            </w:pPr>
                            <w:r w:rsidRPr="003637D8">
                              <w:rPr>
                                <w:rFonts w:eastAsia="Calibri"/>
                                <w:color w:val="000000"/>
                                <w:kern w:val="24"/>
                                <w:sz w:val="26"/>
                                <w:szCs w:val="26"/>
                              </w:rPr>
                              <w:t>Cấp phát thuốc</w:t>
                            </w:r>
                          </w:p>
                        </w:txbxContent>
                      </v:textbox>
                    </v:rect>
                  </w:pict>
                </mc:Fallback>
              </mc:AlternateContent>
            </w:r>
          </w:p>
        </w:tc>
        <w:tc>
          <w:tcPr>
            <w:tcW w:w="4252" w:type="dxa"/>
            <w:shd w:val="clear" w:color="auto" w:fill="auto"/>
            <w:vAlign w:val="center"/>
            <w:hideMark/>
          </w:tcPr>
          <w:p w14:paraId="732D54BF" w14:textId="77777777" w:rsidR="00FC134B" w:rsidRPr="00EA2E6F" w:rsidRDefault="00FC134B" w:rsidP="00501452">
            <w:pPr>
              <w:pStyle w:val="NormalWeb"/>
              <w:numPr>
                <w:ilvl w:val="0"/>
                <w:numId w:val="47"/>
              </w:numPr>
              <w:shd w:val="clear" w:color="auto" w:fill="FFFFFF"/>
              <w:tabs>
                <w:tab w:val="clear" w:pos="720"/>
                <w:tab w:val="num" w:pos="360"/>
              </w:tabs>
              <w:spacing w:before="240" w:beforeAutospacing="0" w:after="0" w:afterAutospacing="0"/>
              <w:ind w:left="0" w:firstLine="0"/>
              <w:jc w:val="left"/>
              <w:rPr>
                <w:noProof/>
              </w:rPr>
            </w:pPr>
            <w:r w:rsidRPr="00EA2E6F">
              <w:rPr>
                <w:noProof/>
              </w:rPr>
              <w:t xml:space="preserve">Cấp phát kháng sinh ƯTQL theo quy trình cấp phát thuốc. </w:t>
            </w:r>
          </w:p>
        </w:tc>
      </w:tr>
    </w:tbl>
    <w:p w14:paraId="7C2774A3" w14:textId="77777777" w:rsidR="00AE204F" w:rsidRPr="00EA2E6F" w:rsidRDefault="00AE204F" w:rsidP="00AE204F"/>
    <w:p w14:paraId="1EC6E64D" w14:textId="77777777" w:rsidR="00A73986" w:rsidRPr="00EA2E6F" w:rsidRDefault="00A73986" w:rsidP="00A73986">
      <w:pPr>
        <w:pStyle w:val="Heading1"/>
        <w:numPr>
          <w:ilvl w:val="0"/>
          <w:numId w:val="0"/>
        </w:numPr>
        <w:rPr>
          <w:rFonts w:eastAsia="Times New Roman" w:cs="Times New Roman"/>
          <w:b w:val="0"/>
          <w:color w:val="000000"/>
          <w:sz w:val="24"/>
          <w:szCs w:val="24"/>
        </w:rPr>
        <w:sectPr w:rsidR="00A73986" w:rsidRPr="00EA2E6F">
          <w:pgSz w:w="11900" w:h="16838"/>
          <w:pgMar w:top="563" w:right="926" w:bottom="779" w:left="1440" w:header="0" w:footer="0" w:gutter="0"/>
          <w:cols w:space="0" w:equalWidth="0">
            <w:col w:w="9540"/>
          </w:cols>
          <w:docGrid w:linePitch="360"/>
        </w:sectPr>
      </w:pPr>
      <w:r w:rsidRPr="00EA2E6F">
        <w:br w:type="column"/>
      </w:r>
      <w:bookmarkStart w:id="160" w:name="_Toc98516963"/>
      <w:bookmarkStart w:id="161" w:name="_Toc99887363"/>
      <w:r w:rsidRPr="00EA2E6F">
        <w:lastRenderedPageBreak/>
        <w:t>PHỤ LỤC 7:</w:t>
      </w:r>
      <w:bookmarkEnd w:id="160"/>
      <w:r w:rsidRPr="00EA2E6F">
        <w:t xml:space="preserve"> </w:t>
      </w:r>
      <w:bookmarkStart w:id="162" w:name="_Toc98516964"/>
      <w:r w:rsidRPr="00EA2E6F">
        <w:t xml:space="preserve">MẪU PHIẾU YÊU CẦU SỬ DỤNG KHÁNG SINH NHÓM </w:t>
      </w:r>
      <w:bookmarkEnd w:id="162"/>
      <w:r w:rsidRPr="00EA2E6F">
        <w:t>1</w:t>
      </w:r>
      <w:bookmarkEnd w:id="161"/>
    </w:p>
    <w:p w14:paraId="4F7DE705" w14:textId="77777777" w:rsidR="00A73986" w:rsidRPr="00EA2E6F" w:rsidRDefault="00A73986" w:rsidP="00A73986">
      <w:pPr>
        <w:jc w:val="left"/>
        <w:rPr>
          <w:lang w:val="en-US"/>
        </w:rPr>
      </w:pPr>
      <w:bookmarkStart w:id="163" w:name="page21"/>
      <w:bookmarkStart w:id="164" w:name="_Toc98516965"/>
      <w:bookmarkEnd w:id="163"/>
      <w:bookmarkEnd w:id="164"/>
    </w:p>
    <w:tbl>
      <w:tblPr>
        <w:tblW w:w="5000" w:type="pct"/>
        <w:tblLayout w:type="fixed"/>
        <w:tblCellMar>
          <w:left w:w="0" w:type="dxa"/>
          <w:right w:w="0" w:type="dxa"/>
        </w:tblCellMar>
        <w:tblLook w:val="04A0" w:firstRow="1" w:lastRow="0" w:firstColumn="1" w:lastColumn="0" w:noHBand="0" w:noVBand="1"/>
      </w:tblPr>
      <w:tblGrid>
        <w:gridCol w:w="1924"/>
        <w:gridCol w:w="1301"/>
        <w:gridCol w:w="1381"/>
        <w:gridCol w:w="1995"/>
        <w:gridCol w:w="1323"/>
        <w:gridCol w:w="1460"/>
      </w:tblGrid>
      <w:tr w:rsidR="00A73986" w:rsidRPr="00EA2E6F" w14:paraId="7C105776" w14:textId="77777777" w:rsidTr="00644FA9">
        <w:trPr>
          <w:trHeight w:val="345"/>
        </w:trPr>
        <w:tc>
          <w:tcPr>
            <w:tcW w:w="2453" w:type="pct"/>
            <w:gridSpan w:val="3"/>
            <w:tcBorders>
              <w:top w:val="single" w:sz="4" w:space="0" w:color="auto"/>
              <w:left w:val="single" w:sz="4" w:space="0" w:color="auto"/>
              <w:bottom w:val="single" w:sz="4" w:space="0" w:color="auto"/>
            </w:tcBorders>
            <w:shd w:val="clear" w:color="auto" w:fill="FFE599"/>
            <w:noWrap/>
            <w:tcMar>
              <w:top w:w="15" w:type="dxa"/>
              <w:left w:w="15" w:type="dxa"/>
              <w:bottom w:w="0" w:type="dxa"/>
              <w:right w:w="15" w:type="dxa"/>
            </w:tcMar>
            <w:vAlign w:val="bottom"/>
            <w:hideMark/>
          </w:tcPr>
          <w:p w14:paraId="2C149CDC" w14:textId="77777777" w:rsidR="00A73986" w:rsidRPr="00EA2E6F" w:rsidRDefault="00A73986" w:rsidP="00644FA9">
            <w:pPr>
              <w:rPr>
                <w:rFonts w:eastAsia="Times New Roman" w:cs="Times New Roman"/>
                <w:b/>
                <w:bCs/>
                <w:sz w:val="24"/>
                <w:szCs w:val="24"/>
              </w:rPr>
            </w:pPr>
            <w:r w:rsidRPr="00EA2E6F">
              <w:rPr>
                <w:rFonts w:cs="Times New Roman"/>
                <w:b/>
                <w:bCs/>
                <w:sz w:val="24"/>
                <w:szCs w:val="24"/>
              </w:rPr>
              <w:t>I.Nội dung tại khoa lâm sàng</w:t>
            </w:r>
          </w:p>
        </w:tc>
        <w:tc>
          <w:tcPr>
            <w:tcW w:w="2547" w:type="pct"/>
            <w:gridSpan w:val="3"/>
            <w:tcBorders>
              <w:top w:val="single" w:sz="4" w:space="0" w:color="auto"/>
              <w:bottom w:val="single" w:sz="4" w:space="0" w:color="auto"/>
              <w:right w:val="single" w:sz="4" w:space="0" w:color="auto"/>
            </w:tcBorders>
            <w:shd w:val="clear" w:color="auto" w:fill="FFE599"/>
            <w:noWrap/>
            <w:tcMar>
              <w:top w:w="15" w:type="dxa"/>
              <w:left w:w="15" w:type="dxa"/>
              <w:bottom w:w="0" w:type="dxa"/>
              <w:right w:w="15" w:type="dxa"/>
            </w:tcMar>
            <w:vAlign w:val="bottom"/>
            <w:hideMark/>
          </w:tcPr>
          <w:p w14:paraId="2DD268EF" w14:textId="77777777" w:rsidR="00A73986" w:rsidRPr="00EA2E6F" w:rsidRDefault="00A73986" w:rsidP="00644FA9">
            <w:pPr>
              <w:rPr>
                <w:rFonts w:cs="Times New Roman"/>
                <w:sz w:val="24"/>
                <w:szCs w:val="24"/>
              </w:rPr>
            </w:pPr>
            <w:r w:rsidRPr="00EA2E6F">
              <w:rPr>
                <w:rFonts w:cs="Times New Roman"/>
                <w:sz w:val="24"/>
                <w:szCs w:val="24"/>
              </w:rPr>
              <w:t>Ngày/tháng/năm</w:t>
            </w:r>
          </w:p>
        </w:tc>
      </w:tr>
      <w:tr w:rsidR="00A73986" w:rsidRPr="00EA2E6F" w14:paraId="2A59586F" w14:textId="77777777" w:rsidTr="00644FA9">
        <w:trPr>
          <w:trHeight w:val="315"/>
        </w:trPr>
        <w:tc>
          <w:tcPr>
            <w:tcW w:w="2453" w:type="pct"/>
            <w:gridSpan w:val="3"/>
            <w:tcBorders>
              <w:top w:val="single" w:sz="4" w:space="0" w:color="auto"/>
              <w:left w:val="single" w:sz="4" w:space="0" w:color="auto"/>
            </w:tcBorders>
            <w:shd w:val="clear" w:color="auto" w:fill="auto"/>
            <w:noWrap/>
            <w:tcMar>
              <w:top w:w="15" w:type="dxa"/>
              <w:left w:w="15" w:type="dxa"/>
              <w:bottom w:w="0" w:type="dxa"/>
              <w:right w:w="15" w:type="dxa"/>
            </w:tcMar>
            <w:hideMark/>
          </w:tcPr>
          <w:p w14:paraId="19F84461" w14:textId="77777777" w:rsidR="00A73986" w:rsidRPr="00EA2E6F" w:rsidRDefault="00A73986" w:rsidP="00644FA9">
            <w:pPr>
              <w:rPr>
                <w:rFonts w:cs="Times New Roman"/>
                <w:sz w:val="24"/>
                <w:szCs w:val="24"/>
              </w:rPr>
            </w:pPr>
            <w:r w:rsidRPr="00EA2E6F">
              <w:rPr>
                <w:rFonts w:cs="Times New Roman"/>
                <w:sz w:val="24"/>
                <w:szCs w:val="24"/>
              </w:rPr>
              <w:t>Họ tên người bệnh:</w:t>
            </w:r>
          </w:p>
        </w:tc>
        <w:tc>
          <w:tcPr>
            <w:tcW w:w="1063" w:type="pct"/>
            <w:tcBorders>
              <w:top w:val="single" w:sz="4" w:space="0" w:color="auto"/>
            </w:tcBorders>
            <w:shd w:val="clear" w:color="auto" w:fill="auto"/>
            <w:noWrap/>
            <w:tcMar>
              <w:top w:w="15" w:type="dxa"/>
              <w:left w:w="15" w:type="dxa"/>
              <w:bottom w:w="0" w:type="dxa"/>
              <w:right w:w="15" w:type="dxa"/>
            </w:tcMar>
            <w:hideMark/>
          </w:tcPr>
          <w:p w14:paraId="6463F01D" w14:textId="77777777" w:rsidR="00A73986" w:rsidRPr="00EA2E6F" w:rsidRDefault="00A73986" w:rsidP="00644FA9">
            <w:pPr>
              <w:rPr>
                <w:rFonts w:cs="Times New Roman"/>
                <w:sz w:val="24"/>
                <w:szCs w:val="24"/>
              </w:rPr>
            </w:pPr>
            <w:r w:rsidRPr="00EA2E6F">
              <w:rPr>
                <w:rFonts w:cs="Times New Roman"/>
                <w:sz w:val="24"/>
                <w:szCs w:val="24"/>
              </w:rPr>
              <w:t xml:space="preserve">Khoa:                                </w:t>
            </w:r>
          </w:p>
        </w:tc>
        <w:tc>
          <w:tcPr>
            <w:tcW w:w="1483" w:type="pct"/>
            <w:gridSpan w:val="2"/>
            <w:tcBorders>
              <w:top w:val="single" w:sz="4" w:space="0" w:color="auto"/>
              <w:right w:val="single" w:sz="4" w:space="0" w:color="000000"/>
            </w:tcBorders>
            <w:shd w:val="clear" w:color="auto" w:fill="auto"/>
            <w:noWrap/>
            <w:tcMar>
              <w:top w:w="15" w:type="dxa"/>
              <w:left w:w="15" w:type="dxa"/>
              <w:bottom w:w="0" w:type="dxa"/>
              <w:right w:w="15" w:type="dxa"/>
            </w:tcMar>
            <w:hideMark/>
          </w:tcPr>
          <w:p w14:paraId="68FF6F2F" w14:textId="77777777" w:rsidR="00A73986" w:rsidRPr="00EA2E6F" w:rsidRDefault="00A73986" w:rsidP="00644FA9">
            <w:pPr>
              <w:rPr>
                <w:rFonts w:cs="Times New Roman"/>
                <w:sz w:val="24"/>
                <w:szCs w:val="24"/>
              </w:rPr>
            </w:pPr>
            <w:r w:rsidRPr="00EA2E6F">
              <w:rPr>
                <w:rFonts w:cs="Times New Roman"/>
                <w:sz w:val="24"/>
                <w:szCs w:val="24"/>
              </w:rPr>
              <w:t>Mã bệnh án:</w:t>
            </w:r>
          </w:p>
        </w:tc>
      </w:tr>
      <w:tr w:rsidR="00A73986" w:rsidRPr="00EA2E6F" w14:paraId="3F6DFE09" w14:textId="77777777" w:rsidTr="00644FA9">
        <w:trPr>
          <w:trHeight w:val="315"/>
        </w:trPr>
        <w:tc>
          <w:tcPr>
            <w:tcW w:w="1025"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0A2658D" w14:textId="77777777" w:rsidR="00A73986" w:rsidRPr="00EA2E6F" w:rsidRDefault="00A73986" w:rsidP="00644FA9">
            <w:pPr>
              <w:rPr>
                <w:rFonts w:cs="Times New Roman"/>
                <w:sz w:val="24"/>
                <w:szCs w:val="24"/>
              </w:rPr>
            </w:pPr>
            <w:r w:rsidRPr="00EA2E6F">
              <w:rPr>
                <w:rFonts w:cs="Times New Roman"/>
                <w:sz w:val="24"/>
                <w:szCs w:val="24"/>
              </w:rPr>
              <w:t>Tuổi:</w:t>
            </w:r>
          </w:p>
        </w:tc>
        <w:tc>
          <w:tcPr>
            <w:tcW w:w="1429" w:type="pct"/>
            <w:gridSpan w:val="2"/>
            <w:tcBorders>
              <w:bottom w:val="single" w:sz="4" w:space="0" w:color="auto"/>
            </w:tcBorders>
            <w:shd w:val="clear" w:color="auto" w:fill="auto"/>
            <w:noWrap/>
            <w:tcMar>
              <w:top w:w="15" w:type="dxa"/>
              <w:left w:w="15" w:type="dxa"/>
              <w:bottom w:w="0" w:type="dxa"/>
              <w:right w:w="15" w:type="dxa"/>
            </w:tcMar>
            <w:vAlign w:val="center"/>
            <w:hideMark/>
          </w:tcPr>
          <w:p w14:paraId="311EBA26" w14:textId="77777777" w:rsidR="00A73986" w:rsidRPr="00EA2E6F" w:rsidRDefault="00A73986" w:rsidP="00644FA9">
            <w:pPr>
              <w:rPr>
                <w:rFonts w:cs="Times New Roman"/>
                <w:sz w:val="24"/>
                <w:szCs w:val="24"/>
              </w:rPr>
            </w:pPr>
            <w:r w:rsidRPr="00EA2E6F">
              <w:rPr>
                <w:rFonts w:cs="Times New Roman"/>
                <w:sz w:val="24"/>
                <w:szCs w:val="24"/>
              </w:rPr>
              <w:t xml:space="preserve">Giới: Nam/Nữ </w:t>
            </w:r>
          </w:p>
        </w:tc>
        <w:tc>
          <w:tcPr>
            <w:tcW w:w="1063" w:type="pct"/>
            <w:tcBorders>
              <w:bottom w:val="single" w:sz="4" w:space="0" w:color="auto"/>
            </w:tcBorders>
            <w:shd w:val="clear" w:color="auto" w:fill="auto"/>
            <w:noWrap/>
            <w:tcMar>
              <w:top w:w="15" w:type="dxa"/>
              <w:left w:w="15" w:type="dxa"/>
              <w:bottom w:w="0" w:type="dxa"/>
              <w:right w:w="15" w:type="dxa"/>
            </w:tcMar>
            <w:vAlign w:val="center"/>
            <w:hideMark/>
          </w:tcPr>
          <w:p w14:paraId="02D81B2D" w14:textId="77777777" w:rsidR="00A73986" w:rsidRPr="00EA2E6F" w:rsidRDefault="00A73986" w:rsidP="00644FA9">
            <w:pPr>
              <w:rPr>
                <w:rFonts w:cs="Times New Roman"/>
                <w:sz w:val="24"/>
                <w:szCs w:val="24"/>
              </w:rPr>
            </w:pPr>
            <w:r w:rsidRPr="00EA2E6F">
              <w:rPr>
                <w:rFonts w:cs="Times New Roman"/>
                <w:sz w:val="24"/>
                <w:szCs w:val="24"/>
              </w:rPr>
              <w:t>Cân nặng:</w:t>
            </w:r>
          </w:p>
        </w:tc>
        <w:tc>
          <w:tcPr>
            <w:tcW w:w="1483" w:type="pct"/>
            <w:gridSpan w:val="2"/>
            <w:tcBorders>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79738E2" w14:textId="77777777" w:rsidR="00A73986" w:rsidRPr="00EA2E6F" w:rsidRDefault="00A73986" w:rsidP="00644FA9">
            <w:pPr>
              <w:rPr>
                <w:rFonts w:cs="Times New Roman"/>
                <w:sz w:val="24"/>
                <w:szCs w:val="24"/>
              </w:rPr>
            </w:pPr>
            <w:r w:rsidRPr="00EA2E6F">
              <w:rPr>
                <w:rFonts w:cs="Times New Roman"/>
                <w:sz w:val="24"/>
                <w:szCs w:val="24"/>
              </w:rPr>
              <w:t>Dị ứng:</w:t>
            </w:r>
          </w:p>
        </w:tc>
      </w:tr>
      <w:tr w:rsidR="00A73986" w:rsidRPr="00EA2E6F" w14:paraId="0E889A87" w14:textId="77777777" w:rsidTr="00644FA9">
        <w:trPr>
          <w:trHeight w:val="159"/>
        </w:trPr>
        <w:tc>
          <w:tcPr>
            <w:tcW w:w="5000" w:type="pct"/>
            <w:gridSpan w:val="6"/>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14:paraId="79B77822" w14:textId="77777777" w:rsidR="00A73986" w:rsidRPr="00EA2E6F" w:rsidRDefault="00A73986" w:rsidP="00644FA9">
            <w:pPr>
              <w:rPr>
                <w:rFonts w:cs="Times New Roman"/>
                <w:sz w:val="24"/>
                <w:szCs w:val="24"/>
              </w:rPr>
            </w:pPr>
            <w:r w:rsidRPr="00EA2E6F">
              <w:rPr>
                <w:rFonts w:cs="Times New Roman"/>
                <w:b/>
                <w:bCs/>
                <w:i/>
                <w:iCs/>
                <w:sz w:val="24"/>
                <w:szCs w:val="24"/>
              </w:rPr>
              <w:t>Chẩn đoán bệnh nhiễm khuẩn</w:t>
            </w:r>
            <w:r w:rsidRPr="00EA2E6F">
              <w:rPr>
                <w:rFonts w:cs="Times New Roman"/>
                <w:b/>
                <w:bCs/>
                <w:sz w:val="24"/>
                <w:szCs w:val="24"/>
              </w:rPr>
              <w:t>:</w:t>
            </w:r>
            <w:r w:rsidRPr="00EA2E6F">
              <w:rPr>
                <w:rFonts w:cs="Times New Roman"/>
                <w:sz w:val="24"/>
                <w:szCs w:val="24"/>
              </w:rPr>
              <w:t xml:space="preserve"> Shock nhiễm khuẩn  □   Nhiễm khuẩn huyết □(Đường vào?)</w:t>
            </w:r>
          </w:p>
        </w:tc>
      </w:tr>
      <w:tr w:rsidR="00A73986" w:rsidRPr="00EA2E6F" w14:paraId="05B6A3D2" w14:textId="77777777" w:rsidTr="00644FA9">
        <w:trPr>
          <w:trHeight w:val="798"/>
        </w:trPr>
        <w:tc>
          <w:tcPr>
            <w:tcW w:w="1025" w:type="pct"/>
            <w:tcBorders>
              <w:top w:val="nil"/>
              <w:left w:val="single" w:sz="4" w:space="0" w:color="auto"/>
              <w:bottom w:val="nil"/>
              <w:right w:val="nil"/>
            </w:tcBorders>
            <w:shd w:val="clear" w:color="auto" w:fill="auto"/>
            <w:tcMar>
              <w:top w:w="15" w:type="dxa"/>
              <w:left w:w="15" w:type="dxa"/>
              <w:bottom w:w="0" w:type="dxa"/>
              <w:right w:w="15" w:type="dxa"/>
            </w:tcMar>
            <w:hideMark/>
          </w:tcPr>
          <w:p w14:paraId="299CEF5B" w14:textId="77777777" w:rsidR="00A73986" w:rsidRPr="00EA2E6F" w:rsidRDefault="00A73986" w:rsidP="00644FA9">
            <w:pPr>
              <w:rPr>
                <w:rFonts w:cs="Times New Roman"/>
                <w:sz w:val="24"/>
                <w:szCs w:val="24"/>
              </w:rPr>
            </w:pPr>
            <w:r w:rsidRPr="00EA2E6F">
              <w:rPr>
                <w:rFonts w:cs="Times New Roman"/>
                <w:sz w:val="24"/>
                <w:szCs w:val="24"/>
              </w:rPr>
              <w:t xml:space="preserve">VP cộng đồng </w:t>
            </w:r>
            <w:r w:rsidRPr="00EA2E6F">
              <w:rPr>
                <w:rFonts w:cs="Times New Roman"/>
                <w:sz w:val="24"/>
                <w:szCs w:val="24"/>
              </w:rPr>
              <w:br/>
              <w:t>VP bệnh viện</w:t>
            </w:r>
            <w:r w:rsidRPr="00EA2E6F">
              <w:rPr>
                <w:rFonts w:cs="Times New Roman"/>
                <w:sz w:val="24"/>
                <w:szCs w:val="24"/>
              </w:rPr>
              <w:br/>
              <w:t>VP thở máy</w:t>
            </w:r>
          </w:p>
        </w:tc>
        <w:tc>
          <w:tcPr>
            <w:tcW w:w="693" w:type="pct"/>
            <w:tcBorders>
              <w:top w:val="nil"/>
              <w:left w:val="nil"/>
              <w:bottom w:val="nil"/>
              <w:right w:val="nil"/>
            </w:tcBorders>
            <w:shd w:val="clear" w:color="auto" w:fill="auto"/>
            <w:tcMar>
              <w:top w:w="15" w:type="dxa"/>
              <w:left w:w="15" w:type="dxa"/>
              <w:bottom w:w="0" w:type="dxa"/>
              <w:right w:w="15" w:type="dxa"/>
            </w:tcMar>
            <w:hideMark/>
          </w:tcPr>
          <w:p w14:paraId="04974663" w14:textId="77777777" w:rsidR="00A73986" w:rsidRPr="00EA2E6F" w:rsidRDefault="00A73986" w:rsidP="00644FA9">
            <w:pPr>
              <w:rPr>
                <w:rFonts w:cs="Times New Roman"/>
                <w:sz w:val="24"/>
                <w:szCs w:val="24"/>
              </w:rPr>
            </w:pPr>
            <w:r w:rsidRPr="00EA2E6F">
              <w:rPr>
                <w:rFonts w:cs="Times New Roman"/>
                <w:sz w:val="24"/>
                <w:szCs w:val="24"/>
              </w:rPr>
              <w:t>□</w:t>
            </w:r>
            <w:r w:rsidRPr="00EA2E6F">
              <w:rPr>
                <w:rFonts w:cs="Times New Roman"/>
                <w:sz w:val="24"/>
                <w:szCs w:val="24"/>
              </w:rPr>
              <w:br/>
              <w:t>□</w:t>
            </w:r>
            <w:r w:rsidRPr="00EA2E6F">
              <w:rPr>
                <w:rFonts w:cs="Times New Roman"/>
                <w:sz w:val="24"/>
                <w:szCs w:val="24"/>
              </w:rPr>
              <w:br/>
              <w:t>□</w:t>
            </w:r>
          </w:p>
        </w:tc>
        <w:tc>
          <w:tcPr>
            <w:tcW w:w="736" w:type="pct"/>
            <w:tcBorders>
              <w:top w:val="nil"/>
              <w:left w:val="nil"/>
              <w:bottom w:val="nil"/>
              <w:right w:val="nil"/>
            </w:tcBorders>
            <w:shd w:val="clear" w:color="auto" w:fill="auto"/>
            <w:tcMar>
              <w:top w:w="15" w:type="dxa"/>
              <w:left w:w="15" w:type="dxa"/>
              <w:bottom w:w="0" w:type="dxa"/>
              <w:right w:w="15" w:type="dxa"/>
            </w:tcMar>
            <w:hideMark/>
          </w:tcPr>
          <w:p w14:paraId="3A73ECA7" w14:textId="77777777" w:rsidR="00A73986" w:rsidRPr="00EA2E6F" w:rsidRDefault="00A73986" w:rsidP="00644FA9">
            <w:pPr>
              <w:rPr>
                <w:rFonts w:cs="Times New Roman"/>
                <w:sz w:val="24"/>
                <w:szCs w:val="24"/>
              </w:rPr>
            </w:pPr>
            <w:r w:rsidRPr="00EA2E6F">
              <w:rPr>
                <w:rFonts w:cs="Times New Roman"/>
                <w:sz w:val="24"/>
                <w:szCs w:val="24"/>
              </w:rPr>
              <w:t>Viêm màng não/các NK TKTƯ</w:t>
            </w:r>
            <w:r w:rsidRPr="00EA2E6F">
              <w:rPr>
                <w:rFonts w:cs="Times New Roman"/>
                <w:sz w:val="24"/>
                <w:szCs w:val="24"/>
              </w:rPr>
              <w:br/>
              <w:t>NK tiết niệu</w:t>
            </w:r>
            <w:r w:rsidRPr="00EA2E6F">
              <w:rPr>
                <w:rFonts w:cs="Times New Roman"/>
                <w:sz w:val="24"/>
                <w:szCs w:val="24"/>
              </w:rPr>
              <w:br/>
              <w:t>NK ổ bụng</w:t>
            </w:r>
          </w:p>
        </w:tc>
        <w:tc>
          <w:tcPr>
            <w:tcW w:w="1063" w:type="pct"/>
            <w:tcBorders>
              <w:top w:val="nil"/>
              <w:left w:val="nil"/>
              <w:bottom w:val="nil"/>
              <w:right w:val="nil"/>
            </w:tcBorders>
            <w:shd w:val="clear" w:color="auto" w:fill="auto"/>
            <w:tcMar>
              <w:top w:w="15" w:type="dxa"/>
              <w:left w:w="15" w:type="dxa"/>
              <w:bottom w:w="0" w:type="dxa"/>
              <w:right w:w="15" w:type="dxa"/>
            </w:tcMar>
            <w:hideMark/>
          </w:tcPr>
          <w:p w14:paraId="0C4A8E59" w14:textId="77777777" w:rsidR="00A73986" w:rsidRPr="00EA2E6F" w:rsidRDefault="00A73986" w:rsidP="00644FA9">
            <w:pPr>
              <w:rPr>
                <w:rFonts w:cs="Times New Roman"/>
                <w:sz w:val="24"/>
                <w:szCs w:val="24"/>
              </w:rPr>
            </w:pPr>
            <w:r w:rsidRPr="00EA2E6F">
              <w:rPr>
                <w:rFonts w:cs="Times New Roman"/>
                <w:sz w:val="24"/>
                <w:szCs w:val="24"/>
              </w:rPr>
              <w:t>□</w:t>
            </w:r>
            <w:r w:rsidRPr="00EA2E6F">
              <w:rPr>
                <w:rFonts w:cs="Times New Roman"/>
                <w:sz w:val="24"/>
                <w:szCs w:val="24"/>
              </w:rPr>
              <w:br/>
              <w:t>□</w:t>
            </w:r>
            <w:r w:rsidRPr="00EA2E6F">
              <w:rPr>
                <w:rFonts w:cs="Times New Roman"/>
                <w:sz w:val="24"/>
                <w:szCs w:val="24"/>
              </w:rPr>
              <w:br/>
              <w:t>□</w:t>
            </w:r>
          </w:p>
        </w:tc>
        <w:tc>
          <w:tcPr>
            <w:tcW w:w="1483" w:type="pct"/>
            <w:gridSpan w:val="2"/>
            <w:tcBorders>
              <w:top w:val="nil"/>
              <w:left w:val="nil"/>
              <w:bottom w:val="nil"/>
              <w:right w:val="single" w:sz="4" w:space="0" w:color="000000"/>
            </w:tcBorders>
            <w:shd w:val="clear" w:color="auto" w:fill="auto"/>
            <w:noWrap/>
            <w:tcMar>
              <w:top w:w="15" w:type="dxa"/>
              <w:left w:w="15" w:type="dxa"/>
              <w:bottom w:w="0" w:type="dxa"/>
              <w:right w:w="15" w:type="dxa"/>
            </w:tcMar>
            <w:hideMark/>
          </w:tcPr>
          <w:p w14:paraId="2343B158" w14:textId="77777777" w:rsidR="00A73986" w:rsidRPr="00EA2E6F" w:rsidRDefault="00A73986" w:rsidP="00644FA9">
            <w:pPr>
              <w:rPr>
                <w:rFonts w:cs="Times New Roman"/>
                <w:sz w:val="24"/>
                <w:szCs w:val="24"/>
              </w:rPr>
            </w:pPr>
            <w:r w:rsidRPr="00EA2E6F">
              <w:rPr>
                <w:rFonts w:cs="Times New Roman"/>
                <w:sz w:val="24"/>
                <w:szCs w:val="24"/>
              </w:rPr>
              <w:t>NK da, mô mềm   □</w:t>
            </w:r>
          </w:p>
          <w:p w14:paraId="76F73B9B" w14:textId="77777777" w:rsidR="00A73986" w:rsidRPr="00EA2E6F" w:rsidRDefault="00A73986" w:rsidP="00644FA9">
            <w:pPr>
              <w:rPr>
                <w:rFonts w:cs="Times New Roman"/>
                <w:sz w:val="24"/>
                <w:szCs w:val="24"/>
              </w:rPr>
            </w:pPr>
            <w:r w:rsidRPr="00EA2E6F">
              <w:rPr>
                <w:rFonts w:cs="Times New Roman"/>
                <w:sz w:val="24"/>
                <w:szCs w:val="24"/>
              </w:rPr>
              <w:t>Nhiễm khuẩn khác</w:t>
            </w:r>
          </w:p>
        </w:tc>
      </w:tr>
      <w:tr w:rsidR="00A73986" w:rsidRPr="00EA2E6F" w14:paraId="4E44F1B5" w14:textId="77777777" w:rsidTr="00644FA9">
        <w:trPr>
          <w:trHeight w:val="185"/>
        </w:trPr>
        <w:tc>
          <w:tcPr>
            <w:tcW w:w="2453" w:type="pct"/>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hideMark/>
          </w:tcPr>
          <w:p w14:paraId="4AB7622A" w14:textId="77777777" w:rsidR="00A73986" w:rsidRPr="00EA2E6F" w:rsidRDefault="00A73986" w:rsidP="00644FA9">
            <w:pPr>
              <w:rPr>
                <w:rFonts w:cs="Times New Roman"/>
                <w:sz w:val="24"/>
                <w:szCs w:val="24"/>
                <w:lang w:val="en-US"/>
              </w:rPr>
            </w:pPr>
            <w:r w:rsidRPr="00EA2E6F">
              <w:rPr>
                <w:rFonts w:cs="Times New Roman"/>
                <w:sz w:val="24"/>
                <w:szCs w:val="24"/>
              </w:rPr>
              <w:t xml:space="preserve">Bệnh mắc kèm </w:t>
            </w:r>
            <w:r w:rsidRPr="00EA2E6F">
              <w:rPr>
                <w:rFonts w:cs="Times New Roman"/>
                <w:sz w:val="24"/>
                <w:szCs w:val="24"/>
                <w:lang w:val="en-US"/>
              </w:rPr>
              <w:t>khác:</w:t>
            </w:r>
          </w:p>
        </w:tc>
        <w:tc>
          <w:tcPr>
            <w:tcW w:w="1063" w:type="pct"/>
            <w:tcBorders>
              <w:top w:val="nil"/>
              <w:left w:val="nil"/>
              <w:bottom w:val="single" w:sz="4" w:space="0" w:color="auto"/>
              <w:right w:val="nil"/>
            </w:tcBorders>
            <w:shd w:val="clear" w:color="auto" w:fill="auto"/>
            <w:tcMar>
              <w:top w:w="15" w:type="dxa"/>
              <w:left w:w="15" w:type="dxa"/>
              <w:bottom w:w="0" w:type="dxa"/>
              <w:right w:w="15" w:type="dxa"/>
            </w:tcMar>
            <w:hideMark/>
          </w:tcPr>
          <w:p w14:paraId="783DCBE8" w14:textId="77777777" w:rsidR="00A73986" w:rsidRPr="00EA2E6F" w:rsidRDefault="00A73986" w:rsidP="00644FA9">
            <w:pPr>
              <w:rPr>
                <w:rFonts w:cs="Times New Roman"/>
                <w:sz w:val="24"/>
                <w:szCs w:val="24"/>
              </w:rPr>
            </w:pPr>
            <w:r w:rsidRPr="00EA2E6F">
              <w:rPr>
                <w:rFonts w:cs="Times New Roman"/>
                <w:sz w:val="24"/>
                <w:szCs w:val="24"/>
              </w:rPr>
              <w:t> </w:t>
            </w:r>
          </w:p>
        </w:tc>
        <w:tc>
          <w:tcPr>
            <w:tcW w:w="705"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75C47DA3" w14:textId="77777777" w:rsidR="00A73986" w:rsidRPr="00EA2E6F" w:rsidRDefault="00A73986" w:rsidP="00644FA9">
            <w:pPr>
              <w:rPr>
                <w:rFonts w:cs="Times New Roman"/>
                <w:sz w:val="24"/>
                <w:szCs w:val="24"/>
              </w:rPr>
            </w:pPr>
            <w:r w:rsidRPr="00EA2E6F">
              <w:rPr>
                <w:rFonts w:cs="Times New Roman"/>
                <w:sz w:val="24"/>
                <w:szCs w:val="24"/>
              </w:rPr>
              <w:t> </w:t>
            </w:r>
          </w:p>
        </w:tc>
        <w:tc>
          <w:tcPr>
            <w:tcW w:w="7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14C7E2" w14:textId="77777777" w:rsidR="00A73986" w:rsidRPr="00EA2E6F" w:rsidRDefault="00A73986" w:rsidP="00644FA9">
            <w:pPr>
              <w:rPr>
                <w:rFonts w:cs="Times New Roman"/>
                <w:sz w:val="24"/>
                <w:szCs w:val="24"/>
              </w:rPr>
            </w:pPr>
            <w:r w:rsidRPr="00EA2E6F">
              <w:rPr>
                <w:rFonts w:cs="Times New Roman"/>
                <w:sz w:val="24"/>
                <w:szCs w:val="24"/>
              </w:rPr>
              <w:t> </w:t>
            </w:r>
          </w:p>
        </w:tc>
      </w:tr>
      <w:tr w:rsidR="00A73986" w:rsidRPr="00EA2E6F" w14:paraId="10BBA63F" w14:textId="77777777" w:rsidTr="00644FA9">
        <w:trPr>
          <w:trHeight w:val="309"/>
        </w:trPr>
        <w:tc>
          <w:tcPr>
            <w:tcW w:w="5000" w:type="pct"/>
            <w:gridSpan w:val="6"/>
            <w:tcBorders>
              <w:top w:val="single"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hideMark/>
          </w:tcPr>
          <w:p w14:paraId="45F986F8" w14:textId="77777777" w:rsidR="00A73986" w:rsidRPr="00EA2E6F" w:rsidRDefault="00A73986" w:rsidP="00644FA9">
            <w:pPr>
              <w:rPr>
                <w:rFonts w:cs="Times New Roman"/>
                <w:b/>
                <w:bCs/>
                <w:i/>
                <w:iCs/>
                <w:sz w:val="24"/>
                <w:szCs w:val="24"/>
              </w:rPr>
            </w:pPr>
            <w:r w:rsidRPr="00EA2E6F">
              <w:rPr>
                <w:rFonts w:cs="Times New Roman"/>
                <w:b/>
                <w:bCs/>
                <w:i/>
                <w:iCs/>
                <w:sz w:val="24"/>
                <w:szCs w:val="24"/>
              </w:rPr>
              <w:t xml:space="preserve">Tình trạng lâm sàng khi hội chẩn:                                                         </w:t>
            </w:r>
            <w:r w:rsidRPr="00EA2E6F">
              <w:rPr>
                <w:rFonts w:cs="Times New Roman"/>
                <w:sz w:val="24"/>
                <w:szCs w:val="24"/>
              </w:rPr>
              <w:t>Nhiệt độ:</w:t>
            </w:r>
          </w:p>
        </w:tc>
      </w:tr>
      <w:tr w:rsidR="00A73986" w:rsidRPr="00EA2E6F" w14:paraId="44F92D95" w14:textId="77777777" w:rsidTr="00644FA9">
        <w:trPr>
          <w:trHeight w:val="261"/>
        </w:trPr>
        <w:tc>
          <w:tcPr>
            <w:tcW w:w="5000" w:type="pct"/>
            <w:gridSpan w:val="6"/>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14:paraId="09E583AD" w14:textId="77777777" w:rsidR="00A73986" w:rsidRPr="00EA2E6F" w:rsidRDefault="00A73986" w:rsidP="00644FA9">
            <w:pPr>
              <w:rPr>
                <w:rFonts w:cs="Times New Roman"/>
                <w:b/>
                <w:bCs/>
                <w:i/>
                <w:iCs/>
                <w:sz w:val="24"/>
                <w:szCs w:val="24"/>
              </w:rPr>
            </w:pPr>
          </w:p>
        </w:tc>
      </w:tr>
      <w:tr w:rsidR="00A73986" w:rsidRPr="00EA2E6F" w14:paraId="61847E41" w14:textId="77777777" w:rsidTr="00644FA9">
        <w:trPr>
          <w:trHeight w:val="231"/>
        </w:trPr>
        <w:tc>
          <w:tcPr>
            <w:tcW w:w="5000" w:type="pct"/>
            <w:gridSpan w:val="6"/>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tcPr>
          <w:p w14:paraId="26568DA3" w14:textId="77777777" w:rsidR="00A73986" w:rsidRPr="00EA2E6F" w:rsidRDefault="00A73986" w:rsidP="00644FA9">
            <w:pPr>
              <w:rPr>
                <w:rFonts w:cs="Times New Roman"/>
                <w:b/>
                <w:bCs/>
                <w:i/>
                <w:iCs/>
                <w:sz w:val="24"/>
                <w:szCs w:val="24"/>
              </w:rPr>
            </w:pPr>
          </w:p>
        </w:tc>
      </w:tr>
      <w:tr w:rsidR="00A73986" w:rsidRPr="00EA2E6F" w14:paraId="7F22E5E7" w14:textId="77777777" w:rsidTr="00644FA9">
        <w:trPr>
          <w:trHeight w:val="315"/>
        </w:trPr>
        <w:tc>
          <w:tcPr>
            <w:tcW w:w="1718" w:type="pct"/>
            <w:gridSpan w:val="2"/>
            <w:tcBorders>
              <w:top w:val="dotted" w:sz="4" w:space="0" w:color="auto"/>
              <w:left w:val="single" w:sz="4" w:space="0" w:color="auto"/>
              <w:bottom w:val="dotted" w:sz="4" w:space="0" w:color="auto"/>
            </w:tcBorders>
            <w:shd w:val="clear" w:color="auto" w:fill="auto"/>
            <w:noWrap/>
            <w:tcMar>
              <w:top w:w="15" w:type="dxa"/>
              <w:left w:w="15" w:type="dxa"/>
              <w:bottom w:w="0" w:type="dxa"/>
              <w:right w:w="15" w:type="dxa"/>
            </w:tcMar>
            <w:vAlign w:val="bottom"/>
            <w:hideMark/>
          </w:tcPr>
          <w:p w14:paraId="32EC6DDD" w14:textId="77777777" w:rsidR="00A73986" w:rsidRPr="00EA2E6F" w:rsidRDefault="00A73986" w:rsidP="00644FA9">
            <w:pPr>
              <w:rPr>
                <w:rFonts w:cs="Times New Roman"/>
                <w:b/>
                <w:bCs/>
                <w:i/>
                <w:iCs/>
                <w:sz w:val="24"/>
                <w:szCs w:val="24"/>
              </w:rPr>
            </w:pPr>
            <w:r w:rsidRPr="00EA2E6F">
              <w:rPr>
                <w:rFonts w:cs="Times New Roman"/>
                <w:b/>
                <w:bCs/>
                <w:i/>
                <w:iCs/>
                <w:sz w:val="24"/>
                <w:szCs w:val="24"/>
              </w:rPr>
              <w:t>KQ cận lâm sàng gần nhất:</w:t>
            </w:r>
          </w:p>
        </w:tc>
        <w:tc>
          <w:tcPr>
            <w:tcW w:w="736" w:type="pct"/>
            <w:tcBorders>
              <w:top w:val="dotted" w:sz="4" w:space="0" w:color="auto"/>
              <w:bottom w:val="dotted" w:sz="4" w:space="0" w:color="auto"/>
            </w:tcBorders>
            <w:shd w:val="clear" w:color="auto" w:fill="auto"/>
            <w:noWrap/>
            <w:tcMar>
              <w:top w:w="15" w:type="dxa"/>
              <w:left w:w="15" w:type="dxa"/>
              <w:bottom w:w="0" w:type="dxa"/>
              <w:right w:w="15" w:type="dxa"/>
            </w:tcMar>
            <w:vAlign w:val="bottom"/>
            <w:hideMark/>
          </w:tcPr>
          <w:p w14:paraId="333F807E" w14:textId="77777777" w:rsidR="00A73986" w:rsidRPr="00EA2E6F" w:rsidRDefault="00A73986" w:rsidP="00644FA9">
            <w:pPr>
              <w:rPr>
                <w:rFonts w:cs="Times New Roman"/>
                <w:b/>
                <w:sz w:val="24"/>
                <w:szCs w:val="24"/>
              </w:rPr>
            </w:pPr>
            <w:r w:rsidRPr="00EA2E6F">
              <w:rPr>
                <w:rFonts w:cs="Times New Roman"/>
                <w:b/>
                <w:sz w:val="24"/>
                <w:szCs w:val="24"/>
              </w:rPr>
              <w:t xml:space="preserve">       Bạch cầu</w:t>
            </w:r>
          </w:p>
        </w:tc>
        <w:tc>
          <w:tcPr>
            <w:tcW w:w="1063" w:type="pct"/>
            <w:tcBorders>
              <w:top w:val="dotted" w:sz="4" w:space="0" w:color="auto"/>
              <w:bottom w:val="dotted" w:sz="4" w:space="0" w:color="auto"/>
            </w:tcBorders>
            <w:shd w:val="clear" w:color="auto" w:fill="auto"/>
            <w:noWrap/>
            <w:tcMar>
              <w:top w:w="15" w:type="dxa"/>
              <w:left w:w="15" w:type="dxa"/>
              <w:bottom w:w="0" w:type="dxa"/>
              <w:right w:w="15" w:type="dxa"/>
            </w:tcMar>
            <w:vAlign w:val="bottom"/>
            <w:hideMark/>
          </w:tcPr>
          <w:p w14:paraId="26312702" w14:textId="77777777" w:rsidR="00A73986" w:rsidRPr="00EA2E6F" w:rsidRDefault="00A73986" w:rsidP="00644FA9">
            <w:pPr>
              <w:rPr>
                <w:rFonts w:cs="Times New Roman"/>
                <w:b/>
                <w:sz w:val="24"/>
                <w:szCs w:val="24"/>
                <w:lang w:val="en-US"/>
              </w:rPr>
            </w:pPr>
            <w:r w:rsidRPr="00EA2E6F">
              <w:rPr>
                <w:rFonts w:cs="Times New Roman"/>
                <w:b/>
                <w:sz w:val="24"/>
                <w:szCs w:val="24"/>
                <w:lang w:val="en-US"/>
              </w:rPr>
              <w:t xml:space="preserve">                 </w:t>
            </w:r>
            <w:r w:rsidRPr="00EA2E6F">
              <w:rPr>
                <w:rFonts w:cs="Times New Roman"/>
                <w:b/>
                <w:sz w:val="24"/>
                <w:szCs w:val="24"/>
              </w:rPr>
              <w:t>CRP</w:t>
            </w:r>
            <w:r w:rsidRPr="00EA2E6F">
              <w:rPr>
                <w:rFonts w:cs="Times New Roman"/>
                <w:b/>
                <w:sz w:val="24"/>
                <w:szCs w:val="24"/>
                <w:lang w:val="en-US"/>
              </w:rPr>
              <w:t xml:space="preserve">   </w:t>
            </w:r>
          </w:p>
        </w:tc>
        <w:tc>
          <w:tcPr>
            <w:tcW w:w="705" w:type="pct"/>
            <w:tcBorders>
              <w:top w:val="dotted" w:sz="4" w:space="0" w:color="auto"/>
              <w:bottom w:val="dotted" w:sz="4" w:space="0" w:color="auto"/>
            </w:tcBorders>
            <w:shd w:val="clear" w:color="auto" w:fill="auto"/>
            <w:noWrap/>
            <w:tcMar>
              <w:top w:w="15" w:type="dxa"/>
              <w:left w:w="15" w:type="dxa"/>
              <w:bottom w:w="0" w:type="dxa"/>
              <w:right w:w="15" w:type="dxa"/>
            </w:tcMar>
            <w:vAlign w:val="bottom"/>
            <w:hideMark/>
          </w:tcPr>
          <w:p w14:paraId="46B24B46" w14:textId="77777777" w:rsidR="00A73986" w:rsidRPr="00EA2E6F" w:rsidRDefault="00A73986" w:rsidP="00644FA9">
            <w:pPr>
              <w:rPr>
                <w:rFonts w:cs="Times New Roman"/>
                <w:b/>
                <w:sz w:val="24"/>
                <w:szCs w:val="24"/>
              </w:rPr>
            </w:pPr>
            <w:r w:rsidRPr="00EA2E6F">
              <w:rPr>
                <w:rFonts w:cs="Times New Roman"/>
                <w:b/>
                <w:sz w:val="24"/>
                <w:szCs w:val="24"/>
                <w:lang w:val="en-US"/>
              </w:rPr>
              <w:t xml:space="preserve">              </w:t>
            </w:r>
            <w:r w:rsidRPr="00EA2E6F">
              <w:rPr>
                <w:rFonts w:cs="Times New Roman"/>
                <w:b/>
                <w:sz w:val="24"/>
                <w:szCs w:val="24"/>
              </w:rPr>
              <w:t>PCT</w:t>
            </w:r>
          </w:p>
        </w:tc>
        <w:tc>
          <w:tcPr>
            <w:tcW w:w="778" w:type="pct"/>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0FE8436" w14:textId="77777777" w:rsidR="00A73986" w:rsidRPr="00EA2E6F" w:rsidRDefault="00A73986" w:rsidP="00644FA9">
            <w:pPr>
              <w:rPr>
                <w:rFonts w:cs="Times New Roman"/>
                <w:b/>
                <w:sz w:val="24"/>
                <w:szCs w:val="24"/>
              </w:rPr>
            </w:pPr>
          </w:p>
        </w:tc>
      </w:tr>
      <w:tr w:rsidR="00A73986" w:rsidRPr="00EA2E6F" w14:paraId="7C939214" w14:textId="77777777" w:rsidTr="00644FA9">
        <w:trPr>
          <w:trHeight w:val="171"/>
        </w:trPr>
        <w:tc>
          <w:tcPr>
            <w:tcW w:w="5000" w:type="pct"/>
            <w:gridSpan w:val="6"/>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hideMark/>
          </w:tcPr>
          <w:p w14:paraId="78DACA66" w14:textId="77777777" w:rsidR="00A73986" w:rsidRPr="00EA2E6F" w:rsidRDefault="00A73986" w:rsidP="00644FA9">
            <w:pPr>
              <w:rPr>
                <w:rFonts w:cs="Times New Roman"/>
                <w:sz w:val="24"/>
                <w:szCs w:val="24"/>
              </w:rPr>
            </w:pPr>
            <w:r w:rsidRPr="00EA2E6F">
              <w:rPr>
                <w:rFonts w:cs="Times New Roman"/>
                <w:sz w:val="24"/>
                <w:szCs w:val="24"/>
              </w:rPr>
              <w:t>Khác (dịch não tủy, nước tiểu, chẩn đoán hình ảnh….)</w:t>
            </w:r>
          </w:p>
        </w:tc>
      </w:tr>
      <w:tr w:rsidR="00A73986" w:rsidRPr="00EA2E6F" w14:paraId="7F0BA260" w14:textId="77777777" w:rsidTr="00644FA9">
        <w:trPr>
          <w:trHeight w:val="249"/>
        </w:trPr>
        <w:tc>
          <w:tcPr>
            <w:tcW w:w="5000" w:type="pct"/>
            <w:gridSpan w:val="6"/>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458002D" w14:textId="77777777" w:rsidR="00A73986" w:rsidRPr="00EA2E6F" w:rsidRDefault="00A73986" w:rsidP="00644FA9">
            <w:pPr>
              <w:rPr>
                <w:rFonts w:cs="Times New Roman"/>
                <w:sz w:val="24"/>
                <w:szCs w:val="24"/>
              </w:rPr>
            </w:pPr>
          </w:p>
        </w:tc>
      </w:tr>
      <w:tr w:rsidR="00A73986" w:rsidRPr="00EA2E6F" w14:paraId="506D0FEE" w14:textId="77777777" w:rsidTr="00644FA9">
        <w:trPr>
          <w:trHeight w:val="196"/>
        </w:trPr>
        <w:tc>
          <w:tcPr>
            <w:tcW w:w="1718" w:type="pct"/>
            <w:gridSpan w:val="2"/>
            <w:tcBorders>
              <w:top w:val="dotted" w:sz="4" w:space="0" w:color="auto"/>
              <w:left w:val="single" w:sz="4" w:space="0" w:color="auto"/>
            </w:tcBorders>
            <w:shd w:val="clear" w:color="auto" w:fill="auto"/>
            <w:noWrap/>
            <w:tcMar>
              <w:top w:w="15" w:type="dxa"/>
              <w:left w:w="15" w:type="dxa"/>
              <w:bottom w:w="0" w:type="dxa"/>
              <w:right w:w="15" w:type="dxa"/>
            </w:tcMar>
            <w:vAlign w:val="bottom"/>
            <w:hideMark/>
          </w:tcPr>
          <w:p w14:paraId="7C612985" w14:textId="77777777" w:rsidR="00A73986" w:rsidRPr="00EA2E6F" w:rsidRDefault="00A73986" w:rsidP="00644FA9">
            <w:pPr>
              <w:rPr>
                <w:rFonts w:cs="Times New Roman"/>
                <w:sz w:val="24"/>
                <w:szCs w:val="24"/>
              </w:rPr>
            </w:pPr>
            <w:r w:rsidRPr="00EA2E6F">
              <w:rPr>
                <w:rFonts w:cs="Times New Roman"/>
                <w:b/>
                <w:sz w:val="24"/>
                <w:szCs w:val="24"/>
              </w:rPr>
              <w:t>Thanh thải creatinin</w:t>
            </w:r>
            <w:r w:rsidRPr="00EA2E6F">
              <w:rPr>
                <w:rFonts w:cs="Times New Roman"/>
                <w:sz w:val="24"/>
                <w:szCs w:val="24"/>
              </w:rPr>
              <w:t xml:space="preserve"> (ml/ph):</w:t>
            </w:r>
          </w:p>
        </w:tc>
        <w:tc>
          <w:tcPr>
            <w:tcW w:w="3282" w:type="pct"/>
            <w:gridSpan w:val="4"/>
            <w:tcBorders>
              <w:top w:val="dotted" w:sz="4" w:space="0" w:color="auto"/>
              <w:right w:val="single" w:sz="4" w:space="0" w:color="auto"/>
            </w:tcBorders>
            <w:shd w:val="clear" w:color="auto" w:fill="auto"/>
            <w:noWrap/>
            <w:tcMar>
              <w:top w:w="15" w:type="dxa"/>
              <w:left w:w="15" w:type="dxa"/>
              <w:bottom w:w="0" w:type="dxa"/>
              <w:right w:w="15" w:type="dxa"/>
            </w:tcMar>
            <w:vAlign w:val="bottom"/>
            <w:hideMark/>
          </w:tcPr>
          <w:p w14:paraId="3682BBD8" w14:textId="77777777" w:rsidR="00A73986" w:rsidRPr="00EA2E6F" w:rsidRDefault="00A73986" w:rsidP="00644FA9">
            <w:pPr>
              <w:jc w:val="center"/>
              <w:rPr>
                <w:rFonts w:cs="Times New Roman"/>
                <w:sz w:val="24"/>
                <w:szCs w:val="24"/>
              </w:rPr>
            </w:pPr>
            <w:r w:rsidRPr="00EA2E6F">
              <w:rPr>
                <w:rFonts w:cs="Times New Roman"/>
                <w:sz w:val="24"/>
                <w:szCs w:val="24"/>
                <w:lang w:val="en-US"/>
              </w:rPr>
              <w:t xml:space="preserve">                </w:t>
            </w:r>
            <w:r w:rsidRPr="00EA2E6F">
              <w:rPr>
                <w:rFonts w:cs="Times New Roman"/>
                <w:sz w:val="24"/>
                <w:szCs w:val="24"/>
              </w:rPr>
              <w:t xml:space="preserve">Lọc máu HD (24/48/72 giờ):  Có □   </w:t>
            </w:r>
            <w:r w:rsidRPr="00EA2E6F">
              <w:rPr>
                <w:rFonts w:cs="Times New Roman"/>
                <w:sz w:val="24"/>
                <w:szCs w:val="24"/>
                <w:lang w:val="en-US"/>
              </w:rPr>
              <w:t xml:space="preserve"> </w:t>
            </w:r>
            <w:r w:rsidRPr="00EA2E6F">
              <w:rPr>
                <w:rFonts w:cs="Times New Roman"/>
                <w:sz w:val="24"/>
                <w:szCs w:val="24"/>
              </w:rPr>
              <w:t xml:space="preserve">Không   □         </w:t>
            </w:r>
          </w:p>
        </w:tc>
      </w:tr>
      <w:tr w:rsidR="00A73986" w:rsidRPr="00EA2E6F" w14:paraId="0AADAF05" w14:textId="77777777" w:rsidTr="00644FA9">
        <w:trPr>
          <w:trHeight w:val="197"/>
        </w:trPr>
        <w:tc>
          <w:tcPr>
            <w:tcW w:w="5000" w:type="pct"/>
            <w:gridSpan w:val="6"/>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8FBBA" w14:textId="77777777" w:rsidR="00A73986" w:rsidRPr="00EA2E6F" w:rsidRDefault="00A73986" w:rsidP="00644FA9">
            <w:pPr>
              <w:rPr>
                <w:rFonts w:cs="Times New Roman"/>
                <w:sz w:val="24"/>
                <w:szCs w:val="24"/>
              </w:rPr>
            </w:pPr>
            <w:r w:rsidRPr="00EA2E6F">
              <w:rPr>
                <w:rFonts w:cs="Times New Roman"/>
                <w:sz w:val="24"/>
                <w:szCs w:val="24"/>
                <w:lang w:val="en-US"/>
              </w:rPr>
              <w:t xml:space="preserve">                                                                           Lọc máu liên tục</w:t>
            </w:r>
            <w:r w:rsidRPr="00EA2E6F">
              <w:rPr>
                <w:rFonts w:cs="Times New Roman"/>
                <w:sz w:val="24"/>
                <w:szCs w:val="24"/>
              </w:rPr>
              <w:t xml:space="preserve">:  Có □   </w:t>
            </w:r>
            <w:r w:rsidRPr="00EA2E6F">
              <w:rPr>
                <w:rFonts w:cs="Times New Roman"/>
                <w:sz w:val="24"/>
                <w:szCs w:val="24"/>
                <w:lang w:val="en-US"/>
              </w:rPr>
              <w:t xml:space="preserve"> </w:t>
            </w:r>
            <w:r w:rsidRPr="00EA2E6F">
              <w:rPr>
                <w:rFonts w:cs="Times New Roman"/>
                <w:sz w:val="24"/>
                <w:szCs w:val="24"/>
              </w:rPr>
              <w:t xml:space="preserve">Không   □         </w:t>
            </w:r>
          </w:p>
        </w:tc>
      </w:tr>
      <w:tr w:rsidR="00A73986" w:rsidRPr="00EA2E6F" w14:paraId="199BCB10" w14:textId="77777777" w:rsidTr="00644FA9">
        <w:trPr>
          <w:trHeight w:val="315"/>
        </w:trPr>
        <w:tc>
          <w:tcPr>
            <w:tcW w:w="5000" w:type="pct"/>
            <w:gridSpan w:val="6"/>
            <w:tcBorders>
              <w:top w:val="single" w:sz="4" w:space="0" w:color="auto"/>
              <w:left w:val="single" w:sz="4" w:space="0" w:color="auto"/>
              <w:bottom w:val="dotted" w:sz="4" w:space="0" w:color="auto"/>
              <w:right w:val="single" w:sz="4" w:space="0" w:color="000000"/>
            </w:tcBorders>
            <w:shd w:val="clear" w:color="auto" w:fill="auto"/>
            <w:noWrap/>
            <w:tcMar>
              <w:top w:w="15" w:type="dxa"/>
              <w:left w:w="15" w:type="dxa"/>
              <w:bottom w:w="0" w:type="dxa"/>
              <w:right w:w="15" w:type="dxa"/>
            </w:tcMar>
            <w:vAlign w:val="bottom"/>
            <w:hideMark/>
          </w:tcPr>
          <w:p w14:paraId="441FF8E2" w14:textId="77777777" w:rsidR="00A73986" w:rsidRPr="00EA2E6F" w:rsidRDefault="00A73986" w:rsidP="00644FA9">
            <w:pPr>
              <w:rPr>
                <w:rFonts w:cs="Times New Roman"/>
                <w:sz w:val="24"/>
                <w:szCs w:val="24"/>
              </w:rPr>
            </w:pPr>
            <w:r w:rsidRPr="00EA2E6F">
              <w:rPr>
                <w:rFonts w:cs="Times New Roman"/>
                <w:b/>
                <w:bCs/>
                <w:sz w:val="24"/>
                <w:szCs w:val="24"/>
              </w:rPr>
              <w:t>Xét nghiệm vi sinh</w:t>
            </w:r>
            <w:r w:rsidRPr="00EA2E6F">
              <w:rPr>
                <w:rFonts w:cs="Times New Roman"/>
                <w:sz w:val="24"/>
                <w:szCs w:val="24"/>
              </w:rPr>
              <w:t>: (Không làm ghi rõ lý do?)</w:t>
            </w:r>
          </w:p>
        </w:tc>
      </w:tr>
      <w:tr w:rsidR="00A73986" w:rsidRPr="00EA2E6F" w14:paraId="589E5D39" w14:textId="77777777" w:rsidTr="00644FA9">
        <w:trPr>
          <w:trHeight w:val="315"/>
        </w:trPr>
        <w:tc>
          <w:tcPr>
            <w:tcW w:w="1025" w:type="pct"/>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08C9EE9F" w14:textId="77777777" w:rsidR="00A73986" w:rsidRPr="00EA2E6F" w:rsidRDefault="00A73986" w:rsidP="00644FA9">
            <w:pPr>
              <w:rPr>
                <w:rFonts w:cs="Times New Roman"/>
                <w:sz w:val="24"/>
                <w:szCs w:val="24"/>
              </w:rPr>
            </w:pPr>
            <w:r w:rsidRPr="00EA2E6F">
              <w:rPr>
                <w:rFonts w:cs="Times New Roman"/>
                <w:sz w:val="24"/>
                <w:szCs w:val="24"/>
              </w:rPr>
              <w:t>Bệnh phẩm</w:t>
            </w:r>
          </w:p>
        </w:tc>
        <w:tc>
          <w:tcPr>
            <w:tcW w:w="693" w:type="pct"/>
            <w:tcBorders>
              <w:top w:val="dotted" w:sz="4" w:space="0" w:color="auto"/>
              <w:left w:val="single" w:sz="4" w:space="0" w:color="auto"/>
              <w:bottom w:val="dotted" w:sz="4" w:space="0" w:color="auto"/>
            </w:tcBorders>
            <w:shd w:val="clear" w:color="auto" w:fill="auto"/>
            <w:noWrap/>
            <w:tcMar>
              <w:top w:w="15" w:type="dxa"/>
              <w:left w:w="15" w:type="dxa"/>
              <w:bottom w:w="0" w:type="dxa"/>
              <w:right w:w="15" w:type="dxa"/>
            </w:tcMar>
            <w:vAlign w:val="center"/>
            <w:hideMark/>
          </w:tcPr>
          <w:p w14:paraId="45D3FA04" w14:textId="77777777" w:rsidR="00A73986" w:rsidRPr="00EA2E6F" w:rsidRDefault="00A73986" w:rsidP="00644FA9">
            <w:pPr>
              <w:rPr>
                <w:rFonts w:cs="Times New Roman"/>
                <w:sz w:val="24"/>
                <w:szCs w:val="24"/>
                <w:lang w:val="en-US"/>
              </w:rPr>
            </w:pPr>
            <w:r w:rsidRPr="00EA2E6F">
              <w:rPr>
                <w:rFonts w:cs="Times New Roman"/>
                <w:sz w:val="24"/>
                <w:szCs w:val="24"/>
                <w:lang w:val="en-US"/>
              </w:rPr>
              <w:t xml:space="preserve">     </w:t>
            </w:r>
            <w:r w:rsidRPr="00EA2E6F">
              <w:rPr>
                <w:rFonts w:cs="Times New Roman"/>
                <w:sz w:val="24"/>
                <w:szCs w:val="24"/>
              </w:rPr>
              <w:t>Ngày cấy</w:t>
            </w:r>
          </w:p>
        </w:tc>
        <w:tc>
          <w:tcPr>
            <w:tcW w:w="736" w:type="pct"/>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702B4464" w14:textId="77777777" w:rsidR="00A73986" w:rsidRPr="00EA2E6F" w:rsidRDefault="00A73986" w:rsidP="00644FA9">
            <w:pPr>
              <w:rPr>
                <w:rFonts w:cs="Times New Roman"/>
                <w:sz w:val="24"/>
                <w:szCs w:val="24"/>
              </w:rPr>
            </w:pPr>
            <w:r w:rsidRPr="00EA2E6F">
              <w:rPr>
                <w:rFonts w:cs="Times New Roman"/>
                <w:sz w:val="24"/>
                <w:szCs w:val="24"/>
                <w:lang w:val="en-US"/>
              </w:rPr>
              <w:t xml:space="preserve">  -   </w:t>
            </w:r>
            <w:r w:rsidRPr="00EA2E6F">
              <w:rPr>
                <w:rFonts w:cs="Times New Roman"/>
                <w:sz w:val="24"/>
                <w:szCs w:val="24"/>
              </w:rPr>
              <w:t>Ngày trả</w:t>
            </w:r>
          </w:p>
        </w:tc>
        <w:tc>
          <w:tcPr>
            <w:tcW w:w="2547" w:type="pct"/>
            <w:gridSpan w:val="3"/>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46EBA178" w14:textId="77777777" w:rsidR="00A73986" w:rsidRPr="00EA2E6F" w:rsidRDefault="00A73986" w:rsidP="00644FA9">
            <w:pPr>
              <w:rPr>
                <w:rFonts w:cs="Times New Roman"/>
                <w:sz w:val="24"/>
                <w:szCs w:val="24"/>
              </w:rPr>
            </w:pPr>
            <w:r w:rsidRPr="00EA2E6F">
              <w:rPr>
                <w:rFonts w:cs="Times New Roman"/>
                <w:sz w:val="24"/>
                <w:szCs w:val="24"/>
              </w:rPr>
              <w:t xml:space="preserve">     Kết quả vi khuẩn/nấm, kháng sinh đồ</w:t>
            </w:r>
          </w:p>
        </w:tc>
      </w:tr>
      <w:tr w:rsidR="00A73986" w:rsidRPr="00EA2E6F" w14:paraId="1C6F77C3" w14:textId="77777777" w:rsidTr="00644FA9">
        <w:trPr>
          <w:trHeight w:val="315"/>
        </w:trPr>
        <w:tc>
          <w:tcPr>
            <w:tcW w:w="1025" w:type="pct"/>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E6B2B5F" w14:textId="77777777" w:rsidR="00A73986" w:rsidRPr="00EA2E6F" w:rsidRDefault="00A73986" w:rsidP="00644FA9">
            <w:pPr>
              <w:rPr>
                <w:rFonts w:cs="Times New Roman"/>
                <w:sz w:val="24"/>
                <w:szCs w:val="24"/>
                <w:lang w:val="en-US"/>
              </w:rPr>
            </w:pPr>
            <w:r w:rsidRPr="00EA2E6F">
              <w:rPr>
                <w:rFonts w:cs="Times New Roman"/>
                <w:sz w:val="24"/>
                <w:szCs w:val="24"/>
                <w:lang w:val="en-US"/>
              </w:rPr>
              <w:t>1.</w:t>
            </w:r>
          </w:p>
        </w:tc>
        <w:tc>
          <w:tcPr>
            <w:tcW w:w="693" w:type="pct"/>
            <w:tcBorders>
              <w:top w:val="dotted" w:sz="4" w:space="0" w:color="auto"/>
              <w:left w:val="nil"/>
              <w:bottom w:val="dotted" w:sz="4" w:space="0" w:color="auto"/>
            </w:tcBorders>
            <w:shd w:val="clear" w:color="auto" w:fill="auto"/>
            <w:noWrap/>
            <w:tcMar>
              <w:top w:w="15" w:type="dxa"/>
              <w:left w:w="15" w:type="dxa"/>
              <w:bottom w:w="0" w:type="dxa"/>
              <w:right w:w="15" w:type="dxa"/>
            </w:tcMar>
            <w:vAlign w:val="bottom"/>
            <w:hideMark/>
          </w:tcPr>
          <w:p w14:paraId="006BC949" w14:textId="77777777" w:rsidR="00A73986" w:rsidRPr="00EA2E6F" w:rsidRDefault="00A73986" w:rsidP="00644FA9">
            <w:pPr>
              <w:rPr>
                <w:rFonts w:cs="Times New Roman"/>
                <w:sz w:val="24"/>
                <w:szCs w:val="24"/>
              </w:rPr>
            </w:pPr>
            <w:r w:rsidRPr="00EA2E6F">
              <w:rPr>
                <w:rFonts w:cs="Times New Roman"/>
                <w:sz w:val="24"/>
                <w:szCs w:val="24"/>
              </w:rPr>
              <w:t> </w:t>
            </w:r>
          </w:p>
        </w:tc>
        <w:tc>
          <w:tcPr>
            <w:tcW w:w="736" w:type="pct"/>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215ACF7" w14:textId="77777777" w:rsidR="00A73986" w:rsidRPr="00EA2E6F" w:rsidRDefault="00A73986" w:rsidP="00644FA9">
            <w:pPr>
              <w:rPr>
                <w:rFonts w:cs="Times New Roman"/>
                <w:sz w:val="24"/>
                <w:szCs w:val="24"/>
              </w:rPr>
            </w:pPr>
            <w:r w:rsidRPr="00EA2E6F">
              <w:rPr>
                <w:rFonts w:cs="Times New Roman"/>
                <w:sz w:val="24"/>
                <w:szCs w:val="24"/>
              </w:rPr>
              <w:t> </w:t>
            </w:r>
          </w:p>
        </w:tc>
        <w:tc>
          <w:tcPr>
            <w:tcW w:w="2547" w:type="pct"/>
            <w:gridSpan w:val="3"/>
            <w:tcBorders>
              <w:top w:val="dotted" w:sz="4" w:space="0" w:color="auto"/>
              <w:left w:val="nil"/>
              <w:bottom w:val="dotted" w:sz="4" w:space="0" w:color="auto"/>
              <w:right w:val="single" w:sz="4" w:space="0" w:color="000000"/>
            </w:tcBorders>
            <w:shd w:val="clear" w:color="auto" w:fill="auto"/>
            <w:noWrap/>
            <w:tcMar>
              <w:top w:w="15" w:type="dxa"/>
              <w:left w:w="15" w:type="dxa"/>
              <w:bottom w:w="0" w:type="dxa"/>
              <w:right w:w="15" w:type="dxa"/>
            </w:tcMar>
            <w:vAlign w:val="bottom"/>
            <w:hideMark/>
          </w:tcPr>
          <w:p w14:paraId="54996974" w14:textId="77777777" w:rsidR="00A73986" w:rsidRPr="00EA2E6F" w:rsidRDefault="00A73986" w:rsidP="00644FA9">
            <w:pPr>
              <w:jc w:val="center"/>
              <w:rPr>
                <w:rFonts w:cs="Times New Roman"/>
                <w:sz w:val="24"/>
                <w:szCs w:val="24"/>
              </w:rPr>
            </w:pPr>
            <w:r w:rsidRPr="00EA2E6F">
              <w:rPr>
                <w:rFonts w:cs="Times New Roman"/>
                <w:sz w:val="24"/>
                <w:szCs w:val="24"/>
              </w:rPr>
              <w:t> </w:t>
            </w:r>
          </w:p>
        </w:tc>
      </w:tr>
      <w:tr w:rsidR="00A73986" w:rsidRPr="00EA2E6F" w14:paraId="0900EED4" w14:textId="77777777" w:rsidTr="00644FA9">
        <w:trPr>
          <w:trHeight w:val="315"/>
        </w:trPr>
        <w:tc>
          <w:tcPr>
            <w:tcW w:w="1025" w:type="pct"/>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14:paraId="7B522789" w14:textId="77777777" w:rsidR="00A73986" w:rsidRPr="00EA2E6F" w:rsidRDefault="00A73986" w:rsidP="00644FA9">
            <w:pPr>
              <w:rPr>
                <w:rFonts w:cs="Times New Roman"/>
                <w:sz w:val="24"/>
                <w:szCs w:val="24"/>
                <w:lang w:val="en-US"/>
              </w:rPr>
            </w:pPr>
            <w:r w:rsidRPr="00EA2E6F">
              <w:rPr>
                <w:rFonts w:cs="Times New Roman"/>
                <w:sz w:val="24"/>
                <w:szCs w:val="24"/>
                <w:lang w:val="en-US"/>
              </w:rPr>
              <w:t>2.</w:t>
            </w:r>
          </w:p>
        </w:tc>
        <w:tc>
          <w:tcPr>
            <w:tcW w:w="693" w:type="pct"/>
            <w:tcBorders>
              <w:top w:val="dotted" w:sz="4" w:space="0" w:color="auto"/>
              <w:left w:val="nil"/>
              <w:bottom w:val="dotted" w:sz="4" w:space="0" w:color="auto"/>
            </w:tcBorders>
            <w:shd w:val="clear" w:color="auto" w:fill="auto"/>
            <w:noWrap/>
            <w:tcMar>
              <w:top w:w="15" w:type="dxa"/>
              <w:left w:w="15" w:type="dxa"/>
              <w:bottom w:w="0" w:type="dxa"/>
              <w:right w:w="15" w:type="dxa"/>
            </w:tcMar>
            <w:vAlign w:val="bottom"/>
          </w:tcPr>
          <w:p w14:paraId="19C3BFB6" w14:textId="77777777" w:rsidR="00A73986" w:rsidRPr="00EA2E6F" w:rsidRDefault="00A73986" w:rsidP="00644FA9">
            <w:pPr>
              <w:rPr>
                <w:rFonts w:cs="Times New Roman"/>
                <w:sz w:val="24"/>
                <w:szCs w:val="24"/>
              </w:rPr>
            </w:pPr>
          </w:p>
        </w:tc>
        <w:tc>
          <w:tcPr>
            <w:tcW w:w="736" w:type="pct"/>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14:paraId="059E7639" w14:textId="77777777" w:rsidR="00A73986" w:rsidRPr="00EA2E6F" w:rsidRDefault="00A73986" w:rsidP="00644FA9">
            <w:pPr>
              <w:rPr>
                <w:rFonts w:cs="Times New Roman"/>
                <w:sz w:val="24"/>
                <w:szCs w:val="24"/>
              </w:rPr>
            </w:pPr>
          </w:p>
        </w:tc>
        <w:tc>
          <w:tcPr>
            <w:tcW w:w="2547" w:type="pct"/>
            <w:gridSpan w:val="3"/>
            <w:tcBorders>
              <w:top w:val="dotted" w:sz="4" w:space="0" w:color="auto"/>
              <w:left w:val="nil"/>
              <w:bottom w:val="dotted" w:sz="4" w:space="0" w:color="auto"/>
              <w:right w:val="single" w:sz="4" w:space="0" w:color="000000"/>
            </w:tcBorders>
            <w:shd w:val="clear" w:color="auto" w:fill="auto"/>
            <w:noWrap/>
            <w:tcMar>
              <w:top w:w="15" w:type="dxa"/>
              <w:left w:w="15" w:type="dxa"/>
              <w:bottom w:w="0" w:type="dxa"/>
              <w:right w:w="15" w:type="dxa"/>
            </w:tcMar>
            <w:vAlign w:val="bottom"/>
          </w:tcPr>
          <w:p w14:paraId="2B2A18AA" w14:textId="77777777" w:rsidR="00A73986" w:rsidRPr="00EA2E6F" w:rsidRDefault="00A73986" w:rsidP="00644FA9">
            <w:pPr>
              <w:jc w:val="center"/>
              <w:rPr>
                <w:rFonts w:cs="Times New Roman"/>
                <w:sz w:val="24"/>
                <w:szCs w:val="24"/>
              </w:rPr>
            </w:pPr>
          </w:p>
        </w:tc>
      </w:tr>
      <w:tr w:rsidR="00A73986" w:rsidRPr="00EA2E6F" w14:paraId="1971B194" w14:textId="77777777" w:rsidTr="00644FA9">
        <w:trPr>
          <w:trHeight w:val="315"/>
        </w:trPr>
        <w:tc>
          <w:tcPr>
            <w:tcW w:w="1025" w:type="pct"/>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D6EFEB" w14:textId="77777777" w:rsidR="00A73986" w:rsidRPr="00EA2E6F" w:rsidRDefault="00A73986" w:rsidP="00644FA9">
            <w:pPr>
              <w:rPr>
                <w:rFonts w:cs="Times New Roman"/>
                <w:sz w:val="24"/>
                <w:szCs w:val="24"/>
                <w:lang w:val="en-US"/>
              </w:rPr>
            </w:pPr>
            <w:r w:rsidRPr="00EA2E6F">
              <w:rPr>
                <w:rFonts w:cs="Times New Roman"/>
                <w:sz w:val="24"/>
                <w:szCs w:val="24"/>
                <w:lang w:val="en-US"/>
              </w:rPr>
              <w:t>3.</w:t>
            </w:r>
          </w:p>
        </w:tc>
        <w:tc>
          <w:tcPr>
            <w:tcW w:w="693" w:type="pct"/>
            <w:tcBorders>
              <w:top w:val="dotted" w:sz="4" w:space="0" w:color="auto"/>
              <w:left w:val="nil"/>
              <w:bottom w:val="single" w:sz="4" w:space="0" w:color="auto"/>
            </w:tcBorders>
            <w:shd w:val="clear" w:color="auto" w:fill="auto"/>
            <w:noWrap/>
            <w:tcMar>
              <w:top w:w="15" w:type="dxa"/>
              <w:left w:w="15" w:type="dxa"/>
              <w:bottom w:w="0" w:type="dxa"/>
              <w:right w:w="15" w:type="dxa"/>
            </w:tcMar>
            <w:vAlign w:val="bottom"/>
          </w:tcPr>
          <w:p w14:paraId="67BEC6FC" w14:textId="77777777" w:rsidR="00A73986" w:rsidRPr="00EA2E6F" w:rsidRDefault="00A73986" w:rsidP="00644FA9">
            <w:pPr>
              <w:rPr>
                <w:rFonts w:cs="Times New Roman"/>
                <w:sz w:val="24"/>
                <w:szCs w:val="24"/>
              </w:rPr>
            </w:pPr>
          </w:p>
        </w:tc>
        <w:tc>
          <w:tcPr>
            <w:tcW w:w="736" w:type="pct"/>
            <w:tcBorders>
              <w:top w:val="dotted"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CE4AFBB" w14:textId="77777777" w:rsidR="00A73986" w:rsidRPr="00EA2E6F" w:rsidRDefault="00A73986" w:rsidP="00644FA9">
            <w:pPr>
              <w:rPr>
                <w:rFonts w:cs="Times New Roman"/>
                <w:sz w:val="24"/>
                <w:szCs w:val="24"/>
              </w:rPr>
            </w:pPr>
          </w:p>
        </w:tc>
        <w:tc>
          <w:tcPr>
            <w:tcW w:w="2547" w:type="pct"/>
            <w:gridSpan w:val="3"/>
            <w:tcBorders>
              <w:top w:val="dotted"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tcPr>
          <w:p w14:paraId="0C3647EB" w14:textId="77777777" w:rsidR="00A73986" w:rsidRPr="00EA2E6F" w:rsidRDefault="00A73986" w:rsidP="00644FA9">
            <w:pPr>
              <w:jc w:val="center"/>
              <w:rPr>
                <w:rFonts w:cs="Times New Roman"/>
                <w:sz w:val="24"/>
                <w:szCs w:val="24"/>
              </w:rPr>
            </w:pPr>
          </w:p>
        </w:tc>
      </w:tr>
      <w:tr w:rsidR="00A73986" w:rsidRPr="00EA2E6F" w14:paraId="7D547547" w14:textId="77777777" w:rsidTr="00644FA9">
        <w:trPr>
          <w:trHeight w:val="315"/>
        </w:trPr>
        <w:tc>
          <w:tcPr>
            <w:tcW w:w="2453" w:type="pct"/>
            <w:gridSpan w:val="3"/>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bottom"/>
            <w:hideMark/>
          </w:tcPr>
          <w:p w14:paraId="39B63EE0" w14:textId="77777777" w:rsidR="00A73986" w:rsidRPr="00EA2E6F" w:rsidRDefault="00A73986" w:rsidP="00644FA9">
            <w:pPr>
              <w:rPr>
                <w:rFonts w:cs="Times New Roman"/>
                <w:sz w:val="24"/>
                <w:szCs w:val="24"/>
              </w:rPr>
            </w:pPr>
            <w:r w:rsidRPr="00EA2E6F">
              <w:rPr>
                <w:rFonts w:cs="Times New Roman"/>
                <w:b/>
                <w:bCs/>
                <w:sz w:val="24"/>
                <w:szCs w:val="24"/>
              </w:rPr>
              <w:t xml:space="preserve">Phác đồ KS đang điều trị </w:t>
            </w:r>
            <w:r w:rsidRPr="00EA2E6F">
              <w:rPr>
                <w:rFonts w:cs="Times New Roman"/>
                <w:bCs/>
                <w:sz w:val="24"/>
                <w:szCs w:val="24"/>
              </w:rPr>
              <w:t>(ngày điều trị)</w:t>
            </w:r>
          </w:p>
        </w:tc>
        <w:tc>
          <w:tcPr>
            <w:tcW w:w="2547" w:type="pct"/>
            <w:gridSpan w:val="3"/>
            <w:tcBorders>
              <w:top w:val="single" w:sz="4" w:space="0" w:color="auto"/>
              <w:left w:val="single" w:sz="4" w:space="0" w:color="auto"/>
              <w:right w:val="single" w:sz="4" w:space="0" w:color="000000"/>
            </w:tcBorders>
            <w:shd w:val="clear" w:color="auto" w:fill="auto"/>
            <w:noWrap/>
            <w:tcMar>
              <w:top w:w="15" w:type="dxa"/>
              <w:left w:w="15" w:type="dxa"/>
              <w:bottom w:w="0" w:type="dxa"/>
              <w:right w:w="15" w:type="dxa"/>
            </w:tcMar>
            <w:vAlign w:val="bottom"/>
            <w:hideMark/>
          </w:tcPr>
          <w:p w14:paraId="1F96F57D" w14:textId="77777777" w:rsidR="00A73986" w:rsidRPr="00EA2E6F" w:rsidRDefault="00A73986" w:rsidP="00644FA9">
            <w:pPr>
              <w:jc w:val="center"/>
              <w:rPr>
                <w:rFonts w:cs="Times New Roman"/>
                <w:b/>
                <w:sz w:val="24"/>
                <w:szCs w:val="24"/>
              </w:rPr>
            </w:pPr>
            <w:r w:rsidRPr="00EA2E6F">
              <w:rPr>
                <w:rFonts w:cs="Times New Roman"/>
                <w:b/>
                <w:sz w:val="24"/>
                <w:szCs w:val="24"/>
              </w:rPr>
              <w:t xml:space="preserve">Lý do dùng phác đồ KSƯTQL </w:t>
            </w:r>
          </w:p>
        </w:tc>
      </w:tr>
      <w:tr w:rsidR="00A73986" w:rsidRPr="00EA2E6F" w14:paraId="5AF1625F" w14:textId="77777777" w:rsidTr="00644FA9">
        <w:trPr>
          <w:trHeight w:val="277"/>
        </w:trPr>
        <w:tc>
          <w:tcPr>
            <w:tcW w:w="1025" w:type="pct"/>
            <w:tcBorders>
              <w:left w:val="single" w:sz="4" w:space="0" w:color="auto"/>
              <w:bottom w:val="dotted" w:sz="4" w:space="0" w:color="auto"/>
            </w:tcBorders>
            <w:shd w:val="clear" w:color="auto" w:fill="auto"/>
            <w:noWrap/>
            <w:tcMar>
              <w:top w:w="15" w:type="dxa"/>
              <w:left w:w="15" w:type="dxa"/>
              <w:bottom w:w="0" w:type="dxa"/>
              <w:right w:w="15" w:type="dxa"/>
            </w:tcMar>
            <w:vAlign w:val="bottom"/>
          </w:tcPr>
          <w:p w14:paraId="2C241FD4" w14:textId="77777777" w:rsidR="00A73986" w:rsidRPr="00EA2E6F" w:rsidRDefault="00A73986" w:rsidP="00644FA9">
            <w:pPr>
              <w:rPr>
                <w:rFonts w:cs="Times New Roman"/>
                <w:sz w:val="24"/>
                <w:szCs w:val="24"/>
                <w:lang w:val="en-US"/>
              </w:rPr>
            </w:pPr>
            <w:r w:rsidRPr="00EA2E6F">
              <w:rPr>
                <w:rFonts w:cs="Times New Roman"/>
                <w:sz w:val="24"/>
                <w:szCs w:val="24"/>
                <w:lang w:val="en-US"/>
              </w:rPr>
              <w:t>1.</w:t>
            </w:r>
          </w:p>
        </w:tc>
        <w:tc>
          <w:tcPr>
            <w:tcW w:w="1429" w:type="pct"/>
            <w:gridSpan w:val="2"/>
            <w:tcBorders>
              <w:bottom w:val="dotted" w:sz="4" w:space="0" w:color="auto"/>
              <w:right w:val="single" w:sz="4" w:space="0" w:color="auto"/>
            </w:tcBorders>
            <w:shd w:val="clear" w:color="auto" w:fill="auto"/>
            <w:noWrap/>
            <w:tcMar>
              <w:top w:w="15" w:type="dxa"/>
              <w:left w:w="15" w:type="dxa"/>
              <w:bottom w:w="0" w:type="dxa"/>
              <w:right w:w="15" w:type="dxa"/>
            </w:tcMar>
            <w:vAlign w:val="bottom"/>
          </w:tcPr>
          <w:p w14:paraId="00E5C563" w14:textId="77777777" w:rsidR="00A73986" w:rsidRPr="00EA2E6F" w:rsidRDefault="00A73986" w:rsidP="00644FA9">
            <w:pPr>
              <w:rPr>
                <w:rFonts w:cs="Times New Roman"/>
                <w:sz w:val="24"/>
                <w:szCs w:val="24"/>
                <w:lang w:val="en-US"/>
              </w:rPr>
            </w:pPr>
          </w:p>
        </w:tc>
        <w:tc>
          <w:tcPr>
            <w:tcW w:w="2547" w:type="pct"/>
            <w:gridSpan w:val="3"/>
            <w:tcBorders>
              <w:left w:val="nil"/>
              <w:right w:val="single" w:sz="4" w:space="0" w:color="auto"/>
            </w:tcBorders>
            <w:shd w:val="clear" w:color="auto" w:fill="auto"/>
            <w:noWrap/>
            <w:tcMar>
              <w:top w:w="15" w:type="dxa"/>
              <w:left w:w="15" w:type="dxa"/>
              <w:bottom w:w="0" w:type="dxa"/>
              <w:right w:w="15" w:type="dxa"/>
            </w:tcMar>
            <w:vAlign w:val="bottom"/>
          </w:tcPr>
          <w:p w14:paraId="09D21161" w14:textId="77777777" w:rsidR="00A73986" w:rsidRPr="00EA2E6F" w:rsidRDefault="00A73986" w:rsidP="00644FA9">
            <w:pPr>
              <w:rPr>
                <w:rFonts w:cs="Times New Roman"/>
                <w:sz w:val="24"/>
                <w:szCs w:val="24"/>
              </w:rPr>
            </w:pPr>
            <w:r w:rsidRPr="00EA2E6F">
              <w:rPr>
                <w:rFonts w:cs="Times New Roman"/>
                <w:sz w:val="24"/>
                <w:szCs w:val="24"/>
                <w:lang w:val="en-US"/>
              </w:rPr>
              <w:t xml:space="preserve"> </w:t>
            </w:r>
            <w:r w:rsidRPr="00EA2E6F">
              <w:rPr>
                <w:rFonts w:cs="Times New Roman"/>
                <w:sz w:val="24"/>
                <w:szCs w:val="24"/>
              </w:rPr>
              <w:t>□</w:t>
            </w:r>
            <w:r w:rsidRPr="00EA2E6F">
              <w:rPr>
                <w:rFonts w:cs="Times New Roman"/>
                <w:sz w:val="24"/>
                <w:szCs w:val="24"/>
                <w:lang w:val="en-US"/>
              </w:rPr>
              <w:t xml:space="preserve"> Không/kém đáp ứng với phác đồ ban đầu</w:t>
            </w:r>
          </w:p>
        </w:tc>
      </w:tr>
      <w:tr w:rsidR="00A73986" w:rsidRPr="00EA2E6F" w14:paraId="34E66DDC" w14:textId="77777777" w:rsidTr="00644FA9">
        <w:trPr>
          <w:trHeight w:val="280"/>
        </w:trPr>
        <w:tc>
          <w:tcPr>
            <w:tcW w:w="1025" w:type="pct"/>
            <w:tcBorders>
              <w:top w:val="dotted" w:sz="4" w:space="0" w:color="auto"/>
              <w:left w:val="single" w:sz="4" w:space="0" w:color="auto"/>
              <w:bottom w:val="dotted" w:sz="4" w:space="0" w:color="auto"/>
            </w:tcBorders>
            <w:shd w:val="clear" w:color="auto" w:fill="auto"/>
            <w:noWrap/>
            <w:tcMar>
              <w:top w:w="15" w:type="dxa"/>
              <w:left w:w="15" w:type="dxa"/>
              <w:bottom w:w="0" w:type="dxa"/>
              <w:right w:w="15" w:type="dxa"/>
            </w:tcMar>
            <w:vAlign w:val="bottom"/>
            <w:hideMark/>
          </w:tcPr>
          <w:p w14:paraId="7957BB53" w14:textId="77777777" w:rsidR="00A73986" w:rsidRPr="00EA2E6F" w:rsidRDefault="00A73986" w:rsidP="00644FA9">
            <w:pPr>
              <w:rPr>
                <w:rFonts w:cs="Times New Roman"/>
                <w:sz w:val="24"/>
                <w:szCs w:val="24"/>
                <w:lang w:val="en-US"/>
              </w:rPr>
            </w:pPr>
            <w:r w:rsidRPr="00EA2E6F">
              <w:rPr>
                <w:rFonts w:cs="Times New Roman"/>
                <w:sz w:val="24"/>
                <w:szCs w:val="24"/>
                <w:lang w:val="en-US"/>
              </w:rPr>
              <w:t>2.</w:t>
            </w:r>
          </w:p>
        </w:tc>
        <w:tc>
          <w:tcPr>
            <w:tcW w:w="1429" w:type="pct"/>
            <w:gridSpan w:val="2"/>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5BA5B62" w14:textId="77777777" w:rsidR="00A73986" w:rsidRPr="00EA2E6F" w:rsidRDefault="00A73986" w:rsidP="00644FA9">
            <w:pPr>
              <w:jc w:val="center"/>
              <w:rPr>
                <w:rFonts w:cs="Times New Roman"/>
                <w:sz w:val="24"/>
                <w:szCs w:val="24"/>
              </w:rPr>
            </w:pPr>
            <w:r w:rsidRPr="00EA2E6F">
              <w:rPr>
                <w:rFonts w:cs="Times New Roman"/>
                <w:sz w:val="24"/>
                <w:szCs w:val="24"/>
              </w:rPr>
              <w:t> </w:t>
            </w:r>
          </w:p>
        </w:tc>
        <w:tc>
          <w:tcPr>
            <w:tcW w:w="2547" w:type="pct"/>
            <w:gridSpan w:val="3"/>
            <w:tcBorders>
              <w:left w:val="single" w:sz="4" w:space="0" w:color="auto"/>
              <w:right w:val="single" w:sz="4" w:space="0" w:color="000000"/>
            </w:tcBorders>
            <w:shd w:val="clear" w:color="auto" w:fill="auto"/>
            <w:noWrap/>
            <w:tcMar>
              <w:top w:w="15" w:type="dxa"/>
              <w:left w:w="15" w:type="dxa"/>
              <w:bottom w:w="0" w:type="dxa"/>
              <w:right w:w="15" w:type="dxa"/>
            </w:tcMar>
            <w:vAlign w:val="bottom"/>
            <w:hideMark/>
          </w:tcPr>
          <w:p w14:paraId="49509EBC" w14:textId="77777777" w:rsidR="00A73986" w:rsidRPr="00EA2E6F" w:rsidRDefault="00A73986" w:rsidP="00644FA9">
            <w:pPr>
              <w:rPr>
                <w:rFonts w:cs="Times New Roman"/>
                <w:sz w:val="24"/>
                <w:szCs w:val="24"/>
              </w:rPr>
            </w:pPr>
            <w:r w:rsidRPr="00EA2E6F">
              <w:rPr>
                <w:rFonts w:cs="Times New Roman"/>
                <w:sz w:val="24"/>
                <w:szCs w:val="24"/>
              </w:rPr>
              <w:t> □ KQ vi sinh, vi khuẩn kháng/đa kháng thuốc</w:t>
            </w:r>
          </w:p>
        </w:tc>
      </w:tr>
      <w:tr w:rsidR="00A73986" w:rsidRPr="00EA2E6F" w14:paraId="7C4805C1" w14:textId="77777777" w:rsidTr="00644FA9">
        <w:trPr>
          <w:trHeight w:val="348"/>
        </w:trPr>
        <w:tc>
          <w:tcPr>
            <w:tcW w:w="1025" w:type="pct"/>
            <w:tcBorders>
              <w:top w:val="dotted" w:sz="4" w:space="0" w:color="auto"/>
              <w:left w:val="single" w:sz="4" w:space="0" w:color="auto"/>
              <w:bottom w:val="dotted" w:sz="4" w:space="0" w:color="auto"/>
            </w:tcBorders>
            <w:shd w:val="clear" w:color="auto" w:fill="auto"/>
            <w:noWrap/>
            <w:tcMar>
              <w:top w:w="15" w:type="dxa"/>
              <w:left w:w="15" w:type="dxa"/>
              <w:bottom w:w="0" w:type="dxa"/>
              <w:right w:w="15" w:type="dxa"/>
            </w:tcMar>
            <w:vAlign w:val="bottom"/>
          </w:tcPr>
          <w:p w14:paraId="0711696A" w14:textId="77777777" w:rsidR="00A73986" w:rsidRPr="00EA2E6F" w:rsidRDefault="00A73986" w:rsidP="00644FA9">
            <w:pPr>
              <w:rPr>
                <w:rFonts w:cs="Times New Roman"/>
                <w:sz w:val="24"/>
                <w:szCs w:val="24"/>
                <w:lang w:val="en-US"/>
              </w:rPr>
            </w:pPr>
            <w:r w:rsidRPr="00EA2E6F">
              <w:rPr>
                <w:rFonts w:cs="Times New Roman"/>
                <w:sz w:val="24"/>
                <w:szCs w:val="24"/>
              </w:rPr>
              <w:t>3.</w:t>
            </w:r>
          </w:p>
        </w:tc>
        <w:tc>
          <w:tcPr>
            <w:tcW w:w="1429" w:type="pct"/>
            <w:gridSpan w:val="2"/>
            <w:tcBorders>
              <w:top w:val="dotted"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14:paraId="4205CED7" w14:textId="77777777" w:rsidR="00A73986" w:rsidRPr="00EA2E6F" w:rsidRDefault="00A73986" w:rsidP="00644FA9">
            <w:pPr>
              <w:jc w:val="center"/>
              <w:rPr>
                <w:rFonts w:cs="Times New Roman"/>
                <w:sz w:val="24"/>
                <w:szCs w:val="24"/>
              </w:rPr>
            </w:pPr>
          </w:p>
        </w:tc>
        <w:tc>
          <w:tcPr>
            <w:tcW w:w="2547" w:type="pct"/>
            <w:gridSpan w:val="3"/>
            <w:tcBorders>
              <w:left w:val="single" w:sz="4" w:space="0" w:color="auto"/>
              <w:right w:val="single" w:sz="4" w:space="0" w:color="000000"/>
            </w:tcBorders>
            <w:shd w:val="clear" w:color="auto" w:fill="auto"/>
            <w:noWrap/>
            <w:tcMar>
              <w:top w:w="15" w:type="dxa"/>
              <w:left w:w="15" w:type="dxa"/>
              <w:bottom w:w="0" w:type="dxa"/>
              <w:right w:w="15" w:type="dxa"/>
            </w:tcMar>
            <w:vAlign w:val="bottom"/>
          </w:tcPr>
          <w:p w14:paraId="73DCE4F2" w14:textId="77777777" w:rsidR="00A73986" w:rsidRPr="00EA2E6F" w:rsidRDefault="00A73986" w:rsidP="00644FA9">
            <w:pPr>
              <w:rPr>
                <w:rFonts w:cs="Times New Roman"/>
                <w:sz w:val="24"/>
                <w:szCs w:val="24"/>
              </w:rPr>
            </w:pPr>
            <w:r w:rsidRPr="00EA2E6F">
              <w:rPr>
                <w:rFonts w:cs="Times New Roman"/>
                <w:sz w:val="24"/>
                <w:szCs w:val="24"/>
              </w:rPr>
              <w:t> □ Đang/đã từng gặp ADR với kháng sinh……….</w:t>
            </w:r>
          </w:p>
        </w:tc>
      </w:tr>
      <w:tr w:rsidR="00A73986" w:rsidRPr="00EA2E6F" w14:paraId="1897DDF5" w14:textId="77777777" w:rsidTr="00644FA9">
        <w:trPr>
          <w:trHeight w:val="256"/>
        </w:trPr>
        <w:tc>
          <w:tcPr>
            <w:tcW w:w="1025" w:type="pct"/>
            <w:tcBorders>
              <w:top w:val="dotted"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14:paraId="7211C867" w14:textId="77777777" w:rsidR="00A73986" w:rsidRPr="00EA2E6F" w:rsidRDefault="00A73986" w:rsidP="00644FA9">
            <w:pPr>
              <w:rPr>
                <w:rFonts w:cs="Times New Roman"/>
                <w:sz w:val="24"/>
                <w:szCs w:val="24"/>
                <w:lang w:val="en-US"/>
              </w:rPr>
            </w:pPr>
            <w:r w:rsidRPr="00EA2E6F">
              <w:rPr>
                <w:rFonts w:cs="Times New Roman"/>
                <w:sz w:val="24"/>
                <w:szCs w:val="24"/>
                <w:lang w:val="en-US"/>
              </w:rPr>
              <w:t>4.</w:t>
            </w:r>
          </w:p>
        </w:tc>
        <w:tc>
          <w:tcPr>
            <w:tcW w:w="1429" w:type="pct"/>
            <w:gridSpan w:val="2"/>
            <w:tcBorders>
              <w:top w:val="dotted"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20B09" w14:textId="77777777" w:rsidR="00A73986" w:rsidRPr="00EA2E6F" w:rsidRDefault="00A73986" w:rsidP="00644FA9">
            <w:pPr>
              <w:jc w:val="center"/>
              <w:rPr>
                <w:rFonts w:cs="Times New Roman"/>
                <w:sz w:val="24"/>
                <w:szCs w:val="24"/>
              </w:rPr>
            </w:pPr>
            <w:r w:rsidRPr="00EA2E6F">
              <w:rPr>
                <w:rFonts w:cs="Times New Roman"/>
                <w:sz w:val="24"/>
                <w:szCs w:val="24"/>
              </w:rPr>
              <w:t> </w:t>
            </w:r>
          </w:p>
        </w:tc>
        <w:tc>
          <w:tcPr>
            <w:tcW w:w="2547" w:type="pct"/>
            <w:gridSpan w:val="3"/>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13AE163D" w14:textId="77777777" w:rsidR="00A73986" w:rsidRPr="00EA2E6F" w:rsidRDefault="00A73986" w:rsidP="00644FA9">
            <w:pPr>
              <w:rPr>
                <w:rFonts w:cs="Times New Roman"/>
                <w:sz w:val="24"/>
                <w:szCs w:val="24"/>
                <w:lang w:val="en-US"/>
              </w:rPr>
            </w:pPr>
            <w:r w:rsidRPr="00EA2E6F">
              <w:rPr>
                <w:rFonts w:cs="Times New Roman"/>
                <w:sz w:val="24"/>
                <w:szCs w:val="24"/>
              </w:rPr>
              <w:t> □</w:t>
            </w:r>
            <w:r w:rsidRPr="00EA2E6F">
              <w:rPr>
                <w:rFonts w:cs="Times New Roman"/>
                <w:sz w:val="24"/>
                <w:szCs w:val="24"/>
                <w:lang w:val="en-US"/>
              </w:rPr>
              <w:t xml:space="preserve"> Khác:</w:t>
            </w:r>
          </w:p>
        </w:tc>
      </w:tr>
      <w:tr w:rsidR="00A73986" w:rsidRPr="00EA2E6F" w14:paraId="2FE9A662" w14:textId="77777777" w:rsidTr="00644FA9">
        <w:trPr>
          <w:trHeight w:val="315"/>
        </w:trPr>
        <w:tc>
          <w:tcPr>
            <w:tcW w:w="1718" w:type="pct"/>
            <w:gridSpan w:val="2"/>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52AB189" w14:textId="77777777" w:rsidR="00A73986" w:rsidRPr="00EA2E6F" w:rsidRDefault="00A73986" w:rsidP="00644FA9">
            <w:pPr>
              <w:rPr>
                <w:rFonts w:cs="Times New Roman"/>
                <w:b/>
                <w:bCs/>
                <w:sz w:val="24"/>
                <w:szCs w:val="24"/>
              </w:rPr>
            </w:pPr>
            <w:r w:rsidRPr="00EA2E6F">
              <w:rPr>
                <w:rFonts w:cs="Times New Roman"/>
                <w:b/>
                <w:bCs/>
                <w:sz w:val="24"/>
                <w:szCs w:val="24"/>
              </w:rPr>
              <w:t>Phác đồ kháng sinh yêu cầu</w:t>
            </w:r>
          </w:p>
        </w:tc>
        <w:tc>
          <w:tcPr>
            <w:tcW w:w="73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E98AB8" w14:textId="77777777" w:rsidR="00A73986" w:rsidRPr="00EA2E6F" w:rsidRDefault="00A73986" w:rsidP="00644FA9">
            <w:pPr>
              <w:rPr>
                <w:rFonts w:cs="Times New Roman"/>
                <w:sz w:val="24"/>
                <w:szCs w:val="24"/>
              </w:rPr>
            </w:pPr>
            <w:r w:rsidRPr="00EA2E6F">
              <w:rPr>
                <w:rFonts w:cs="Times New Roman"/>
                <w:sz w:val="24"/>
                <w:szCs w:val="24"/>
              </w:rPr>
              <w:t> </w:t>
            </w:r>
          </w:p>
        </w:tc>
        <w:tc>
          <w:tcPr>
            <w:tcW w:w="106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7B864B" w14:textId="77777777" w:rsidR="00A73986" w:rsidRPr="00EA2E6F" w:rsidRDefault="00A73986" w:rsidP="00644FA9">
            <w:pPr>
              <w:rPr>
                <w:rFonts w:cs="Times New Roman"/>
                <w:sz w:val="24"/>
                <w:szCs w:val="24"/>
              </w:rPr>
            </w:pPr>
            <w:r w:rsidRPr="00EA2E6F">
              <w:rPr>
                <w:rFonts w:cs="Times New Roman"/>
                <w:sz w:val="24"/>
                <w:szCs w:val="24"/>
              </w:rPr>
              <w:t> </w:t>
            </w:r>
          </w:p>
        </w:tc>
        <w:tc>
          <w:tcPr>
            <w:tcW w:w="70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DBAFBA" w14:textId="77777777" w:rsidR="00A73986" w:rsidRPr="00EA2E6F" w:rsidRDefault="00A73986" w:rsidP="00644FA9">
            <w:pPr>
              <w:rPr>
                <w:rFonts w:cs="Times New Roman"/>
                <w:sz w:val="24"/>
                <w:szCs w:val="24"/>
              </w:rPr>
            </w:pPr>
            <w:r w:rsidRPr="00EA2E6F">
              <w:rPr>
                <w:rFonts w:cs="Times New Roman"/>
                <w:sz w:val="24"/>
                <w:szCs w:val="24"/>
              </w:rPr>
              <w:t> </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17386" w14:textId="77777777" w:rsidR="00A73986" w:rsidRPr="00EA2E6F" w:rsidRDefault="00A73986" w:rsidP="00644FA9">
            <w:pPr>
              <w:rPr>
                <w:rFonts w:cs="Times New Roman"/>
                <w:sz w:val="24"/>
                <w:szCs w:val="24"/>
              </w:rPr>
            </w:pPr>
            <w:r w:rsidRPr="00EA2E6F">
              <w:rPr>
                <w:rFonts w:cs="Times New Roman"/>
                <w:sz w:val="24"/>
                <w:szCs w:val="24"/>
              </w:rPr>
              <w:t> </w:t>
            </w:r>
          </w:p>
        </w:tc>
      </w:tr>
      <w:tr w:rsidR="00A73986" w:rsidRPr="00EA2E6F" w14:paraId="7C128971" w14:textId="77777777" w:rsidTr="00644FA9">
        <w:trPr>
          <w:trHeight w:val="360"/>
        </w:trPr>
        <w:tc>
          <w:tcPr>
            <w:tcW w:w="1718" w:type="pct"/>
            <w:gridSpan w:val="2"/>
            <w:tcBorders>
              <w:top w:val="single" w:sz="4" w:space="0" w:color="auto"/>
              <w:left w:val="single" w:sz="4" w:space="0" w:color="auto"/>
              <w:bottom w:val="dotted" w:sz="4" w:space="0" w:color="auto"/>
              <w:right w:val="single" w:sz="4" w:space="0" w:color="auto"/>
            </w:tcBorders>
            <w:shd w:val="clear" w:color="auto" w:fill="auto"/>
            <w:tcMar>
              <w:top w:w="15" w:type="dxa"/>
              <w:left w:w="15" w:type="dxa"/>
              <w:bottom w:w="0" w:type="dxa"/>
              <w:right w:w="15" w:type="dxa"/>
            </w:tcMar>
            <w:vAlign w:val="center"/>
            <w:hideMark/>
          </w:tcPr>
          <w:p w14:paraId="31A0DB1D" w14:textId="77777777" w:rsidR="00A73986" w:rsidRPr="00EA2E6F" w:rsidRDefault="00A73986" w:rsidP="00644FA9">
            <w:pPr>
              <w:jc w:val="center"/>
              <w:rPr>
                <w:rFonts w:cs="Times New Roman"/>
                <w:sz w:val="24"/>
                <w:szCs w:val="24"/>
              </w:rPr>
            </w:pPr>
            <w:r w:rsidRPr="00EA2E6F">
              <w:rPr>
                <w:rFonts w:cs="Times New Roman"/>
                <w:sz w:val="24"/>
                <w:szCs w:val="24"/>
              </w:rPr>
              <w:t>Kháng sinh</w:t>
            </w:r>
          </w:p>
          <w:p w14:paraId="0302B564" w14:textId="77777777" w:rsidR="00A73986" w:rsidRPr="00EA2E6F" w:rsidRDefault="00A73986" w:rsidP="00644FA9">
            <w:pPr>
              <w:jc w:val="center"/>
              <w:rPr>
                <w:rFonts w:cs="Times New Roman"/>
                <w:sz w:val="24"/>
                <w:szCs w:val="24"/>
              </w:rPr>
            </w:pPr>
            <w:r w:rsidRPr="00EA2E6F">
              <w:rPr>
                <w:rFonts w:cs="Times New Roman"/>
                <w:sz w:val="24"/>
                <w:szCs w:val="24"/>
              </w:rPr>
              <w:t>(tên hoạt chất, hàm lượng)</w:t>
            </w:r>
          </w:p>
        </w:tc>
        <w:tc>
          <w:tcPr>
            <w:tcW w:w="736" w:type="pct"/>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center"/>
            <w:hideMark/>
          </w:tcPr>
          <w:p w14:paraId="19F5663E" w14:textId="77777777" w:rsidR="00A73986" w:rsidRPr="00EA2E6F" w:rsidRDefault="00A73986" w:rsidP="00644FA9">
            <w:pPr>
              <w:jc w:val="center"/>
              <w:rPr>
                <w:rFonts w:cs="Times New Roman"/>
                <w:sz w:val="24"/>
                <w:szCs w:val="24"/>
              </w:rPr>
            </w:pPr>
            <w:r w:rsidRPr="00EA2E6F">
              <w:rPr>
                <w:rFonts w:cs="Times New Roman"/>
                <w:sz w:val="24"/>
                <w:szCs w:val="24"/>
              </w:rPr>
              <w:t>Liều dùng/lần</w:t>
            </w:r>
          </w:p>
          <w:p w14:paraId="766012BE" w14:textId="77777777" w:rsidR="00A73986" w:rsidRPr="00EA2E6F" w:rsidRDefault="00A73986" w:rsidP="00644FA9">
            <w:pPr>
              <w:jc w:val="center"/>
              <w:rPr>
                <w:rFonts w:cs="Times New Roman"/>
                <w:sz w:val="24"/>
                <w:szCs w:val="24"/>
              </w:rPr>
            </w:pPr>
            <w:r w:rsidRPr="00EA2E6F">
              <w:rPr>
                <w:rFonts w:cs="Times New Roman"/>
                <w:sz w:val="24"/>
                <w:szCs w:val="24"/>
              </w:rPr>
              <w:t>(liều nạp nếu có)</w:t>
            </w:r>
          </w:p>
        </w:tc>
        <w:tc>
          <w:tcPr>
            <w:tcW w:w="1063" w:type="pct"/>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EBBF909" w14:textId="77777777" w:rsidR="00A73986" w:rsidRPr="00EA2E6F" w:rsidRDefault="00A73986" w:rsidP="00644FA9">
            <w:pPr>
              <w:jc w:val="center"/>
              <w:rPr>
                <w:rFonts w:cs="Times New Roman"/>
                <w:sz w:val="24"/>
                <w:szCs w:val="24"/>
                <w:lang w:val="en-US"/>
              </w:rPr>
            </w:pPr>
            <w:r w:rsidRPr="00EA2E6F">
              <w:rPr>
                <w:rFonts w:cs="Times New Roman"/>
                <w:sz w:val="24"/>
                <w:szCs w:val="24"/>
              </w:rPr>
              <w:t>Khoảng cách</w:t>
            </w:r>
          </w:p>
          <w:p w14:paraId="6C4DAB67" w14:textId="77777777" w:rsidR="00A73986" w:rsidRPr="00EA2E6F" w:rsidRDefault="00A73986" w:rsidP="00644FA9">
            <w:pPr>
              <w:jc w:val="center"/>
              <w:rPr>
                <w:rFonts w:cs="Times New Roman"/>
                <w:sz w:val="24"/>
                <w:szCs w:val="24"/>
                <w:lang w:val="en-US"/>
              </w:rPr>
            </w:pPr>
            <w:r w:rsidRPr="00EA2E6F">
              <w:rPr>
                <w:rFonts w:cs="Times New Roman"/>
                <w:sz w:val="24"/>
                <w:szCs w:val="24"/>
                <w:lang w:val="en-US"/>
              </w:rPr>
              <w:t>dùng</w:t>
            </w:r>
          </w:p>
        </w:tc>
        <w:tc>
          <w:tcPr>
            <w:tcW w:w="705" w:type="pct"/>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7AB58626" w14:textId="77777777" w:rsidR="00A73986" w:rsidRPr="00EA2E6F" w:rsidRDefault="00A73986" w:rsidP="00644FA9">
            <w:pPr>
              <w:jc w:val="center"/>
              <w:rPr>
                <w:rFonts w:cs="Times New Roman"/>
                <w:sz w:val="24"/>
                <w:szCs w:val="24"/>
              </w:rPr>
            </w:pPr>
            <w:r w:rsidRPr="00EA2E6F">
              <w:rPr>
                <w:rFonts w:cs="Times New Roman"/>
                <w:sz w:val="24"/>
                <w:szCs w:val="24"/>
              </w:rPr>
              <w:t>Cách dùng</w:t>
            </w:r>
          </w:p>
        </w:tc>
        <w:tc>
          <w:tcPr>
            <w:tcW w:w="778" w:type="pct"/>
            <w:tcBorders>
              <w:top w:val="single"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0E86A33" w14:textId="77777777" w:rsidR="00A73986" w:rsidRPr="00EA2E6F" w:rsidRDefault="00A73986" w:rsidP="00644FA9">
            <w:pPr>
              <w:jc w:val="center"/>
              <w:rPr>
                <w:rFonts w:cs="Times New Roman"/>
                <w:sz w:val="24"/>
                <w:szCs w:val="24"/>
              </w:rPr>
            </w:pPr>
            <w:r w:rsidRPr="00EA2E6F">
              <w:rPr>
                <w:rFonts w:cs="Times New Roman"/>
                <w:sz w:val="24"/>
                <w:szCs w:val="24"/>
              </w:rPr>
              <w:t xml:space="preserve">Thời gian </w:t>
            </w:r>
          </w:p>
          <w:p w14:paraId="0F3EECE3" w14:textId="77777777" w:rsidR="00A73986" w:rsidRPr="00EA2E6F" w:rsidRDefault="00A73986" w:rsidP="00644FA9">
            <w:pPr>
              <w:jc w:val="center"/>
              <w:rPr>
                <w:rFonts w:cs="Times New Roman"/>
                <w:sz w:val="24"/>
                <w:szCs w:val="24"/>
              </w:rPr>
            </w:pPr>
            <w:r w:rsidRPr="00EA2E6F">
              <w:rPr>
                <w:rFonts w:cs="Times New Roman"/>
                <w:sz w:val="24"/>
                <w:szCs w:val="24"/>
              </w:rPr>
              <w:t>điều trị (ngày)</w:t>
            </w:r>
          </w:p>
        </w:tc>
      </w:tr>
      <w:tr w:rsidR="00A73986" w:rsidRPr="00EA2E6F" w14:paraId="1639BEAF" w14:textId="77777777" w:rsidTr="00644FA9">
        <w:trPr>
          <w:trHeight w:val="315"/>
        </w:trPr>
        <w:tc>
          <w:tcPr>
            <w:tcW w:w="1718" w:type="pct"/>
            <w:gridSpan w:val="2"/>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E2FB11B" w14:textId="77777777" w:rsidR="00A73986" w:rsidRPr="00EA2E6F" w:rsidRDefault="00A73986" w:rsidP="00644FA9">
            <w:pPr>
              <w:jc w:val="center"/>
              <w:rPr>
                <w:rFonts w:cs="Times New Roman"/>
                <w:sz w:val="24"/>
                <w:szCs w:val="24"/>
              </w:rPr>
            </w:pPr>
            <w:r w:rsidRPr="00EA2E6F">
              <w:rPr>
                <w:rFonts w:cs="Times New Roman"/>
                <w:sz w:val="24"/>
                <w:szCs w:val="24"/>
              </w:rPr>
              <w:t> </w:t>
            </w:r>
          </w:p>
        </w:tc>
        <w:tc>
          <w:tcPr>
            <w:tcW w:w="736"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6AA38CB" w14:textId="77777777" w:rsidR="00A73986" w:rsidRPr="00EA2E6F" w:rsidRDefault="00A73986" w:rsidP="00644FA9">
            <w:pPr>
              <w:rPr>
                <w:rFonts w:cs="Times New Roman"/>
                <w:sz w:val="24"/>
                <w:szCs w:val="24"/>
              </w:rPr>
            </w:pPr>
            <w:r w:rsidRPr="00EA2E6F">
              <w:rPr>
                <w:rFonts w:cs="Times New Roman"/>
                <w:sz w:val="24"/>
                <w:szCs w:val="24"/>
              </w:rPr>
              <w:t> </w:t>
            </w:r>
          </w:p>
        </w:tc>
        <w:tc>
          <w:tcPr>
            <w:tcW w:w="1063"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B519173" w14:textId="77777777" w:rsidR="00A73986" w:rsidRPr="00EA2E6F" w:rsidRDefault="00A73986" w:rsidP="00644FA9">
            <w:pPr>
              <w:rPr>
                <w:rFonts w:cs="Times New Roman"/>
                <w:sz w:val="24"/>
                <w:szCs w:val="24"/>
              </w:rPr>
            </w:pPr>
            <w:r w:rsidRPr="00EA2E6F">
              <w:rPr>
                <w:rFonts w:cs="Times New Roman"/>
                <w:sz w:val="24"/>
                <w:szCs w:val="24"/>
              </w:rPr>
              <w:t> </w:t>
            </w:r>
          </w:p>
        </w:tc>
        <w:tc>
          <w:tcPr>
            <w:tcW w:w="705"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345AA1D" w14:textId="77777777" w:rsidR="00A73986" w:rsidRPr="00EA2E6F" w:rsidRDefault="00A73986" w:rsidP="00644FA9">
            <w:pPr>
              <w:rPr>
                <w:rFonts w:cs="Times New Roman"/>
                <w:sz w:val="24"/>
                <w:szCs w:val="24"/>
              </w:rPr>
            </w:pPr>
            <w:r w:rsidRPr="00EA2E6F">
              <w:rPr>
                <w:rFonts w:cs="Times New Roman"/>
                <w:sz w:val="24"/>
                <w:szCs w:val="24"/>
              </w:rPr>
              <w:t> </w:t>
            </w:r>
          </w:p>
        </w:tc>
        <w:tc>
          <w:tcPr>
            <w:tcW w:w="778"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29C035C" w14:textId="77777777" w:rsidR="00A73986" w:rsidRPr="00EA2E6F" w:rsidRDefault="00A73986" w:rsidP="00644FA9">
            <w:pPr>
              <w:rPr>
                <w:rFonts w:cs="Times New Roman"/>
                <w:sz w:val="24"/>
                <w:szCs w:val="24"/>
              </w:rPr>
            </w:pPr>
            <w:r w:rsidRPr="00EA2E6F">
              <w:rPr>
                <w:rFonts w:cs="Times New Roman"/>
                <w:sz w:val="24"/>
                <w:szCs w:val="24"/>
              </w:rPr>
              <w:t> </w:t>
            </w:r>
          </w:p>
        </w:tc>
      </w:tr>
      <w:tr w:rsidR="00A73986" w:rsidRPr="00EA2E6F" w14:paraId="4563F1E7" w14:textId="77777777" w:rsidTr="00644FA9">
        <w:trPr>
          <w:trHeight w:val="315"/>
        </w:trPr>
        <w:tc>
          <w:tcPr>
            <w:tcW w:w="1718" w:type="pct"/>
            <w:gridSpan w:val="2"/>
            <w:tcBorders>
              <w:top w:val="dotted" w:sz="4" w:space="0" w:color="auto"/>
              <w:left w:val="single" w:sz="4" w:space="0" w:color="auto"/>
              <w:bottom w:val="dotted" w:sz="4" w:space="0" w:color="auto"/>
              <w:right w:val="single" w:sz="4" w:space="0" w:color="auto"/>
            </w:tcBorders>
            <w:shd w:val="clear" w:color="auto" w:fill="auto"/>
            <w:noWrap/>
            <w:tcMar>
              <w:top w:w="15" w:type="dxa"/>
              <w:left w:w="15" w:type="dxa"/>
              <w:bottom w:w="0" w:type="dxa"/>
              <w:right w:w="15" w:type="dxa"/>
            </w:tcMar>
            <w:vAlign w:val="bottom"/>
          </w:tcPr>
          <w:p w14:paraId="40550662" w14:textId="77777777" w:rsidR="00A73986" w:rsidRPr="00EA2E6F" w:rsidRDefault="00A73986" w:rsidP="00644FA9">
            <w:pPr>
              <w:jc w:val="center"/>
              <w:rPr>
                <w:rFonts w:cs="Times New Roman"/>
                <w:sz w:val="24"/>
                <w:szCs w:val="24"/>
              </w:rPr>
            </w:pPr>
          </w:p>
        </w:tc>
        <w:tc>
          <w:tcPr>
            <w:tcW w:w="736"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14:paraId="18E2AA08" w14:textId="77777777" w:rsidR="00A73986" w:rsidRPr="00EA2E6F" w:rsidRDefault="00A73986" w:rsidP="00644FA9">
            <w:pPr>
              <w:rPr>
                <w:rFonts w:cs="Times New Roman"/>
                <w:sz w:val="24"/>
                <w:szCs w:val="24"/>
              </w:rPr>
            </w:pPr>
          </w:p>
        </w:tc>
        <w:tc>
          <w:tcPr>
            <w:tcW w:w="1063"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14:paraId="4AA1B2DF" w14:textId="77777777" w:rsidR="00A73986" w:rsidRPr="00EA2E6F" w:rsidRDefault="00A73986" w:rsidP="00644FA9">
            <w:pPr>
              <w:rPr>
                <w:rFonts w:cs="Times New Roman"/>
                <w:sz w:val="24"/>
                <w:szCs w:val="24"/>
              </w:rPr>
            </w:pPr>
          </w:p>
        </w:tc>
        <w:tc>
          <w:tcPr>
            <w:tcW w:w="705"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14:paraId="3857F72B" w14:textId="77777777" w:rsidR="00A73986" w:rsidRPr="00EA2E6F" w:rsidRDefault="00A73986" w:rsidP="00644FA9">
            <w:pPr>
              <w:rPr>
                <w:rFonts w:cs="Times New Roman"/>
                <w:sz w:val="24"/>
                <w:szCs w:val="24"/>
              </w:rPr>
            </w:pPr>
          </w:p>
        </w:tc>
        <w:tc>
          <w:tcPr>
            <w:tcW w:w="778" w:type="pct"/>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tcPr>
          <w:p w14:paraId="21B20484" w14:textId="77777777" w:rsidR="00A73986" w:rsidRPr="00EA2E6F" w:rsidRDefault="00A73986" w:rsidP="00644FA9">
            <w:pPr>
              <w:rPr>
                <w:rFonts w:cs="Times New Roman"/>
                <w:sz w:val="24"/>
                <w:szCs w:val="24"/>
              </w:rPr>
            </w:pPr>
          </w:p>
        </w:tc>
      </w:tr>
      <w:tr w:rsidR="00A73986" w:rsidRPr="00EA2E6F" w14:paraId="0EF18F17" w14:textId="77777777" w:rsidTr="00644FA9">
        <w:trPr>
          <w:trHeight w:val="315"/>
        </w:trPr>
        <w:tc>
          <w:tcPr>
            <w:tcW w:w="1718" w:type="pct"/>
            <w:gridSpan w:val="2"/>
            <w:tcBorders>
              <w:top w:val="dotted"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43FC5E" w14:textId="77777777" w:rsidR="00A73986" w:rsidRPr="00EA2E6F" w:rsidRDefault="00A73986" w:rsidP="00644FA9">
            <w:pPr>
              <w:jc w:val="center"/>
              <w:rPr>
                <w:rFonts w:cs="Times New Roman"/>
                <w:sz w:val="24"/>
                <w:szCs w:val="24"/>
              </w:rPr>
            </w:pPr>
            <w:r w:rsidRPr="00EA2E6F">
              <w:rPr>
                <w:rFonts w:cs="Times New Roman"/>
                <w:sz w:val="24"/>
                <w:szCs w:val="24"/>
              </w:rPr>
              <w:t> </w:t>
            </w:r>
          </w:p>
        </w:tc>
        <w:tc>
          <w:tcPr>
            <w:tcW w:w="736" w:type="pct"/>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66A3" w14:textId="77777777" w:rsidR="00A73986" w:rsidRPr="00EA2E6F" w:rsidRDefault="00A73986" w:rsidP="00644FA9">
            <w:pPr>
              <w:rPr>
                <w:rFonts w:cs="Times New Roman"/>
                <w:sz w:val="24"/>
                <w:szCs w:val="24"/>
              </w:rPr>
            </w:pPr>
            <w:r w:rsidRPr="00EA2E6F">
              <w:rPr>
                <w:rFonts w:cs="Times New Roman"/>
                <w:sz w:val="24"/>
                <w:szCs w:val="24"/>
              </w:rPr>
              <w:t> </w:t>
            </w:r>
          </w:p>
        </w:tc>
        <w:tc>
          <w:tcPr>
            <w:tcW w:w="1063" w:type="pct"/>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F2F71" w14:textId="77777777" w:rsidR="00A73986" w:rsidRPr="00EA2E6F" w:rsidRDefault="00A73986" w:rsidP="00644FA9">
            <w:pPr>
              <w:rPr>
                <w:rFonts w:cs="Times New Roman"/>
                <w:sz w:val="24"/>
                <w:szCs w:val="24"/>
              </w:rPr>
            </w:pPr>
            <w:r w:rsidRPr="00EA2E6F">
              <w:rPr>
                <w:rFonts w:cs="Times New Roman"/>
                <w:sz w:val="24"/>
                <w:szCs w:val="24"/>
              </w:rPr>
              <w:t> </w:t>
            </w:r>
          </w:p>
        </w:tc>
        <w:tc>
          <w:tcPr>
            <w:tcW w:w="705" w:type="pct"/>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BBCCAE" w14:textId="77777777" w:rsidR="00A73986" w:rsidRPr="00EA2E6F" w:rsidRDefault="00A73986" w:rsidP="00644FA9">
            <w:pPr>
              <w:rPr>
                <w:rFonts w:cs="Times New Roman"/>
                <w:sz w:val="24"/>
                <w:szCs w:val="24"/>
              </w:rPr>
            </w:pPr>
            <w:r w:rsidRPr="00EA2E6F">
              <w:rPr>
                <w:rFonts w:cs="Times New Roman"/>
                <w:sz w:val="24"/>
                <w:szCs w:val="24"/>
              </w:rPr>
              <w:t> </w:t>
            </w:r>
          </w:p>
        </w:tc>
        <w:tc>
          <w:tcPr>
            <w:tcW w:w="778" w:type="pct"/>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805C0" w14:textId="77777777" w:rsidR="00A73986" w:rsidRPr="00EA2E6F" w:rsidRDefault="00A73986" w:rsidP="00644FA9">
            <w:pPr>
              <w:rPr>
                <w:rFonts w:cs="Times New Roman"/>
                <w:sz w:val="24"/>
                <w:szCs w:val="24"/>
              </w:rPr>
            </w:pPr>
            <w:r w:rsidRPr="00EA2E6F">
              <w:rPr>
                <w:rFonts w:cs="Times New Roman"/>
                <w:sz w:val="24"/>
                <w:szCs w:val="24"/>
              </w:rPr>
              <w:t> </w:t>
            </w:r>
          </w:p>
        </w:tc>
      </w:tr>
      <w:tr w:rsidR="00A73986" w:rsidRPr="00EA2E6F" w14:paraId="3C2FBCDB" w14:textId="77777777" w:rsidTr="00644FA9">
        <w:trPr>
          <w:trHeight w:val="997"/>
        </w:trPr>
        <w:tc>
          <w:tcPr>
            <w:tcW w:w="2453" w:type="pct"/>
            <w:gridSpan w:val="3"/>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40B0E0A" w14:textId="77777777" w:rsidR="00A73986" w:rsidRPr="00EA2E6F" w:rsidRDefault="00A73986" w:rsidP="00644FA9">
            <w:pPr>
              <w:jc w:val="center"/>
              <w:rPr>
                <w:rFonts w:cs="Times New Roman"/>
                <w:sz w:val="24"/>
                <w:szCs w:val="24"/>
              </w:rPr>
            </w:pPr>
            <w:r w:rsidRPr="00EA2E6F">
              <w:rPr>
                <w:rFonts w:cs="Times New Roman"/>
                <w:b/>
                <w:bCs/>
                <w:sz w:val="24"/>
                <w:szCs w:val="24"/>
              </w:rPr>
              <w:t>Bác sĩ điều trị</w:t>
            </w:r>
            <w:r w:rsidRPr="00EA2E6F">
              <w:rPr>
                <w:rFonts w:cs="Times New Roman"/>
                <w:sz w:val="24"/>
                <w:szCs w:val="24"/>
              </w:rPr>
              <w:br/>
              <w:t>(Ký, ghi rõ họ tên)</w:t>
            </w:r>
          </w:p>
        </w:tc>
        <w:tc>
          <w:tcPr>
            <w:tcW w:w="2547" w:type="pct"/>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14:paraId="172687AD" w14:textId="77777777" w:rsidR="00A73986" w:rsidRPr="00EA2E6F" w:rsidRDefault="00A73986" w:rsidP="00644FA9">
            <w:pPr>
              <w:jc w:val="center"/>
              <w:rPr>
                <w:rFonts w:cs="Times New Roman"/>
                <w:sz w:val="24"/>
                <w:szCs w:val="24"/>
              </w:rPr>
            </w:pPr>
            <w:r w:rsidRPr="00EA2E6F">
              <w:rPr>
                <w:rFonts w:cs="Times New Roman"/>
                <w:b/>
                <w:bCs/>
                <w:sz w:val="24"/>
                <w:szCs w:val="24"/>
              </w:rPr>
              <w:t>Lãnh đạo khoa lâm sàng</w:t>
            </w:r>
            <w:r w:rsidRPr="00EA2E6F">
              <w:rPr>
                <w:rFonts w:cs="Times New Roman"/>
                <w:sz w:val="24"/>
                <w:szCs w:val="24"/>
              </w:rPr>
              <w:br/>
              <w:t>(Ký, ghi rõ họ tên)</w:t>
            </w:r>
          </w:p>
        </w:tc>
      </w:tr>
      <w:tr w:rsidR="00A73986" w:rsidRPr="00EA2E6F" w14:paraId="5E1EBBAB" w14:textId="77777777" w:rsidTr="00644FA9">
        <w:trPr>
          <w:trHeight w:val="345"/>
        </w:trPr>
        <w:tc>
          <w:tcPr>
            <w:tcW w:w="3517" w:type="pct"/>
            <w:gridSpan w:val="4"/>
            <w:tcBorders>
              <w:top w:val="single" w:sz="4" w:space="0" w:color="auto"/>
              <w:left w:val="single" w:sz="4" w:space="0" w:color="auto"/>
              <w:bottom w:val="dotted" w:sz="4" w:space="0" w:color="auto"/>
              <w:right w:val="nil"/>
            </w:tcBorders>
            <w:shd w:val="clear" w:color="auto" w:fill="FFE599"/>
            <w:noWrap/>
            <w:tcMar>
              <w:top w:w="15" w:type="dxa"/>
              <w:left w:w="15" w:type="dxa"/>
              <w:bottom w:w="0" w:type="dxa"/>
              <w:right w:w="15" w:type="dxa"/>
            </w:tcMar>
            <w:vAlign w:val="bottom"/>
            <w:hideMark/>
          </w:tcPr>
          <w:p w14:paraId="0E6D0291" w14:textId="77777777" w:rsidR="00A73986" w:rsidRPr="00EA2E6F" w:rsidRDefault="00A73986" w:rsidP="00644FA9">
            <w:pPr>
              <w:rPr>
                <w:rFonts w:cs="Times New Roman"/>
                <w:b/>
                <w:bCs/>
                <w:sz w:val="24"/>
                <w:szCs w:val="24"/>
              </w:rPr>
            </w:pPr>
            <w:r w:rsidRPr="00EA2E6F">
              <w:rPr>
                <w:rFonts w:cs="Times New Roman"/>
                <w:b/>
                <w:bCs/>
                <w:sz w:val="24"/>
                <w:szCs w:val="24"/>
              </w:rPr>
              <w:t>II. Ý kiến của ban QLSDKS</w:t>
            </w:r>
          </w:p>
        </w:tc>
        <w:tc>
          <w:tcPr>
            <w:tcW w:w="1483" w:type="pct"/>
            <w:gridSpan w:val="2"/>
            <w:tcBorders>
              <w:top w:val="single" w:sz="4" w:space="0" w:color="auto"/>
              <w:left w:val="nil"/>
              <w:bottom w:val="dotted" w:sz="4" w:space="0" w:color="auto"/>
              <w:right w:val="single" w:sz="4" w:space="0" w:color="000000"/>
            </w:tcBorders>
            <w:shd w:val="clear" w:color="auto" w:fill="FFE599"/>
            <w:noWrap/>
            <w:tcMar>
              <w:top w:w="15" w:type="dxa"/>
              <w:left w:w="15" w:type="dxa"/>
              <w:bottom w:w="0" w:type="dxa"/>
              <w:right w:w="15" w:type="dxa"/>
            </w:tcMar>
            <w:vAlign w:val="bottom"/>
            <w:hideMark/>
          </w:tcPr>
          <w:p w14:paraId="07082276" w14:textId="77777777" w:rsidR="00A73986" w:rsidRPr="00EA2E6F" w:rsidRDefault="00A73986" w:rsidP="00644FA9">
            <w:pPr>
              <w:rPr>
                <w:rFonts w:cs="Times New Roman"/>
                <w:sz w:val="24"/>
                <w:szCs w:val="24"/>
              </w:rPr>
            </w:pPr>
            <w:r w:rsidRPr="00EA2E6F">
              <w:rPr>
                <w:rFonts w:cs="Times New Roman"/>
                <w:sz w:val="24"/>
                <w:szCs w:val="24"/>
              </w:rPr>
              <w:t>Ngày/tháng/năm</w:t>
            </w:r>
          </w:p>
        </w:tc>
      </w:tr>
      <w:tr w:rsidR="00A73986" w:rsidRPr="00EA2E6F" w14:paraId="6EC4D77E" w14:textId="77777777" w:rsidTr="00644FA9">
        <w:trPr>
          <w:trHeight w:val="345"/>
        </w:trPr>
        <w:tc>
          <w:tcPr>
            <w:tcW w:w="3517" w:type="pct"/>
            <w:gridSpan w:val="4"/>
            <w:tcBorders>
              <w:top w:val="dotted" w:sz="4" w:space="0" w:color="auto"/>
              <w:left w:val="single" w:sz="4" w:space="0" w:color="auto"/>
              <w:bottom w:val="dotted" w:sz="4" w:space="0" w:color="auto"/>
              <w:right w:val="nil"/>
            </w:tcBorders>
            <w:shd w:val="clear" w:color="auto" w:fill="auto"/>
            <w:noWrap/>
            <w:tcMar>
              <w:top w:w="15" w:type="dxa"/>
              <w:left w:w="15" w:type="dxa"/>
              <w:bottom w:w="0" w:type="dxa"/>
              <w:right w:w="15" w:type="dxa"/>
            </w:tcMar>
            <w:vAlign w:val="bottom"/>
          </w:tcPr>
          <w:p w14:paraId="5C126ECE" w14:textId="77777777" w:rsidR="00A73986" w:rsidRPr="00EA2E6F" w:rsidRDefault="00A73986" w:rsidP="00644FA9">
            <w:pPr>
              <w:rPr>
                <w:rFonts w:cs="Times New Roman"/>
                <w:b/>
                <w:bCs/>
                <w:sz w:val="24"/>
                <w:szCs w:val="24"/>
              </w:rPr>
            </w:pPr>
            <w:r w:rsidRPr="00EA2E6F">
              <w:rPr>
                <w:rFonts w:cs="Times New Roman"/>
                <w:sz w:val="24"/>
                <w:szCs w:val="24"/>
              </w:rPr>
              <w:t xml:space="preserve">   Thống nhất sử dụng kháng sinh như trên        □ Có    □ Không</w:t>
            </w:r>
          </w:p>
        </w:tc>
        <w:tc>
          <w:tcPr>
            <w:tcW w:w="1483" w:type="pct"/>
            <w:gridSpan w:val="2"/>
            <w:tcBorders>
              <w:top w:val="dotted" w:sz="4" w:space="0" w:color="auto"/>
              <w:left w:val="nil"/>
              <w:bottom w:val="dotted" w:sz="4" w:space="0" w:color="auto"/>
              <w:right w:val="single" w:sz="4" w:space="0" w:color="000000"/>
            </w:tcBorders>
            <w:shd w:val="clear" w:color="auto" w:fill="auto"/>
            <w:noWrap/>
            <w:tcMar>
              <w:top w:w="15" w:type="dxa"/>
              <w:left w:w="15" w:type="dxa"/>
              <w:bottom w:w="0" w:type="dxa"/>
              <w:right w:w="15" w:type="dxa"/>
            </w:tcMar>
            <w:vAlign w:val="bottom"/>
          </w:tcPr>
          <w:p w14:paraId="4A31ACF4" w14:textId="77777777" w:rsidR="00A73986" w:rsidRPr="00EA2E6F" w:rsidRDefault="00A73986" w:rsidP="00644FA9">
            <w:pPr>
              <w:rPr>
                <w:rFonts w:cs="Times New Roman"/>
                <w:sz w:val="24"/>
                <w:szCs w:val="24"/>
              </w:rPr>
            </w:pPr>
          </w:p>
        </w:tc>
      </w:tr>
      <w:tr w:rsidR="00A73986" w:rsidRPr="00EA2E6F" w14:paraId="7BDDEB30" w14:textId="77777777" w:rsidTr="00644FA9">
        <w:trPr>
          <w:trHeight w:val="345"/>
        </w:trPr>
        <w:tc>
          <w:tcPr>
            <w:tcW w:w="3517" w:type="pct"/>
            <w:gridSpan w:val="4"/>
            <w:tcBorders>
              <w:top w:val="dotted" w:sz="4" w:space="0" w:color="auto"/>
              <w:left w:val="single" w:sz="4" w:space="0" w:color="auto"/>
              <w:bottom w:val="dotted" w:sz="4" w:space="0" w:color="auto"/>
              <w:right w:val="nil"/>
            </w:tcBorders>
            <w:shd w:val="clear" w:color="auto" w:fill="auto"/>
            <w:noWrap/>
            <w:tcMar>
              <w:top w:w="15" w:type="dxa"/>
              <w:left w:w="15" w:type="dxa"/>
              <w:bottom w:w="0" w:type="dxa"/>
              <w:right w:w="15" w:type="dxa"/>
            </w:tcMar>
            <w:vAlign w:val="bottom"/>
          </w:tcPr>
          <w:p w14:paraId="108BE839" w14:textId="77777777" w:rsidR="00A73986" w:rsidRPr="00EA2E6F" w:rsidRDefault="00A73986" w:rsidP="00644FA9">
            <w:pPr>
              <w:rPr>
                <w:rFonts w:cs="Times New Roman"/>
                <w:b/>
                <w:bCs/>
                <w:sz w:val="24"/>
                <w:szCs w:val="24"/>
                <w:lang w:val="en-US"/>
              </w:rPr>
            </w:pPr>
            <w:r w:rsidRPr="00EA2E6F">
              <w:rPr>
                <w:rFonts w:cs="Times New Roman"/>
                <w:sz w:val="24"/>
                <w:szCs w:val="24"/>
              </w:rPr>
              <w:t xml:space="preserve">   Ý kiến khác</w:t>
            </w:r>
            <w:r w:rsidRPr="00EA2E6F">
              <w:rPr>
                <w:rFonts w:cs="Times New Roman"/>
                <w:sz w:val="24"/>
                <w:szCs w:val="24"/>
                <w:lang w:val="en-US"/>
              </w:rPr>
              <w:t>:</w:t>
            </w:r>
          </w:p>
        </w:tc>
        <w:tc>
          <w:tcPr>
            <w:tcW w:w="1483" w:type="pct"/>
            <w:gridSpan w:val="2"/>
            <w:tcBorders>
              <w:top w:val="dotted" w:sz="4" w:space="0" w:color="auto"/>
              <w:left w:val="nil"/>
              <w:bottom w:val="dotted" w:sz="4" w:space="0" w:color="auto"/>
              <w:right w:val="single" w:sz="4" w:space="0" w:color="000000"/>
            </w:tcBorders>
            <w:shd w:val="clear" w:color="auto" w:fill="auto"/>
            <w:noWrap/>
            <w:tcMar>
              <w:top w:w="15" w:type="dxa"/>
              <w:left w:w="15" w:type="dxa"/>
              <w:bottom w:w="0" w:type="dxa"/>
              <w:right w:w="15" w:type="dxa"/>
            </w:tcMar>
            <w:vAlign w:val="bottom"/>
          </w:tcPr>
          <w:p w14:paraId="62589877" w14:textId="77777777" w:rsidR="00A73986" w:rsidRPr="00EA2E6F" w:rsidRDefault="00A73986" w:rsidP="00644FA9">
            <w:pPr>
              <w:rPr>
                <w:rFonts w:cs="Times New Roman"/>
                <w:sz w:val="24"/>
                <w:szCs w:val="24"/>
              </w:rPr>
            </w:pPr>
          </w:p>
        </w:tc>
      </w:tr>
      <w:tr w:rsidR="00A73986" w:rsidRPr="00EA2E6F" w14:paraId="5C360411" w14:textId="77777777" w:rsidTr="00644FA9">
        <w:trPr>
          <w:trHeight w:val="315"/>
        </w:trPr>
        <w:tc>
          <w:tcPr>
            <w:tcW w:w="5000" w:type="pct"/>
            <w:gridSpan w:val="6"/>
            <w:tcBorders>
              <w:top w:val="dotted" w:sz="4" w:space="0" w:color="auto"/>
              <w:left w:val="single" w:sz="4" w:space="0" w:color="auto"/>
              <w:bottom w:val="dotted" w:sz="4" w:space="0" w:color="auto"/>
              <w:right w:val="single" w:sz="4" w:space="0" w:color="000000"/>
            </w:tcBorders>
            <w:shd w:val="clear" w:color="auto" w:fill="auto"/>
            <w:noWrap/>
            <w:tcMar>
              <w:top w:w="15" w:type="dxa"/>
              <w:left w:w="15" w:type="dxa"/>
              <w:bottom w:w="0" w:type="dxa"/>
              <w:right w:w="15" w:type="dxa"/>
            </w:tcMar>
            <w:vAlign w:val="bottom"/>
          </w:tcPr>
          <w:p w14:paraId="0B94881A" w14:textId="77777777" w:rsidR="00A73986" w:rsidRPr="00EA2E6F" w:rsidRDefault="00A73986" w:rsidP="00644FA9">
            <w:pPr>
              <w:rPr>
                <w:rFonts w:cs="Times New Roman"/>
                <w:sz w:val="24"/>
                <w:szCs w:val="24"/>
              </w:rPr>
            </w:pPr>
          </w:p>
        </w:tc>
      </w:tr>
      <w:tr w:rsidR="00A73986" w:rsidRPr="00EA2E6F" w14:paraId="30FCC8BA" w14:textId="77777777" w:rsidTr="00644FA9">
        <w:trPr>
          <w:trHeight w:val="968"/>
        </w:trPr>
        <w:tc>
          <w:tcPr>
            <w:tcW w:w="2453" w:type="pct"/>
            <w:gridSpan w:val="3"/>
            <w:tcBorders>
              <w:top w:val="dotted" w:sz="4" w:space="0" w:color="auto"/>
              <w:left w:val="single" w:sz="4" w:space="0" w:color="auto"/>
              <w:bottom w:val="single" w:sz="4" w:space="0" w:color="auto"/>
            </w:tcBorders>
            <w:shd w:val="clear" w:color="auto" w:fill="auto"/>
            <w:tcMar>
              <w:top w:w="15" w:type="dxa"/>
              <w:left w:w="15" w:type="dxa"/>
              <w:bottom w:w="0" w:type="dxa"/>
              <w:right w:w="15" w:type="dxa"/>
            </w:tcMar>
            <w:hideMark/>
          </w:tcPr>
          <w:p w14:paraId="1F46E9FA" w14:textId="77777777" w:rsidR="00A73986" w:rsidRPr="00EA2E6F" w:rsidRDefault="00A73986" w:rsidP="00644FA9">
            <w:pPr>
              <w:jc w:val="center"/>
              <w:rPr>
                <w:rFonts w:cs="Times New Roman"/>
                <w:sz w:val="24"/>
                <w:szCs w:val="24"/>
              </w:rPr>
            </w:pPr>
          </w:p>
        </w:tc>
        <w:tc>
          <w:tcPr>
            <w:tcW w:w="2547" w:type="pct"/>
            <w:gridSpan w:val="3"/>
            <w:tcBorders>
              <w:top w:val="dotted"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8AE193" w14:textId="77777777" w:rsidR="00A73986" w:rsidRPr="00EA2E6F" w:rsidRDefault="00A73986" w:rsidP="00644FA9">
            <w:pPr>
              <w:jc w:val="center"/>
              <w:rPr>
                <w:rFonts w:cs="Times New Roman"/>
                <w:sz w:val="24"/>
                <w:szCs w:val="24"/>
              </w:rPr>
            </w:pPr>
            <w:r w:rsidRPr="00EA2E6F">
              <w:rPr>
                <w:rFonts w:cs="Times New Roman"/>
                <w:b/>
                <w:bCs/>
                <w:sz w:val="24"/>
                <w:szCs w:val="24"/>
              </w:rPr>
              <w:t>Người được ban QLSDKS phân công</w:t>
            </w:r>
            <w:r w:rsidRPr="00EA2E6F">
              <w:rPr>
                <w:rFonts w:cs="Times New Roman"/>
                <w:sz w:val="24"/>
                <w:szCs w:val="24"/>
              </w:rPr>
              <w:br/>
              <w:t>(Ký, ghi rõ họ tên)</w:t>
            </w:r>
          </w:p>
        </w:tc>
      </w:tr>
    </w:tbl>
    <w:p w14:paraId="6CAD5904" w14:textId="77777777" w:rsidR="00A73986" w:rsidRPr="00EA2E6F" w:rsidRDefault="00A73986" w:rsidP="00A73986">
      <w:pPr>
        <w:spacing w:before="240" w:line="2" w:lineRule="exact"/>
        <w:rPr>
          <w:rFonts w:eastAsia="Times New Roman" w:cs="Times New Roman"/>
          <w:sz w:val="24"/>
          <w:szCs w:val="24"/>
        </w:rPr>
      </w:pPr>
    </w:p>
    <w:p w14:paraId="513CD94D" w14:textId="01206CE8" w:rsidR="00A73986" w:rsidRPr="00EA2E6F" w:rsidRDefault="00A73986" w:rsidP="00A73986">
      <w:pPr>
        <w:pStyle w:val="Heading1"/>
        <w:numPr>
          <w:ilvl w:val="0"/>
          <w:numId w:val="0"/>
        </w:numPr>
        <w:rPr>
          <w:bCs/>
        </w:rPr>
      </w:pPr>
      <w:bookmarkStart w:id="165" w:name="_Toc98516966"/>
      <w:r w:rsidRPr="00EA2E6F">
        <w:br w:type="column"/>
      </w:r>
      <w:bookmarkStart w:id="166" w:name="_Toc99887364"/>
      <w:r w:rsidRPr="00EA2E6F">
        <w:lastRenderedPageBreak/>
        <w:t>PHỤ LỤC 8: MINH HỌA VỀ TIÊU CHÍ PHÊ DUYỆT KHÁNG SINH</w:t>
      </w:r>
      <w:bookmarkEnd w:id="165"/>
      <w:bookmarkEnd w:id="166"/>
    </w:p>
    <w:p w14:paraId="266939B6" w14:textId="77777777" w:rsidR="00A73986" w:rsidRPr="00EA2E6F" w:rsidRDefault="00A73986" w:rsidP="00A73986">
      <w:pPr>
        <w:spacing w:line="276" w:lineRule="auto"/>
        <w:jc w:val="center"/>
        <w:rPr>
          <w:rFonts w:cs="Times New Roman"/>
          <w:b/>
          <w:bCs/>
          <w:sz w:val="24"/>
          <w:szCs w:val="24"/>
        </w:rPr>
      </w:pPr>
      <w:r w:rsidRPr="00EA2E6F">
        <w:rPr>
          <w:rFonts w:cs="Times New Roman"/>
          <w:b/>
          <w:bCs/>
          <w:sz w:val="24"/>
          <w:szCs w:val="24"/>
          <w:lang w:val="en-US"/>
        </w:rPr>
        <w:t>T</w:t>
      </w:r>
      <w:r w:rsidRPr="00EA2E6F">
        <w:rPr>
          <w:rFonts w:cs="Times New Roman"/>
          <w:b/>
          <w:bCs/>
          <w:sz w:val="24"/>
          <w:szCs w:val="24"/>
        </w:rPr>
        <w:t xml:space="preserve">iêu chí </w:t>
      </w:r>
      <w:r w:rsidRPr="00EA2E6F">
        <w:rPr>
          <w:rFonts w:cs="Times New Roman"/>
          <w:b/>
          <w:bCs/>
          <w:sz w:val="24"/>
          <w:szCs w:val="24"/>
          <w:lang w:val="en-US"/>
        </w:rPr>
        <w:t>phê duyệt</w:t>
      </w:r>
      <w:r w:rsidRPr="00EA2E6F">
        <w:rPr>
          <w:rFonts w:cs="Times New Roman"/>
          <w:b/>
          <w:bCs/>
          <w:sz w:val="24"/>
          <w:szCs w:val="24"/>
        </w:rPr>
        <w:t xml:space="preserve"> kháng sinh hạn chế carbapenem</w:t>
      </w:r>
    </w:p>
    <w:p w14:paraId="2DD7D3AF" w14:textId="77777777" w:rsidR="00A73986" w:rsidRPr="00EA2E6F" w:rsidRDefault="00A73986" w:rsidP="00A73986">
      <w:pPr>
        <w:spacing w:line="276" w:lineRule="auto"/>
        <w:jc w:val="center"/>
        <w:rPr>
          <w:rFonts w:cs="Times New Roman"/>
          <w:b/>
          <w:bCs/>
          <w:sz w:val="24"/>
          <w:szCs w:val="24"/>
          <w:lang w:val="en-US"/>
        </w:rPr>
      </w:pPr>
      <w:r w:rsidRPr="00EA2E6F">
        <w:rPr>
          <w:rFonts w:cs="Times New Roman"/>
          <w:b/>
          <w:bCs/>
          <w:sz w:val="24"/>
          <w:szCs w:val="24"/>
          <w:lang w:val="en-US"/>
        </w:rPr>
        <w:t>c</w:t>
      </w:r>
      <w:r w:rsidRPr="00EA2E6F">
        <w:rPr>
          <w:rFonts w:cs="Times New Roman"/>
          <w:b/>
          <w:bCs/>
          <w:sz w:val="24"/>
          <w:szCs w:val="24"/>
        </w:rPr>
        <w:t>arbapenem (bao gồm imipenem, meropenem, doripenem)</w:t>
      </w:r>
      <w:r w:rsidRPr="00EA2E6F">
        <w:rPr>
          <w:rFonts w:cs="Times New Roman"/>
          <w:b/>
          <w:bCs/>
          <w:sz w:val="24"/>
          <w:szCs w:val="24"/>
          <w:lang w:val="en-US"/>
        </w:rPr>
        <w:t xml:space="preserve"> tại bệnh viện</w:t>
      </w:r>
    </w:p>
    <w:p w14:paraId="4BE0AEE0" w14:textId="77777777" w:rsidR="00A73986" w:rsidRPr="00EA2E6F" w:rsidRDefault="00A73986" w:rsidP="00A73986">
      <w:pPr>
        <w:spacing w:line="276" w:lineRule="auto"/>
        <w:rPr>
          <w:rFonts w:cs="Times New Roman"/>
          <w:b/>
          <w:bCs/>
          <w:i/>
          <w:iCs/>
          <w:sz w:val="24"/>
          <w:szCs w:val="24"/>
        </w:rPr>
      </w:pPr>
      <w:r w:rsidRPr="00EA2E6F">
        <w:rPr>
          <w:rFonts w:cs="Times New Roman"/>
          <w:b/>
          <w:bCs/>
          <w:i/>
          <w:iCs/>
          <w:sz w:val="24"/>
          <w:szCs w:val="24"/>
        </w:rPr>
        <w:t>1.1. Các chỉ định được phê duyệt theo tờ HDSD hoặc khuyến cáo của BYT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773"/>
        <w:gridCol w:w="1498"/>
        <w:gridCol w:w="1682"/>
      </w:tblGrid>
      <w:tr w:rsidR="00A73986" w:rsidRPr="00EA2E6F" w14:paraId="35D6218C" w14:textId="77777777" w:rsidTr="00644FA9">
        <w:tc>
          <w:tcPr>
            <w:tcW w:w="4289" w:type="dxa"/>
            <w:shd w:val="clear" w:color="auto" w:fill="auto"/>
          </w:tcPr>
          <w:p w14:paraId="05A19A1A" w14:textId="77777777" w:rsidR="00A73986" w:rsidRPr="00EA2E6F" w:rsidRDefault="00A73986" w:rsidP="00644FA9">
            <w:pPr>
              <w:spacing w:line="276" w:lineRule="auto"/>
              <w:jc w:val="center"/>
              <w:rPr>
                <w:rFonts w:eastAsia="Arial" w:cs="Times New Roman"/>
                <w:b/>
                <w:bCs/>
                <w:i/>
                <w:iCs/>
                <w:sz w:val="24"/>
                <w:szCs w:val="24"/>
              </w:rPr>
            </w:pPr>
            <w:r w:rsidRPr="00EA2E6F">
              <w:rPr>
                <w:rFonts w:eastAsia="Arial" w:cs="Times New Roman"/>
                <w:b/>
                <w:bCs/>
                <w:i/>
                <w:iCs/>
                <w:sz w:val="24"/>
                <w:szCs w:val="24"/>
              </w:rPr>
              <w:t>Chỉ định</w:t>
            </w:r>
          </w:p>
        </w:tc>
        <w:tc>
          <w:tcPr>
            <w:tcW w:w="1773" w:type="dxa"/>
            <w:shd w:val="clear" w:color="auto" w:fill="auto"/>
          </w:tcPr>
          <w:p w14:paraId="23A178F1" w14:textId="77777777" w:rsidR="00A73986" w:rsidRPr="00EA2E6F" w:rsidRDefault="00A73986" w:rsidP="00644FA9">
            <w:pPr>
              <w:spacing w:line="276" w:lineRule="auto"/>
              <w:jc w:val="center"/>
              <w:rPr>
                <w:rFonts w:eastAsia="Arial" w:cs="Times New Roman"/>
                <w:b/>
                <w:bCs/>
                <w:i/>
                <w:iCs/>
                <w:sz w:val="24"/>
                <w:szCs w:val="24"/>
              </w:rPr>
            </w:pPr>
            <w:r w:rsidRPr="00EA2E6F">
              <w:rPr>
                <w:rFonts w:eastAsia="Arial" w:cs="Times New Roman"/>
                <w:b/>
                <w:bCs/>
                <w:i/>
                <w:iCs/>
                <w:sz w:val="24"/>
                <w:szCs w:val="24"/>
              </w:rPr>
              <w:t>Meropenem</w:t>
            </w:r>
          </w:p>
        </w:tc>
        <w:tc>
          <w:tcPr>
            <w:tcW w:w="1498" w:type="dxa"/>
            <w:shd w:val="clear" w:color="auto" w:fill="auto"/>
          </w:tcPr>
          <w:p w14:paraId="04A97073" w14:textId="77777777" w:rsidR="00A73986" w:rsidRPr="00EA2E6F" w:rsidRDefault="00A73986" w:rsidP="00644FA9">
            <w:pPr>
              <w:spacing w:line="276" w:lineRule="auto"/>
              <w:jc w:val="center"/>
              <w:rPr>
                <w:rFonts w:eastAsia="Arial" w:cs="Times New Roman"/>
                <w:b/>
                <w:bCs/>
                <w:i/>
                <w:iCs/>
                <w:sz w:val="24"/>
                <w:szCs w:val="24"/>
              </w:rPr>
            </w:pPr>
            <w:r w:rsidRPr="00EA2E6F">
              <w:rPr>
                <w:rFonts w:eastAsia="Arial" w:cs="Times New Roman"/>
                <w:b/>
                <w:bCs/>
                <w:i/>
                <w:iCs/>
                <w:sz w:val="24"/>
                <w:szCs w:val="24"/>
              </w:rPr>
              <w:t>Imipenem</w:t>
            </w:r>
          </w:p>
        </w:tc>
        <w:tc>
          <w:tcPr>
            <w:tcW w:w="1682" w:type="dxa"/>
            <w:shd w:val="clear" w:color="auto" w:fill="auto"/>
          </w:tcPr>
          <w:p w14:paraId="734B9669" w14:textId="77777777" w:rsidR="00A73986" w:rsidRPr="00EA2E6F" w:rsidRDefault="00A73986" w:rsidP="00644FA9">
            <w:pPr>
              <w:spacing w:line="276" w:lineRule="auto"/>
              <w:jc w:val="center"/>
              <w:rPr>
                <w:rFonts w:eastAsia="Arial" w:cs="Times New Roman"/>
                <w:b/>
                <w:bCs/>
                <w:i/>
                <w:iCs/>
                <w:sz w:val="24"/>
                <w:szCs w:val="24"/>
              </w:rPr>
            </w:pPr>
            <w:r w:rsidRPr="00EA2E6F">
              <w:rPr>
                <w:rFonts w:eastAsia="Arial" w:cs="Times New Roman"/>
                <w:b/>
                <w:bCs/>
                <w:i/>
                <w:iCs/>
                <w:sz w:val="24"/>
                <w:szCs w:val="24"/>
              </w:rPr>
              <w:t>Doripenem</w:t>
            </w:r>
          </w:p>
        </w:tc>
      </w:tr>
      <w:tr w:rsidR="00A73986" w:rsidRPr="00EA2E6F" w14:paraId="095E8706" w14:textId="77777777" w:rsidTr="00644FA9">
        <w:tc>
          <w:tcPr>
            <w:tcW w:w="4289" w:type="dxa"/>
            <w:shd w:val="clear" w:color="auto" w:fill="auto"/>
          </w:tcPr>
          <w:p w14:paraId="72D1C4CF"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phổi bệnh viện</w:t>
            </w:r>
          </w:p>
        </w:tc>
        <w:tc>
          <w:tcPr>
            <w:tcW w:w="1773" w:type="dxa"/>
            <w:shd w:val="clear" w:color="auto" w:fill="auto"/>
          </w:tcPr>
          <w:p w14:paraId="747827F1"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40A1345F"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0363090A"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708BB94E" w14:textId="77777777" w:rsidTr="00644FA9">
        <w:tc>
          <w:tcPr>
            <w:tcW w:w="4289" w:type="dxa"/>
            <w:shd w:val="clear" w:color="auto" w:fill="auto"/>
          </w:tcPr>
          <w:p w14:paraId="0A6EA21D"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phổi liên quan đến thở máy</w:t>
            </w:r>
          </w:p>
        </w:tc>
        <w:tc>
          <w:tcPr>
            <w:tcW w:w="1773" w:type="dxa"/>
            <w:shd w:val="clear" w:color="auto" w:fill="auto"/>
          </w:tcPr>
          <w:p w14:paraId="514DD719"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3241CC80"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214F0BFD"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2DEF528B" w14:textId="77777777" w:rsidTr="00644FA9">
        <w:tc>
          <w:tcPr>
            <w:tcW w:w="4289" w:type="dxa"/>
            <w:shd w:val="clear" w:color="auto" w:fill="auto"/>
          </w:tcPr>
          <w:p w14:paraId="3B50E1B8"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phổi cộng đồng</w:t>
            </w:r>
          </w:p>
        </w:tc>
        <w:tc>
          <w:tcPr>
            <w:tcW w:w="1773" w:type="dxa"/>
            <w:shd w:val="clear" w:color="auto" w:fill="auto"/>
          </w:tcPr>
          <w:p w14:paraId="28F01767"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1DBE8FCE"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329F8CF5"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468C9CD0" w14:textId="77777777" w:rsidTr="00644FA9">
        <w:tc>
          <w:tcPr>
            <w:tcW w:w="4289" w:type="dxa"/>
            <w:shd w:val="clear" w:color="auto" w:fill="auto"/>
          </w:tcPr>
          <w:p w14:paraId="513E7989"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đường niệu</w:t>
            </w:r>
          </w:p>
        </w:tc>
        <w:tc>
          <w:tcPr>
            <w:tcW w:w="1773" w:type="dxa"/>
            <w:shd w:val="clear" w:color="auto" w:fill="auto"/>
          </w:tcPr>
          <w:p w14:paraId="64C94AD8"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194924A7"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260FC887"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4100EE5A" w14:textId="77777777" w:rsidTr="00644FA9">
        <w:tc>
          <w:tcPr>
            <w:tcW w:w="4289" w:type="dxa"/>
            <w:shd w:val="clear" w:color="auto" w:fill="auto"/>
          </w:tcPr>
          <w:p w14:paraId="1B68B321"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phụ khoa</w:t>
            </w:r>
          </w:p>
        </w:tc>
        <w:tc>
          <w:tcPr>
            <w:tcW w:w="1773" w:type="dxa"/>
            <w:shd w:val="clear" w:color="auto" w:fill="auto"/>
          </w:tcPr>
          <w:p w14:paraId="1AACAB1E"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6D2D653A"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01915F48"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4F00ACD5" w14:textId="77777777" w:rsidTr="00644FA9">
        <w:tc>
          <w:tcPr>
            <w:tcW w:w="4289" w:type="dxa"/>
            <w:shd w:val="clear" w:color="auto" w:fill="auto"/>
          </w:tcPr>
          <w:p w14:paraId="5BC4B814"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da và cấu trúc da</w:t>
            </w:r>
          </w:p>
        </w:tc>
        <w:tc>
          <w:tcPr>
            <w:tcW w:w="1773" w:type="dxa"/>
            <w:shd w:val="clear" w:color="auto" w:fill="auto"/>
          </w:tcPr>
          <w:p w14:paraId="24D6C437"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5E322980"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456F0431"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5A6AD4DA" w14:textId="77777777" w:rsidTr="00644FA9">
        <w:tc>
          <w:tcPr>
            <w:tcW w:w="4289" w:type="dxa"/>
            <w:shd w:val="clear" w:color="auto" w:fill="auto"/>
          </w:tcPr>
          <w:p w14:paraId="67F349D5"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màng não</w:t>
            </w:r>
          </w:p>
        </w:tc>
        <w:tc>
          <w:tcPr>
            <w:tcW w:w="1773" w:type="dxa"/>
            <w:shd w:val="clear" w:color="auto" w:fill="auto"/>
          </w:tcPr>
          <w:p w14:paraId="7B646424"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5562AB45" w14:textId="77777777" w:rsidR="00A73986" w:rsidRPr="00EA2E6F" w:rsidRDefault="00A73986" w:rsidP="00644FA9">
            <w:pPr>
              <w:spacing w:line="276" w:lineRule="auto"/>
              <w:jc w:val="center"/>
              <w:rPr>
                <w:rFonts w:eastAsia="Arial" w:cs="Times New Roman"/>
                <w:bCs/>
                <w:iCs/>
                <w:sz w:val="24"/>
                <w:szCs w:val="24"/>
              </w:rPr>
            </w:pPr>
          </w:p>
        </w:tc>
        <w:tc>
          <w:tcPr>
            <w:tcW w:w="1682" w:type="dxa"/>
            <w:shd w:val="clear" w:color="auto" w:fill="auto"/>
          </w:tcPr>
          <w:p w14:paraId="45514903"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29C347B2" w14:textId="77777777" w:rsidTr="00644FA9">
        <w:tc>
          <w:tcPr>
            <w:tcW w:w="4289" w:type="dxa"/>
            <w:shd w:val="clear" w:color="auto" w:fill="auto"/>
          </w:tcPr>
          <w:p w14:paraId="4F748417"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huyết</w:t>
            </w:r>
          </w:p>
        </w:tc>
        <w:tc>
          <w:tcPr>
            <w:tcW w:w="1773" w:type="dxa"/>
            <w:shd w:val="clear" w:color="auto" w:fill="auto"/>
          </w:tcPr>
          <w:p w14:paraId="43FC387A"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3E0F7D28"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73414364"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1E7BB611" w14:textId="77777777" w:rsidTr="00644FA9">
        <w:tc>
          <w:tcPr>
            <w:tcW w:w="4289" w:type="dxa"/>
            <w:shd w:val="clear" w:color="auto" w:fill="auto"/>
          </w:tcPr>
          <w:p w14:paraId="43A22E96"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nội tâm mạc</w:t>
            </w:r>
          </w:p>
        </w:tc>
        <w:tc>
          <w:tcPr>
            <w:tcW w:w="1773" w:type="dxa"/>
            <w:shd w:val="clear" w:color="auto" w:fill="auto"/>
          </w:tcPr>
          <w:p w14:paraId="3FE20FCD" w14:textId="77777777" w:rsidR="00A73986" w:rsidRPr="00EA2E6F" w:rsidRDefault="00A73986" w:rsidP="00644FA9">
            <w:pPr>
              <w:spacing w:line="276" w:lineRule="auto"/>
              <w:jc w:val="center"/>
              <w:rPr>
                <w:rFonts w:eastAsia="Arial" w:cs="Times New Roman"/>
                <w:bCs/>
                <w:iCs/>
                <w:sz w:val="24"/>
                <w:szCs w:val="24"/>
              </w:rPr>
            </w:pPr>
          </w:p>
        </w:tc>
        <w:tc>
          <w:tcPr>
            <w:tcW w:w="1498" w:type="dxa"/>
            <w:shd w:val="clear" w:color="auto" w:fill="auto"/>
          </w:tcPr>
          <w:p w14:paraId="5E85071C"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306E9CA2"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28F58320" w14:textId="77777777" w:rsidTr="00644FA9">
        <w:tc>
          <w:tcPr>
            <w:tcW w:w="4289" w:type="dxa"/>
            <w:shd w:val="clear" w:color="auto" w:fill="auto"/>
          </w:tcPr>
          <w:p w14:paraId="0B045B08"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ổ bụng có biến chứng</w:t>
            </w:r>
          </w:p>
        </w:tc>
        <w:tc>
          <w:tcPr>
            <w:tcW w:w="1773" w:type="dxa"/>
            <w:shd w:val="clear" w:color="auto" w:fill="auto"/>
          </w:tcPr>
          <w:p w14:paraId="412505DE"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445EE5D2"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07A390C5"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0EC8165D" w14:textId="77777777" w:rsidTr="00644FA9">
        <w:tc>
          <w:tcPr>
            <w:tcW w:w="4289" w:type="dxa"/>
            <w:shd w:val="clear" w:color="auto" w:fill="auto"/>
          </w:tcPr>
          <w:p w14:paraId="6DB426E2"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Áp xe gan do vi khuẩn</w:t>
            </w:r>
          </w:p>
        </w:tc>
        <w:tc>
          <w:tcPr>
            <w:tcW w:w="1773" w:type="dxa"/>
            <w:shd w:val="clear" w:color="auto" w:fill="auto"/>
          </w:tcPr>
          <w:p w14:paraId="33449826"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698DC0F2"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7E2FE744"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79DDAB13" w14:textId="77777777" w:rsidTr="00644FA9">
        <w:tc>
          <w:tcPr>
            <w:tcW w:w="4289" w:type="dxa"/>
            <w:shd w:val="clear" w:color="auto" w:fill="auto"/>
          </w:tcPr>
          <w:p w14:paraId="2D0EAE9A"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tụy cấp có nhiễm khuẩn</w:t>
            </w:r>
          </w:p>
        </w:tc>
        <w:tc>
          <w:tcPr>
            <w:tcW w:w="1773" w:type="dxa"/>
            <w:shd w:val="clear" w:color="auto" w:fill="auto"/>
          </w:tcPr>
          <w:p w14:paraId="274D01FE"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50524204"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7EBB7DFF"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21E52E96" w14:textId="77777777" w:rsidTr="00644FA9">
        <w:tc>
          <w:tcPr>
            <w:tcW w:w="4289" w:type="dxa"/>
            <w:shd w:val="clear" w:color="auto" w:fill="auto"/>
          </w:tcPr>
          <w:p w14:paraId="47F8F974"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Viêm phúc mạc</w:t>
            </w:r>
          </w:p>
        </w:tc>
        <w:tc>
          <w:tcPr>
            <w:tcW w:w="1773" w:type="dxa"/>
            <w:shd w:val="clear" w:color="auto" w:fill="auto"/>
          </w:tcPr>
          <w:p w14:paraId="3586B33A"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0B969AFB"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2BC439AB"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0439C838" w14:textId="77777777" w:rsidTr="00644FA9">
        <w:tc>
          <w:tcPr>
            <w:tcW w:w="4289" w:type="dxa"/>
            <w:shd w:val="clear" w:color="auto" w:fill="auto"/>
          </w:tcPr>
          <w:p w14:paraId="703905AF"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Nhiễm khuẩn đường mật</w:t>
            </w:r>
          </w:p>
        </w:tc>
        <w:tc>
          <w:tcPr>
            <w:tcW w:w="1773" w:type="dxa"/>
            <w:shd w:val="clear" w:color="auto" w:fill="auto"/>
          </w:tcPr>
          <w:p w14:paraId="569BF891"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389BC564"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4AF06AB0"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r>
      <w:tr w:rsidR="00A73986" w:rsidRPr="00EA2E6F" w14:paraId="474652B4" w14:textId="77777777" w:rsidTr="00644FA9">
        <w:tc>
          <w:tcPr>
            <w:tcW w:w="4289" w:type="dxa"/>
            <w:shd w:val="clear" w:color="auto" w:fill="auto"/>
          </w:tcPr>
          <w:p w14:paraId="37C2BD7F" w14:textId="77777777" w:rsidR="00A73986" w:rsidRPr="00EA2E6F" w:rsidRDefault="00A73986" w:rsidP="00644FA9">
            <w:pPr>
              <w:spacing w:line="276" w:lineRule="auto"/>
              <w:rPr>
                <w:rFonts w:eastAsia="Arial" w:cs="Times New Roman"/>
                <w:bCs/>
                <w:iCs/>
                <w:sz w:val="24"/>
                <w:szCs w:val="24"/>
              </w:rPr>
            </w:pPr>
            <w:r w:rsidRPr="00EA2E6F">
              <w:rPr>
                <w:rFonts w:eastAsia="Arial" w:cs="Times New Roman"/>
                <w:bCs/>
                <w:iCs/>
                <w:sz w:val="24"/>
                <w:szCs w:val="24"/>
              </w:rPr>
              <w:t>Sốt giảm bạch cầu hạt trung tính</w:t>
            </w:r>
          </w:p>
        </w:tc>
        <w:tc>
          <w:tcPr>
            <w:tcW w:w="1773" w:type="dxa"/>
            <w:shd w:val="clear" w:color="auto" w:fill="auto"/>
          </w:tcPr>
          <w:p w14:paraId="44EC90F8"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498" w:type="dxa"/>
            <w:shd w:val="clear" w:color="auto" w:fill="auto"/>
          </w:tcPr>
          <w:p w14:paraId="42826025" w14:textId="77777777" w:rsidR="00A73986" w:rsidRPr="00EA2E6F" w:rsidRDefault="00A73986" w:rsidP="00644FA9">
            <w:pPr>
              <w:spacing w:line="276" w:lineRule="auto"/>
              <w:jc w:val="center"/>
              <w:rPr>
                <w:rFonts w:eastAsia="Arial" w:cs="Times New Roman"/>
                <w:bCs/>
                <w:iCs/>
                <w:sz w:val="24"/>
                <w:szCs w:val="24"/>
              </w:rPr>
            </w:pPr>
            <w:r w:rsidRPr="00EA2E6F">
              <w:rPr>
                <w:rFonts w:eastAsia="Arial" w:cs="Times New Roman"/>
                <w:bCs/>
                <w:iCs/>
                <w:sz w:val="24"/>
                <w:szCs w:val="24"/>
              </w:rPr>
              <w:t>X</w:t>
            </w:r>
          </w:p>
        </w:tc>
        <w:tc>
          <w:tcPr>
            <w:tcW w:w="1682" w:type="dxa"/>
            <w:shd w:val="clear" w:color="auto" w:fill="auto"/>
          </w:tcPr>
          <w:p w14:paraId="1EAF546B" w14:textId="77777777" w:rsidR="00A73986" w:rsidRPr="00EA2E6F" w:rsidRDefault="00A73986" w:rsidP="00644FA9">
            <w:pPr>
              <w:spacing w:line="276" w:lineRule="auto"/>
              <w:jc w:val="center"/>
              <w:rPr>
                <w:rFonts w:eastAsia="Arial" w:cs="Times New Roman"/>
                <w:bCs/>
                <w:iCs/>
                <w:sz w:val="24"/>
                <w:szCs w:val="24"/>
              </w:rPr>
            </w:pPr>
          </w:p>
        </w:tc>
      </w:tr>
      <w:tr w:rsidR="00A73986" w:rsidRPr="00EA2E6F" w14:paraId="6C929F34" w14:textId="77777777" w:rsidTr="00644FA9">
        <w:tc>
          <w:tcPr>
            <w:tcW w:w="4289" w:type="dxa"/>
            <w:shd w:val="clear" w:color="auto" w:fill="auto"/>
          </w:tcPr>
          <w:p w14:paraId="6FDFA851" w14:textId="77777777" w:rsidR="00A73986" w:rsidRPr="00EA2E6F" w:rsidRDefault="00A73986" w:rsidP="00644FA9">
            <w:pPr>
              <w:spacing w:line="276" w:lineRule="auto"/>
              <w:rPr>
                <w:rFonts w:eastAsia="Arial" w:cs="Times New Roman"/>
                <w:bCs/>
                <w:iCs/>
                <w:color w:val="FF0000"/>
                <w:sz w:val="24"/>
                <w:szCs w:val="24"/>
              </w:rPr>
            </w:pPr>
            <w:r w:rsidRPr="00EA2E6F">
              <w:rPr>
                <w:rFonts w:eastAsia="Arial" w:cs="Times New Roman"/>
                <w:bCs/>
                <w:iCs/>
                <w:color w:val="000000"/>
                <w:sz w:val="24"/>
                <w:szCs w:val="24"/>
              </w:rPr>
              <w:t>Nhiễm khuẩn xương – khớp</w:t>
            </w:r>
          </w:p>
        </w:tc>
        <w:tc>
          <w:tcPr>
            <w:tcW w:w="1773" w:type="dxa"/>
            <w:shd w:val="clear" w:color="auto" w:fill="auto"/>
          </w:tcPr>
          <w:p w14:paraId="72491EF6" w14:textId="77777777" w:rsidR="00A73986" w:rsidRPr="00EA2E6F" w:rsidRDefault="00A73986" w:rsidP="00644FA9">
            <w:pPr>
              <w:spacing w:line="276" w:lineRule="auto"/>
              <w:jc w:val="center"/>
              <w:rPr>
                <w:rFonts w:eastAsia="Arial" w:cs="Times New Roman"/>
                <w:bCs/>
                <w:iCs/>
                <w:color w:val="FF0000"/>
                <w:sz w:val="24"/>
                <w:szCs w:val="24"/>
              </w:rPr>
            </w:pPr>
          </w:p>
        </w:tc>
        <w:tc>
          <w:tcPr>
            <w:tcW w:w="1498" w:type="dxa"/>
            <w:shd w:val="clear" w:color="auto" w:fill="auto"/>
          </w:tcPr>
          <w:p w14:paraId="7A35C72A" w14:textId="77777777" w:rsidR="00A73986" w:rsidRPr="00EA2E6F" w:rsidRDefault="00A73986" w:rsidP="00644FA9">
            <w:pPr>
              <w:spacing w:line="276" w:lineRule="auto"/>
              <w:jc w:val="center"/>
              <w:rPr>
                <w:rFonts w:eastAsia="Arial" w:cs="Times New Roman"/>
                <w:bCs/>
                <w:iCs/>
                <w:color w:val="FF0000"/>
                <w:sz w:val="24"/>
                <w:szCs w:val="24"/>
              </w:rPr>
            </w:pPr>
            <w:r w:rsidRPr="00EA2E6F">
              <w:rPr>
                <w:rFonts w:eastAsia="Arial" w:cs="Times New Roman"/>
                <w:bCs/>
                <w:iCs/>
                <w:color w:val="000000"/>
                <w:sz w:val="24"/>
                <w:szCs w:val="24"/>
              </w:rPr>
              <w:t>X</w:t>
            </w:r>
          </w:p>
        </w:tc>
        <w:tc>
          <w:tcPr>
            <w:tcW w:w="1682" w:type="dxa"/>
            <w:shd w:val="clear" w:color="auto" w:fill="auto"/>
          </w:tcPr>
          <w:p w14:paraId="7C268393" w14:textId="77777777" w:rsidR="00A73986" w:rsidRPr="00EA2E6F" w:rsidRDefault="00A73986" w:rsidP="00644FA9">
            <w:pPr>
              <w:spacing w:line="276" w:lineRule="auto"/>
              <w:jc w:val="center"/>
              <w:rPr>
                <w:rFonts w:eastAsia="Arial" w:cs="Times New Roman"/>
                <w:bCs/>
                <w:iCs/>
                <w:sz w:val="24"/>
                <w:szCs w:val="24"/>
              </w:rPr>
            </w:pPr>
          </w:p>
        </w:tc>
      </w:tr>
    </w:tbl>
    <w:p w14:paraId="4FF27105" w14:textId="77777777" w:rsidR="00A73986" w:rsidRPr="00EA2E6F" w:rsidRDefault="00A73986" w:rsidP="00A73986">
      <w:pPr>
        <w:spacing w:line="276" w:lineRule="auto"/>
        <w:rPr>
          <w:rFonts w:cs="Times New Roman"/>
          <w:b/>
          <w:bCs/>
          <w:i/>
          <w:iCs/>
          <w:sz w:val="24"/>
          <w:szCs w:val="24"/>
        </w:rPr>
      </w:pPr>
      <w:r w:rsidRPr="00EA2E6F">
        <w:rPr>
          <w:rFonts w:cs="Times New Roman"/>
          <w:b/>
          <w:bCs/>
          <w:i/>
          <w:iCs/>
          <w:sz w:val="24"/>
          <w:szCs w:val="24"/>
        </w:rPr>
        <w:t>1.2. Vị trí của carbapenem trong điều trị</w:t>
      </w:r>
    </w:p>
    <w:p w14:paraId="22E6B2A5" w14:textId="77777777" w:rsidR="00A73986" w:rsidRPr="00EA2E6F" w:rsidRDefault="00A73986" w:rsidP="00A73986">
      <w:pPr>
        <w:spacing w:line="276" w:lineRule="auto"/>
        <w:rPr>
          <w:rFonts w:cs="Times New Roman"/>
          <w:b/>
          <w:bCs/>
          <w:i/>
          <w:iCs/>
          <w:sz w:val="24"/>
          <w:szCs w:val="24"/>
        </w:rPr>
      </w:pPr>
      <w:r w:rsidRPr="00EA2E6F">
        <w:rPr>
          <w:rFonts w:cs="Times New Roman"/>
          <w:b/>
          <w:bCs/>
          <w:i/>
          <w:iCs/>
          <w:sz w:val="24"/>
          <w:szCs w:val="24"/>
        </w:rPr>
        <w:t>1.2.1. Phác đồ kinh nghiệm</w:t>
      </w:r>
    </w:p>
    <w:p w14:paraId="07603804" w14:textId="77777777" w:rsidR="00A73986" w:rsidRPr="00EA2E6F" w:rsidRDefault="00A73986" w:rsidP="00A73986">
      <w:pPr>
        <w:tabs>
          <w:tab w:val="left" w:pos="993"/>
        </w:tabs>
        <w:spacing w:line="276" w:lineRule="auto"/>
        <w:rPr>
          <w:rFonts w:cs="Times New Roman"/>
          <w:color w:val="000000"/>
          <w:sz w:val="24"/>
          <w:szCs w:val="24"/>
        </w:rPr>
      </w:pPr>
      <w:r w:rsidRPr="00EA2E6F">
        <w:rPr>
          <w:rFonts w:cs="Times New Roman"/>
          <w:i/>
          <w:iCs/>
          <w:sz w:val="24"/>
          <w:szCs w:val="24"/>
        </w:rPr>
        <w:t>Trong phác đồ điều trị ban đầu:</w:t>
      </w:r>
      <w:r w:rsidRPr="00EA2E6F">
        <w:rPr>
          <w:rFonts w:cs="Times New Roman"/>
          <w:sz w:val="24"/>
          <w:szCs w:val="24"/>
        </w:rPr>
        <w:br/>
        <w:t xml:space="preserve">- </w:t>
      </w:r>
      <w:r w:rsidRPr="00EA2E6F">
        <w:rPr>
          <w:rFonts w:cs="Times New Roman"/>
          <w:color w:val="000000"/>
          <w:sz w:val="24"/>
          <w:szCs w:val="24"/>
        </w:rPr>
        <w:t>Viêm phổi bệnh viện mức độ nặng (suy hô hấp hoặc sốc nhiễm khuẩn) và viêm phổi bệnh thở máy mức độ nặng</w:t>
      </w:r>
    </w:p>
    <w:p w14:paraId="11519D4A" w14:textId="77777777" w:rsidR="00A73986" w:rsidRPr="00EA2E6F" w:rsidRDefault="00A73986" w:rsidP="00A73986">
      <w:pPr>
        <w:tabs>
          <w:tab w:val="left" w:pos="993"/>
        </w:tabs>
        <w:spacing w:line="276" w:lineRule="auto"/>
        <w:rPr>
          <w:rFonts w:cs="Times New Roman"/>
          <w:color w:val="000000"/>
          <w:sz w:val="24"/>
          <w:szCs w:val="24"/>
        </w:rPr>
      </w:pPr>
      <w:r w:rsidRPr="00EA2E6F">
        <w:rPr>
          <w:rFonts w:cs="Times New Roman"/>
          <w:color w:val="000000"/>
          <w:sz w:val="24"/>
          <w:szCs w:val="24"/>
        </w:rPr>
        <w:t>- Sepsis/sốc sepsis hoặc nhiễm khuẩn huyết nghi ngờ do vi khuẩn Gram âm</w:t>
      </w:r>
    </w:p>
    <w:p w14:paraId="030BDD54" w14:textId="77777777" w:rsidR="00A73986" w:rsidRPr="00EA2E6F" w:rsidRDefault="00A73986" w:rsidP="00A73986">
      <w:pPr>
        <w:tabs>
          <w:tab w:val="left" w:pos="993"/>
        </w:tabs>
        <w:spacing w:line="276" w:lineRule="auto"/>
        <w:rPr>
          <w:rFonts w:cs="Times New Roman"/>
          <w:sz w:val="24"/>
          <w:szCs w:val="24"/>
        </w:rPr>
      </w:pPr>
      <w:r w:rsidRPr="00EA2E6F">
        <w:rPr>
          <w:rFonts w:cs="Times New Roman"/>
          <w:sz w:val="24"/>
          <w:szCs w:val="24"/>
        </w:rPr>
        <w:t>- Nhiễm khuẩn da mô mềm nặng (bỏng, viêm mô tế bào ở bệnh nhân đái tháo đường, …)</w:t>
      </w:r>
    </w:p>
    <w:p w14:paraId="793690E4" w14:textId="77777777" w:rsidR="00A73986" w:rsidRPr="00EA2E6F" w:rsidRDefault="00A73986" w:rsidP="00A73986">
      <w:pPr>
        <w:tabs>
          <w:tab w:val="left" w:pos="993"/>
        </w:tabs>
        <w:spacing w:line="276" w:lineRule="auto"/>
        <w:rPr>
          <w:rFonts w:cs="Times New Roman"/>
          <w:sz w:val="24"/>
          <w:szCs w:val="24"/>
        </w:rPr>
      </w:pPr>
      <w:r w:rsidRPr="00EA2E6F">
        <w:rPr>
          <w:rFonts w:cs="Times New Roman"/>
          <w:sz w:val="24"/>
          <w:szCs w:val="24"/>
        </w:rPr>
        <w:t>- Viêm tụy cấp nhiễm khuẩn, viêm phúc mạc thứ phát</w:t>
      </w:r>
    </w:p>
    <w:p w14:paraId="3D616F92" w14:textId="77777777" w:rsidR="00A73986" w:rsidRPr="00EA2E6F" w:rsidRDefault="00A73986" w:rsidP="00A73986">
      <w:pPr>
        <w:tabs>
          <w:tab w:val="left" w:pos="993"/>
        </w:tabs>
        <w:spacing w:line="276" w:lineRule="auto"/>
        <w:rPr>
          <w:rFonts w:cs="Times New Roman"/>
          <w:color w:val="000000"/>
          <w:sz w:val="24"/>
          <w:szCs w:val="24"/>
        </w:rPr>
      </w:pPr>
      <w:r w:rsidRPr="00EA2E6F">
        <w:rPr>
          <w:rFonts w:cs="Times New Roman"/>
          <w:sz w:val="24"/>
          <w:szCs w:val="24"/>
        </w:rPr>
        <w:t>- Sốt giảm bạch cầu</w:t>
      </w:r>
      <w:r w:rsidRPr="00EA2E6F">
        <w:rPr>
          <w:rFonts w:cs="Times New Roman"/>
          <w:color w:val="000000"/>
          <w:sz w:val="24"/>
          <w:szCs w:val="24"/>
        </w:rPr>
        <w:t xml:space="preserve"> trung tính</w:t>
      </w:r>
    </w:p>
    <w:p w14:paraId="5E01FE71" w14:textId="77777777" w:rsidR="00A73986" w:rsidRPr="00EA2E6F" w:rsidRDefault="00A73986" w:rsidP="00A73986">
      <w:pPr>
        <w:tabs>
          <w:tab w:val="left" w:pos="993"/>
        </w:tabs>
        <w:spacing w:line="276" w:lineRule="auto"/>
        <w:rPr>
          <w:rFonts w:cs="Times New Roman"/>
          <w:color w:val="000000"/>
          <w:sz w:val="24"/>
          <w:szCs w:val="24"/>
        </w:rPr>
      </w:pPr>
      <w:r w:rsidRPr="00EA2E6F">
        <w:rPr>
          <w:rFonts w:cs="Times New Roman"/>
          <w:color w:val="000000"/>
          <w:sz w:val="24"/>
          <w:szCs w:val="24"/>
        </w:rPr>
        <w:t>- Viêm màng não</w:t>
      </w:r>
      <w:r w:rsidRPr="00EA2E6F">
        <w:rPr>
          <w:rFonts w:cs="Times New Roman"/>
          <w:color w:val="000000"/>
          <w:sz w:val="24"/>
          <w:szCs w:val="24"/>
          <w:vertAlign w:val="superscript"/>
        </w:rPr>
        <w:t>*</w:t>
      </w:r>
      <w:r w:rsidRPr="00EA2E6F">
        <w:rPr>
          <w:rFonts w:cs="Times New Roman"/>
          <w:color w:val="000000"/>
          <w:sz w:val="24"/>
          <w:szCs w:val="24"/>
        </w:rPr>
        <w:t xml:space="preserve"> </w:t>
      </w:r>
    </w:p>
    <w:p w14:paraId="0D8B1D0E" w14:textId="77777777" w:rsidR="00A73986" w:rsidRPr="00EA2E6F" w:rsidRDefault="00A73986" w:rsidP="00A73986">
      <w:pPr>
        <w:tabs>
          <w:tab w:val="left" w:pos="993"/>
        </w:tabs>
        <w:spacing w:line="276" w:lineRule="auto"/>
        <w:rPr>
          <w:rFonts w:cs="Times New Roman"/>
          <w:sz w:val="24"/>
          <w:szCs w:val="24"/>
        </w:rPr>
      </w:pPr>
      <w:r w:rsidRPr="00EA2E6F">
        <w:rPr>
          <w:rFonts w:cs="Times New Roman"/>
          <w:i/>
          <w:iCs/>
          <w:sz w:val="24"/>
          <w:szCs w:val="24"/>
        </w:rPr>
        <w:t>Trong phác đồ điều trị thay thế:</w:t>
      </w:r>
    </w:p>
    <w:p w14:paraId="2CE65A0F" w14:textId="77777777" w:rsidR="00A73986" w:rsidRPr="00EA2E6F" w:rsidRDefault="00A73986" w:rsidP="00A73986">
      <w:pPr>
        <w:tabs>
          <w:tab w:val="left" w:pos="993"/>
        </w:tabs>
        <w:spacing w:line="276" w:lineRule="auto"/>
        <w:rPr>
          <w:rFonts w:cs="Times New Roman"/>
          <w:sz w:val="24"/>
          <w:szCs w:val="24"/>
        </w:rPr>
      </w:pPr>
      <w:r w:rsidRPr="00EA2E6F">
        <w:rPr>
          <w:rFonts w:cs="Times New Roman"/>
          <w:sz w:val="24"/>
          <w:szCs w:val="24"/>
        </w:rPr>
        <w:t>- Các tình trạng nhiễm khuẩn (hô hấp, huyết học, tiết niệu, da mô mềm, cơ xương khớp, ổ bụng…) khi bệnh nhân không đáp ứng hoặc kém đáp ứng với phác đồ chứa cephalosporin thế hệ 3, 4 hoặc penicillin/chất ức chế betalactamase</w:t>
      </w:r>
    </w:p>
    <w:p w14:paraId="1C19BF3A" w14:textId="77777777" w:rsidR="00A73986" w:rsidRPr="00EA2E6F" w:rsidRDefault="00A73986" w:rsidP="00A73986">
      <w:pPr>
        <w:tabs>
          <w:tab w:val="left" w:pos="993"/>
        </w:tabs>
        <w:spacing w:line="276" w:lineRule="auto"/>
        <w:rPr>
          <w:rFonts w:cs="Times New Roman"/>
          <w:sz w:val="24"/>
          <w:szCs w:val="24"/>
        </w:rPr>
      </w:pPr>
      <w:r w:rsidRPr="00EA2E6F">
        <w:rPr>
          <w:rFonts w:cs="Times New Roman"/>
          <w:b/>
          <w:sz w:val="24"/>
          <w:szCs w:val="24"/>
        </w:rPr>
        <w:t>Lưu ý</w:t>
      </w:r>
      <w:r w:rsidRPr="00EA2E6F">
        <w:rPr>
          <w:rFonts w:cs="Times New Roman"/>
          <w:sz w:val="24"/>
          <w:szCs w:val="24"/>
        </w:rPr>
        <w:t xml:space="preserve">: </w:t>
      </w:r>
    </w:p>
    <w:p w14:paraId="22C9DC61" w14:textId="77777777" w:rsidR="00A73986" w:rsidRPr="00EA2E6F" w:rsidRDefault="00A73986" w:rsidP="00A73986">
      <w:pPr>
        <w:tabs>
          <w:tab w:val="left" w:pos="993"/>
        </w:tabs>
        <w:spacing w:line="276" w:lineRule="auto"/>
        <w:rPr>
          <w:rFonts w:cs="Times New Roman"/>
          <w:sz w:val="24"/>
          <w:szCs w:val="24"/>
        </w:rPr>
      </w:pPr>
      <w:r w:rsidRPr="00EA2E6F">
        <w:rPr>
          <w:rFonts w:cs="Times New Roman"/>
          <w:sz w:val="24"/>
          <w:szCs w:val="24"/>
        </w:rPr>
        <w:t xml:space="preserve">- </w:t>
      </w:r>
      <w:r w:rsidRPr="00EA2E6F">
        <w:rPr>
          <w:rFonts w:cs="Times New Roman"/>
          <w:sz w:val="24"/>
          <w:szCs w:val="24"/>
          <w:vertAlign w:val="superscript"/>
        </w:rPr>
        <w:t>*</w:t>
      </w:r>
      <w:r w:rsidRPr="00EA2E6F">
        <w:rPr>
          <w:rFonts w:cs="Times New Roman"/>
          <w:sz w:val="24"/>
          <w:szCs w:val="24"/>
        </w:rPr>
        <w:t>Chỉ meropenem được phê duyệt chỉ định điều trị viêm màng não</w:t>
      </w:r>
    </w:p>
    <w:p w14:paraId="35183394" w14:textId="77777777" w:rsidR="00A73986" w:rsidRPr="00EA2E6F" w:rsidRDefault="00A73986" w:rsidP="00A73986">
      <w:pPr>
        <w:tabs>
          <w:tab w:val="left" w:pos="993"/>
        </w:tabs>
        <w:spacing w:line="276" w:lineRule="auto"/>
        <w:rPr>
          <w:rFonts w:cs="Times New Roman"/>
          <w:sz w:val="24"/>
          <w:szCs w:val="24"/>
        </w:rPr>
      </w:pPr>
      <w:r w:rsidRPr="00EA2E6F">
        <w:rPr>
          <w:rFonts w:cs="Times New Roman"/>
          <w:sz w:val="24"/>
          <w:szCs w:val="24"/>
        </w:rPr>
        <w:t>- Khuyến cáo lấy bệnh phẩm trước khi chỉ định carbapenem theo kinh nghiệm.</w:t>
      </w:r>
    </w:p>
    <w:p w14:paraId="7C7F9366" w14:textId="77777777" w:rsidR="00A73986" w:rsidRPr="00EA2E6F" w:rsidRDefault="00A73986" w:rsidP="00A73986">
      <w:pPr>
        <w:spacing w:line="276" w:lineRule="auto"/>
        <w:rPr>
          <w:rFonts w:cs="Times New Roman"/>
          <w:b/>
          <w:bCs/>
          <w:i/>
          <w:iCs/>
          <w:sz w:val="24"/>
          <w:szCs w:val="24"/>
        </w:rPr>
      </w:pPr>
      <w:r w:rsidRPr="00EA2E6F">
        <w:rPr>
          <w:rFonts w:cs="Times New Roman"/>
          <w:b/>
          <w:bCs/>
          <w:i/>
          <w:iCs/>
          <w:sz w:val="24"/>
          <w:szCs w:val="24"/>
        </w:rPr>
        <w:t>1.2.2. Phác đồ điều trị theo đích vi khuẩn</w:t>
      </w:r>
    </w:p>
    <w:p w14:paraId="454699B4" w14:textId="77777777" w:rsidR="00A73986" w:rsidRPr="00EA2E6F" w:rsidRDefault="00A73986" w:rsidP="00A73986">
      <w:pPr>
        <w:spacing w:line="276" w:lineRule="auto"/>
        <w:rPr>
          <w:rFonts w:cs="Times New Roman"/>
          <w:sz w:val="24"/>
          <w:szCs w:val="24"/>
        </w:rPr>
      </w:pPr>
      <w:r w:rsidRPr="00EA2E6F">
        <w:rPr>
          <w:rFonts w:cs="Times New Roman"/>
          <w:b/>
          <w:bCs/>
          <w:sz w:val="24"/>
          <w:szCs w:val="24"/>
        </w:rPr>
        <w:t xml:space="preserve">- </w:t>
      </w:r>
      <w:r w:rsidRPr="00EA2E6F">
        <w:rPr>
          <w:rFonts w:cs="Times New Roman"/>
          <w:sz w:val="24"/>
          <w:szCs w:val="24"/>
        </w:rPr>
        <w:t xml:space="preserve">Điều trị nhiễm khuẩn do vi khuẩn Gram âm đã đề kháng hoặc kém đáp ứng hoặc không đáp ứng với kháng sinh cephalosporin thế hệ 3, 4 hoặc penicillin/chất ức chế betalactamase, ertapenem và còn nhạy cảm với carbapenem. </w:t>
      </w:r>
    </w:p>
    <w:p w14:paraId="40836CBA" w14:textId="77777777" w:rsidR="00A73986" w:rsidRPr="00EA2E6F" w:rsidRDefault="00A73986" w:rsidP="00A73986">
      <w:pPr>
        <w:spacing w:line="276" w:lineRule="auto"/>
        <w:rPr>
          <w:rFonts w:cs="Times New Roman"/>
          <w:color w:val="000000"/>
          <w:sz w:val="24"/>
          <w:szCs w:val="24"/>
        </w:rPr>
      </w:pPr>
      <w:r w:rsidRPr="00EA2E6F">
        <w:rPr>
          <w:rFonts w:cs="Times New Roman"/>
          <w:i/>
          <w:color w:val="000000"/>
          <w:sz w:val="24"/>
          <w:szCs w:val="24"/>
        </w:rPr>
        <w:t>Lưu ý</w:t>
      </w:r>
      <w:r w:rsidRPr="00EA2E6F">
        <w:rPr>
          <w:rFonts w:cs="Times New Roman"/>
          <w:color w:val="000000"/>
          <w:sz w:val="24"/>
          <w:szCs w:val="24"/>
        </w:rPr>
        <w:t>: Với các chủng vi khuẩn sinh ESBL, trên kháng sinh đồ có thể còn nhạy cảm với kháng sinh cephalosporin thế hệ 3, 4 hoặc penicillin/chất ức chế betalactamase, nhưng đáp ứng lâm sàng không chắc chắn, có thể cân nhắc sử dụng carbapenem</w:t>
      </w:r>
    </w:p>
    <w:p w14:paraId="0CEEE959" w14:textId="77777777" w:rsidR="00A73986" w:rsidRPr="00EA2E6F" w:rsidRDefault="00A73986" w:rsidP="00A73986">
      <w:pPr>
        <w:spacing w:line="276" w:lineRule="auto"/>
        <w:rPr>
          <w:rFonts w:cs="Times New Roman"/>
          <w:sz w:val="24"/>
          <w:szCs w:val="24"/>
        </w:rPr>
      </w:pPr>
      <w:r w:rsidRPr="00EA2E6F">
        <w:rPr>
          <w:rFonts w:cs="Times New Roman"/>
          <w:sz w:val="24"/>
          <w:szCs w:val="24"/>
        </w:rPr>
        <w:lastRenderedPageBreak/>
        <w:t>- Trong trường hợp vi khuẩn giảm nhạy cảm hoặc kháng carbapenem, cần xác định MIC với carbapenem để cân nhắc lựa chọn kháng sinh: nếu MIC ≤ 8 µmol/L cân nhắc chế độ liều cao và truyền kéo dài, nếu MIC &gt; 8 µmol/L xem xét sử dụng phác đồ khác</w:t>
      </w:r>
    </w:p>
    <w:p w14:paraId="447AC3A3" w14:textId="77777777" w:rsidR="00A73986" w:rsidRPr="00EA2E6F" w:rsidRDefault="00A73986" w:rsidP="00A73986">
      <w:pPr>
        <w:spacing w:before="240" w:line="360" w:lineRule="auto"/>
        <w:rPr>
          <w:rFonts w:cs="Times New Roman"/>
          <w:sz w:val="24"/>
          <w:szCs w:val="24"/>
        </w:rPr>
      </w:pPr>
    </w:p>
    <w:p w14:paraId="34B028EB" w14:textId="53FEAA17" w:rsidR="00A73986" w:rsidRPr="00EA2E6F" w:rsidRDefault="00A73986" w:rsidP="00A73986">
      <w:pPr>
        <w:pStyle w:val="Heading1"/>
        <w:numPr>
          <w:ilvl w:val="0"/>
          <w:numId w:val="0"/>
        </w:numPr>
      </w:pPr>
      <w:bookmarkStart w:id="167" w:name="_Toc98516967"/>
      <w:r w:rsidRPr="00EA2E6F">
        <w:br w:type="column"/>
      </w:r>
      <w:bookmarkStart w:id="168" w:name="_Toc99887365"/>
      <w:r w:rsidRPr="00EA2E6F">
        <w:lastRenderedPageBreak/>
        <w:t>PHỤ LỤC 9:  PHIẾU GIÁM SÁT SỬ DỤNG KHÁNG SINH</w:t>
      </w:r>
      <w:bookmarkEnd w:id="167"/>
      <w:bookmarkEnd w:id="168"/>
    </w:p>
    <w:p w14:paraId="651E9E01" w14:textId="77777777" w:rsidR="00A73986" w:rsidRPr="00EA2E6F" w:rsidRDefault="00A73986" w:rsidP="00A73986">
      <w:pPr>
        <w:spacing w:line="276" w:lineRule="auto"/>
        <w:jc w:val="center"/>
        <w:rPr>
          <w:rFonts w:cs="Times New Roman"/>
          <w:b/>
          <w:bCs/>
          <w:sz w:val="24"/>
          <w:szCs w:val="24"/>
        </w:rPr>
      </w:pPr>
      <w:r w:rsidRPr="00EA2E6F">
        <w:rPr>
          <w:rFonts w:cs="Times New Roman"/>
          <w:b/>
          <w:bCs/>
          <w:sz w:val="24"/>
          <w:szCs w:val="24"/>
        </w:rPr>
        <w:t>(ÁP DỤNG VỚI KHÁNG SINH ƯU TIÊN QUẢN LÝ NHÓM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73986" w:rsidRPr="00EA2E6F" w14:paraId="75AE6D64" w14:textId="77777777" w:rsidTr="00644FA9">
        <w:tc>
          <w:tcPr>
            <w:tcW w:w="10456" w:type="dxa"/>
            <w:shd w:val="clear" w:color="auto" w:fill="auto"/>
          </w:tcPr>
          <w:p w14:paraId="62A07603"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Thông tin chung bệnh nhân:</w:t>
            </w:r>
          </w:p>
          <w:p w14:paraId="40DC2F46"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 xml:space="preserve">Tên:                                            Tuổi:               Giới:                  </w:t>
            </w:r>
          </w:p>
          <w:p w14:paraId="5A0E76A1"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Ngày vào viện:                          Khoa phòng:</w:t>
            </w:r>
          </w:p>
          <w:p w14:paraId="77E9F565"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Bệnh lý nhiễm khuẩn:</w:t>
            </w:r>
          </w:p>
          <w:p w14:paraId="65782E02"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Chẩn đoán nhiễm khuẩn: □Không         □Có, ghi rõ:</w:t>
            </w:r>
          </w:p>
          <w:p w14:paraId="4E89E88E" w14:textId="77777777" w:rsidR="00A73986" w:rsidRPr="00EA2E6F" w:rsidRDefault="00A73986" w:rsidP="00644FA9">
            <w:pPr>
              <w:spacing w:line="360" w:lineRule="auto"/>
              <w:rPr>
                <w:rFonts w:eastAsia="Arial" w:cs="Times New Roman"/>
                <w:sz w:val="24"/>
                <w:szCs w:val="24"/>
                <w:lang w:val="en-SG"/>
              </w:rPr>
            </w:pPr>
          </w:p>
          <w:p w14:paraId="1BAB63A8"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Sử dụng kháng sinh</w:t>
            </w:r>
          </w:p>
          <w:p w14:paraId="191AF63B"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Phác đồ kháng sinh: ……………………………</w:t>
            </w:r>
          </w:p>
          <w:p w14:paraId="3A64F2E0"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 xml:space="preserve">Lý do chỉ định kháng sinh:…………………………… </w:t>
            </w:r>
          </w:p>
          <w:p w14:paraId="4DC6531E"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Chỉ định phù hợp:   □ Phù hợp □ Không phù hợp</w:t>
            </w:r>
          </w:p>
          <w:p w14:paraId="4C6F7446" w14:textId="77777777" w:rsidR="00A73986" w:rsidRPr="00EA2E6F" w:rsidRDefault="00A73986" w:rsidP="00644FA9">
            <w:pPr>
              <w:spacing w:line="360" w:lineRule="auto"/>
              <w:rPr>
                <w:rFonts w:eastAsia="Arial" w:cs="Times New Roman"/>
                <w:sz w:val="24"/>
                <w:szCs w:val="24"/>
                <w:lang w:val="en-SG"/>
              </w:rPr>
            </w:pPr>
          </w:p>
          <w:p w14:paraId="6ACC7B1E"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Phồi hợp kháng sinh phù hợp: □ Phù hợp □ Không phù hợp</w:t>
            </w:r>
          </w:p>
          <w:p w14:paraId="419C17FF" w14:textId="77777777" w:rsidR="00A73986" w:rsidRPr="00EA2E6F" w:rsidRDefault="00A73986" w:rsidP="00644FA9">
            <w:pPr>
              <w:spacing w:line="360" w:lineRule="auto"/>
              <w:rPr>
                <w:rFonts w:eastAsia="Arial" w:cs="Times New Roman"/>
                <w:sz w:val="24"/>
                <w:szCs w:val="24"/>
                <w:lang w:val="en-SG"/>
              </w:rPr>
            </w:pPr>
          </w:p>
          <w:p w14:paraId="1C517345"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Theo dõi, giám sát đáp ứng khi sử dụng kháng sinh: □ Phù hợp □ Không phù hợp</w:t>
            </w:r>
          </w:p>
          <w:p w14:paraId="7BBFEB8A" w14:textId="77777777" w:rsidR="00A73986" w:rsidRPr="00EA2E6F" w:rsidRDefault="00A73986" w:rsidP="00644FA9">
            <w:pPr>
              <w:spacing w:line="360" w:lineRule="auto"/>
              <w:rPr>
                <w:rFonts w:eastAsia="Arial" w:cs="Times New Roman"/>
                <w:sz w:val="24"/>
                <w:szCs w:val="24"/>
                <w:lang w:val="en-SG"/>
              </w:rPr>
            </w:pPr>
          </w:p>
          <w:p w14:paraId="0CBC064C"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Xét nghiệm vi sinh khi sử dụng kháng sinh: □ Phù hợp □ Không phù hợp</w:t>
            </w:r>
          </w:p>
          <w:p w14:paraId="244A3A26" w14:textId="77777777" w:rsidR="00A73986" w:rsidRPr="00EA2E6F" w:rsidRDefault="00A73986" w:rsidP="00644FA9">
            <w:pPr>
              <w:spacing w:line="360" w:lineRule="auto"/>
              <w:rPr>
                <w:rFonts w:eastAsia="Arial" w:cs="Times New Roman"/>
                <w:sz w:val="24"/>
                <w:szCs w:val="24"/>
                <w:lang w:val="en-SG"/>
              </w:rPr>
            </w:pPr>
          </w:p>
          <w:p w14:paraId="4EA5818C"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Thay đổi phác đồ khi sử dụng kháng sinh: □ Phù hợp □ Không phù hợp</w:t>
            </w:r>
          </w:p>
          <w:p w14:paraId="3E67A51C" w14:textId="77777777" w:rsidR="00A73986" w:rsidRPr="00EA2E6F" w:rsidRDefault="00A73986" w:rsidP="00644FA9">
            <w:pPr>
              <w:spacing w:line="360" w:lineRule="auto"/>
              <w:rPr>
                <w:rFonts w:eastAsia="Arial" w:cs="Times New Roman"/>
                <w:sz w:val="24"/>
                <w:szCs w:val="24"/>
                <w:lang w:val="en-SG"/>
              </w:rPr>
            </w:pPr>
          </w:p>
          <w:p w14:paraId="2936076D"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Liều lượng: □ Phù hợp □ Không phù hợp</w:t>
            </w:r>
          </w:p>
          <w:p w14:paraId="18C7BBCA" w14:textId="77777777" w:rsidR="00A73986" w:rsidRPr="00EA2E6F" w:rsidRDefault="00A73986" w:rsidP="00644FA9">
            <w:pPr>
              <w:spacing w:line="360" w:lineRule="auto"/>
              <w:rPr>
                <w:rFonts w:eastAsia="Arial" w:cs="Times New Roman"/>
                <w:sz w:val="24"/>
                <w:szCs w:val="24"/>
                <w:lang w:val="en-SG"/>
              </w:rPr>
            </w:pPr>
          </w:p>
          <w:p w14:paraId="417BEA08"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Cách dùng: □ Phù hợp □ Không phù hợp</w:t>
            </w:r>
          </w:p>
          <w:p w14:paraId="49CE10D8" w14:textId="77777777" w:rsidR="00A73986" w:rsidRPr="00EA2E6F" w:rsidRDefault="00A73986" w:rsidP="00644FA9">
            <w:pPr>
              <w:spacing w:line="360" w:lineRule="auto"/>
              <w:rPr>
                <w:rFonts w:eastAsia="Arial" w:cs="Times New Roman"/>
                <w:sz w:val="24"/>
                <w:szCs w:val="24"/>
                <w:lang w:val="en-SG"/>
              </w:rPr>
            </w:pPr>
          </w:p>
          <w:p w14:paraId="01690371"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Thời gian dùng: □ Phù hợp □ Không phù hợp</w:t>
            </w:r>
          </w:p>
          <w:p w14:paraId="34B5B8C7" w14:textId="77777777" w:rsidR="00A73986" w:rsidRPr="00EA2E6F" w:rsidRDefault="00A73986" w:rsidP="00644FA9">
            <w:pPr>
              <w:spacing w:line="360" w:lineRule="auto"/>
              <w:rPr>
                <w:rFonts w:eastAsia="Arial" w:cs="Times New Roman"/>
                <w:sz w:val="24"/>
                <w:szCs w:val="24"/>
                <w:lang w:val="en-SG"/>
              </w:rPr>
            </w:pPr>
            <w:r w:rsidRPr="00EA2E6F">
              <w:rPr>
                <w:rFonts w:eastAsia="Arial" w:cs="Times New Roman"/>
                <w:sz w:val="24"/>
                <w:szCs w:val="24"/>
                <w:lang w:val="en-SG"/>
              </w:rPr>
              <w:t>Các vấn đề khác (ghi rõ):</w:t>
            </w:r>
          </w:p>
          <w:p w14:paraId="3A7E8303" w14:textId="77777777" w:rsidR="00A73986" w:rsidRPr="00EA2E6F" w:rsidRDefault="00A73986" w:rsidP="00644FA9">
            <w:pPr>
              <w:spacing w:line="360" w:lineRule="auto"/>
              <w:rPr>
                <w:rFonts w:eastAsia="Arial" w:cs="Times New Roman"/>
                <w:sz w:val="24"/>
                <w:szCs w:val="24"/>
                <w:lang w:val="en-SG"/>
              </w:rPr>
            </w:pPr>
          </w:p>
          <w:p w14:paraId="2274CB78" w14:textId="77777777" w:rsidR="00A73986" w:rsidRPr="00EA2E6F" w:rsidRDefault="00A73986" w:rsidP="00644FA9">
            <w:pPr>
              <w:spacing w:line="360" w:lineRule="auto"/>
              <w:rPr>
                <w:rFonts w:eastAsia="Arial" w:cs="Times New Roman"/>
                <w:b/>
                <w:bCs/>
                <w:sz w:val="24"/>
                <w:szCs w:val="24"/>
                <w:lang w:val="en-SG"/>
              </w:rPr>
            </w:pPr>
          </w:p>
        </w:tc>
      </w:tr>
    </w:tbl>
    <w:p w14:paraId="3FA79B60" w14:textId="77777777" w:rsidR="00A73986" w:rsidRPr="00EA2E6F" w:rsidRDefault="00A73986" w:rsidP="00A73986">
      <w:pPr>
        <w:spacing w:before="240"/>
        <w:rPr>
          <w:rFonts w:cs="Times New Roman"/>
          <w:b/>
          <w:noProof/>
          <w:sz w:val="24"/>
          <w:szCs w:val="24"/>
        </w:rPr>
      </w:pPr>
    </w:p>
    <w:p w14:paraId="1C008A11" w14:textId="77777777" w:rsidR="00A73986" w:rsidRPr="00EA2E6F" w:rsidRDefault="00A73986" w:rsidP="00A73986">
      <w:pPr>
        <w:spacing w:before="240"/>
        <w:rPr>
          <w:rFonts w:cs="Times New Roman"/>
          <w:b/>
          <w:noProof/>
          <w:sz w:val="24"/>
          <w:szCs w:val="24"/>
        </w:rPr>
      </w:pPr>
    </w:p>
    <w:p w14:paraId="5BBD7FFF" w14:textId="77777777" w:rsidR="00A73986" w:rsidRPr="00EA2E6F" w:rsidRDefault="00A73986" w:rsidP="00A73986">
      <w:pPr>
        <w:spacing w:before="240"/>
        <w:rPr>
          <w:rFonts w:cs="Times New Roman"/>
          <w:b/>
          <w:noProof/>
          <w:sz w:val="24"/>
          <w:szCs w:val="24"/>
        </w:rPr>
      </w:pPr>
    </w:p>
    <w:p w14:paraId="0FE440F7" w14:textId="77777777" w:rsidR="00A73986" w:rsidRPr="00EA2E6F" w:rsidRDefault="00A73986" w:rsidP="00A73986">
      <w:pPr>
        <w:spacing w:before="240"/>
        <w:rPr>
          <w:rFonts w:cs="Times New Roman"/>
          <w:b/>
          <w:noProof/>
          <w:sz w:val="24"/>
          <w:szCs w:val="24"/>
        </w:rPr>
      </w:pPr>
    </w:p>
    <w:p w14:paraId="429D09B7" w14:textId="77777777" w:rsidR="00A73986" w:rsidRPr="00EA2E6F" w:rsidRDefault="00A73986" w:rsidP="00A73986">
      <w:pPr>
        <w:rPr>
          <w:rFonts w:cs="Times New Roman"/>
          <w:b/>
          <w:sz w:val="24"/>
          <w:szCs w:val="24"/>
        </w:rPr>
      </w:pPr>
      <w:r w:rsidRPr="00EA2E6F">
        <w:rPr>
          <w:rFonts w:cs="Times New Roman"/>
          <w:b/>
          <w:sz w:val="24"/>
          <w:szCs w:val="24"/>
        </w:rPr>
        <w:br w:type="page"/>
      </w:r>
    </w:p>
    <w:p w14:paraId="1D8A7DFC" w14:textId="77777777" w:rsidR="00A73986" w:rsidRPr="00EA2E6F" w:rsidRDefault="00A73986" w:rsidP="00A73986">
      <w:pPr>
        <w:pStyle w:val="Heading1"/>
        <w:numPr>
          <w:ilvl w:val="0"/>
          <w:numId w:val="0"/>
        </w:numPr>
      </w:pPr>
      <w:bookmarkStart w:id="169" w:name="_Toc98516968"/>
      <w:bookmarkStart w:id="170" w:name="_Toc99887366"/>
      <w:r w:rsidRPr="00EA2E6F">
        <w:lastRenderedPageBreak/>
        <w:t>PHỤ LỤC 10:  QUY TRÌNH XUỐNG THANG KHÁNG SINH</w:t>
      </w:r>
      <w:bookmarkEnd w:id="169"/>
      <w:bookmarkEnd w:id="170"/>
    </w:p>
    <w:p w14:paraId="650FF17B" w14:textId="77777777" w:rsidR="00A73986" w:rsidRPr="00EA2E6F" w:rsidRDefault="00A73986" w:rsidP="00A73986">
      <w:pPr>
        <w:spacing w:before="240"/>
        <w:ind w:left="-426"/>
        <w:rPr>
          <w:rFonts w:cs="Times New Roman"/>
          <w:b/>
          <w:sz w:val="24"/>
          <w:szCs w:val="24"/>
          <w:lang w:val="en-US"/>
        </w:rPr>
      </w:pPr>
      <w:r w:rsidRPr="00EA2E6F">
        <w:rPr>
          <w:rFonts w:cs="Times New Roman"/>
          <w:noProof/>
          <w:sz w:val="24"/>
          <w:szCs w:val="24"/>
          <w:lang w:val="en-US"/>
        </w:rPr>
        <mc:AlternateContent>
          <mc:Choice Requires="wpg">
            <w:drawing>
              <wp:anchor distT="0" distB="0" distL="114300" distR="114300" simplePos="0" relativeHeight="251728896" behindDoc="0" locked="0" layoutInCell="1" allowOverlap="1" wp14:anchorId="79CC7EBD" wp14:editId="352719EA">
                <wp:simplePos x="0" y="0"/>
                <wp:positionH relativeFrom="column">
                  <wp:posOffset>541861</wp:posOffset>
                </wp:positionH>
                <wp:positionV relativeFrom="paragraph">
                  <wp:posOffset>627955</wp:posOffset>
                </wp:positionV>
                <wp:extent cx="5500370" cy="5647690"/>
                <wp:effectExtent l="0" t="0" r="24130" b="1016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0370" cy="5647690"/>
                          <a:chOff x="0" y="-22862"/>
                          <a:chExt cx="5500255" cy="5647749"/>
                        </a:xfrm>
                      </wpg:grpSpPr>
                      <wps:wsp>
                        <wps:cNvPr id="30" name="Straight Connector 29"/>
                        <wps:cNvCnPr/>
                        <wps:spPr>
                          <a:xfrm>
                            <a:off x="810491" y="3913909"/>
                            <a:ext cx="0" cy="159328"/>
                          </a:xfrm>
                          <a:prstGeom prst="line">
                            <a:avLst/>
                          </a:prstGeom>
                          <a:noFill/>
                          <a:ln w="19050" cap="flat" cmpd="sng" algn="ctr">
                            <a:solidFill>
                              <a:sysClr val="windowText" lastClr="000000"/>
                            </a:solidFill>
                            <a:prstDash val="solid"/>
                            <a:miter lim="800000"/>
                          </a:ln>
                          <a:effectLst/>
                        </wps:spPr>
                        <wps:bodyPr/>
                      </wps:wsp>
                      <wps:wsp>
                        <wps:cNvPr id="31" name="Straight Connector 30"/>
                        <wps:cNvCnPr/>
                        <wps:spPr>
                          <a:xfrm>
                            <a:off x="2770385" y="-22862"/>
                            <a:ext cx="0" cy="237606"/>
                          </a:xfrm>
                          <a:prstGeom prst="line">
                            <a:avLst/>
                          </a:prstGeom>
                          <a:noFill/>
                          <a:ln w="19050" cap="flat" cmpd="sng" algn="ctr">
                            <a:solidFill>
                              <a:sysClr val="windowText" lastClr="000000"/>
                            </a:solidFill>
                            <a:prstDash val="solid"/>
                            <a:miter lim="800000"/>
                          </a:ln>
                          <a:effectLst/>
                        </wps:spPr>
                        <wps:bodyPr/>
                      </wps:wsp>
                      <wps:wsp>
                        <wps:cNvPr id="32" name="Straight Connector 31"/>
                        <wps:cNvCnPr/>
                        <wps:spPr>
                          <a:xfrm>
                            <a:off x="2777836" y="1226127"/>
                            <a:ext cx="0" cy="159328"/>
                          </a:xfrm>
                          <a:prstGeom prst="line">
                            <a:avLst/>
                          </a:prstGeom>
                          <a:noFill/>
                          <a:ln w="19050" cap="flat" cmpd="sng" algn="ctr">
                            <a:solidFill>
                              <a:sysClr val="windowText" lastClr="000000"/>
                            </a:solidFill>
                            <a:prstDash val="solid"/>
                            <a:miter lim="800000"/>
                          </a:ln>
                          <a:effectLst/>
                        </wps:spPr>
                        <wps:bodyPr/>
                      </wps:wsp>
                      <wps:wsp>
                        <wps:cNvPr id="33" name="Straight Connector 32"/>
                        <wps:cNvCnPr/>
                        <wps:spPr>
                          <a:xfrm>
                            <a:off x="2763982" y="2417618"/>
                            <a:ext cx="0" cy="159328"/>
                          </a:xfrm>
                          <a:prstGeom prst="line">
                            <a:avLst/>
                          </a:prstGeom>
                          <a:noFill/>
                          <a:ln w="19050" cap="flat" cmpd="sng" algn="ctr">
                            <a:solidFill>
                              <a:sysClr val="windowText" lastClr="000000"/>
                            </a:solidFill>
                            <a:prstDash val="solid"/>
                            <a:miter lim="800000"/>
                          </a:ln>
                          <a:effectLst/>
                        </wps:spPr>
                        <wps:bodyPr/>
                      </wps:wsp>
                      <wps:wsp>
                        <wps:cNvPr id="34" name="Straight Connector 33"/>
                        <wps:cNvCnPr/>
                        <wps:spPr>
                          <a:xfrm>
                            <a:off x="838200" y="3131127"/>
                            <a:ext cx="0" cy="159328"/>
                          </a:xfrm>
                          <a:prstGeom prst="line">
                            <a:avLst/>
                          </a:prstGeom>
                          <a:noFill/>
                          <a:ln w="19050" cap="flat" cmpd="sng" algn="ctr">
                            <a:solidFill>
                              <a:sysClr val="windowText" lastClr="000000"/>
                            </a:solidFill>
                            <a:prstDash val="solid"/>
                            <a:miter lim="800000"/>
                          </a:ln>
                          <a:effectLst/>
                        </wps:spPr>
                        <wps:bodyPr/>
                      </wps:wsp>
                      <wps:wsp>
                        <wps:cNvPr id="35" name="Straight Connector 34"/>
                        <wps:cNvCnPr/>
                        <wps:spPr>
                          <a:xfrm>
                            <a:off x="4613564" y="3117273"/>
                            <a:ext cx="0" cy="159328"/>
                          </a:xfrm>
                          <a:prstGeom prst="line">
                            <a:avLst/>
                          </a:prstGeom>
                          <a:noFill/>
                          <a:ln w="19050" cap="flat" cmpd="sng" algn="ctr">
                            <a:solidFill>
                              <a:sysClr val="windowText" lastClr="000000"/>
                            </a:solidFill>
                            <a:prstDash val="solid"/>
                            <a:miter lim="800000"/>
                          </a:ln>
                          <a:effectLst/>
                        </wps:spPr>
                        <wps:bodyPr/>
                      </wps:wsp>
                      <wps:wsp>
                        <wps:cNvPr id="36" name="Straight Connector 35"/>
                        <wps:cNvCnPr/>
                        <wps:spPr>
                          <a:xfrm flipV="1">
                            <a:off x="0" y="4066309"/>
                            <a:ext cx="2514600" cy="6927"/>
                          </a:xfrm>
                          <a:prstGeom prst="line">
                            <a:avLst/>
                          </a:prstGeom>
                          <a:noFill/>
                          <a:ln w="19050" cap="flat" cmpd="sng" algn="ctr">
                            <a:solidFill>
                              <a:sysClr val="windowText" lastClr="000000"/>
                            </a:solidFill>
                            <a:prstDash val="solid"/>
                            <a:miter lim="800000"/>
                          </a:ln>
                          <a:effectLst/>
                        </wps:spPr>
                        <wps:bodyPr/>
                      </wps:wsp>
                      <wps:wsp>
                        <wps:cNvPr id="37" name="Straight Connector 36"/>
                        <wps:cNvCnPr/>
                        <wps:spPr>
                          <a:xfrm>
                            <a:off x="2507673" y="4052455"/>
                            <a:ext cx="0" cy="159328"/>
                          </a:xfrm>
                          <a:prstGeom prst="line">
                            <a:avLst/>
                          </a:prstGeom>
                          <a:noFill/>
                          <a:ln w="19050" cap="flat" cmpd="sng" algn="ctr">
                            <a:solidFill>
                              <a:sysClr val="windowText" lastClr="000000"/>
                            </a:solidFill>
                            <a:prstDash val="solid"/>
                            <a:miter lim="800000"/>
                          </a:ln>
                          <a:effectLst/>
                        </wps:spPr>
                        <wps:bodyPr/>
                      </wps:wsp>
                      <wps:wsp>
                        <wps:cNvPr id="44" name="Straight Connector 37"/>
                        <wps:cNvCnPr/>
                        <wps:spPr>
                          <a:xfrm>
                            <a:off x="6927" y="4066309"/>
                            <a:ext cx="0" cy="159328"/>
                          </a:xfrm>
                          <a:prstGeom prst="line">
                            <a:avLst/>
                          </a:prstGeom>
                          <a:noFill/>
                          <a:ln w="19050" cap="flat" cmpd="sng" algn="ctr">
                            <a:solidFill>
                              <a:sysClr val="windowText" lastClr="000000"/>
                            </a:solidFill>
                            <a:prstDash val="solid"/>
                            <a:miter lim="800000"/>
                          </a:ln>
                          <a:effectLst/>
                        </wps:spPr>
                        <wps:bodyPr/>
                      </wps:wsp>
                      <wps:wsp>
                        <wps:cNvPr id="45" name="Straight Connector 38"/>
                        <wps:cNvCnPr/>
                        <wps:spPr>
                          <a:xfrm>
                            <a:off x="1343891" y="4059382"/>
                            <a:ext cx="0" cy="159328"/>
                          </a:xfrm>
                          <a:prstGeom prst="line">
                            <a:avLst/>
                          </a:prstGeom>
                          <a:noFill/>
                          <a:ln w="19050" cap="flat" cmpd="sng" algn="ctr">
                            <a:solidFill>
                              <a:sysClr val="windowText" lastClr="000000"/>
                            </a:solidFill>
                            <a:prstDash val="solid"/>
                            <a:miter lim="800000"/>
                          </a:ln>
                          <a:effectLst/>
                        </wps:spPr>
                        <wps:bodyPr/>
                      </wps:wsp>
                      <wps:wsp>
                        <wps:cNvPr id="46" name="Straight Connector 39"/>
                        <wps:cNvCnPr/>
                        <wps:spPr>
                          <a:xfrm>
                            <a:off x="4613564" y="3913909"/>
                            <a:ext cx="6927" cy="1468582"/>
                          </a:xfrm>
                          <a:prstGeom prst="line">
                            <a:avLst/>
                          </a:prstGeom>
                          <a:noFill/>
                          <a:ln w="19050" cap="flat" cmpd="sng" algn="ctr">
                            <a:solidFill>
                              <a:sysClr val="windowText" lastClr="000000"/>
                            </a:solidFill>
                            <a:prstDash val="solid"/>
                            <a:miter lim="800000"/>
                          </a:ln>
                          <a:effectLst/>
                        </wps:spPr>
                        <wps:bodyPr/>
                      </wps:wsp>
                      <wps:wsp>
                        <wps:cNvPr id="47" name="Straight Connector 40"/>
                        <wps:cNvCnPr/>
                        <wps:spPr>
                          <a:xfrm flipV="1">
                            <a:off x="2985655" y="5389418"/>
                            <a:ext cx="2514600" cy="6927"/>
                          </a:xfrm>
                          <a:prstGeom prst="line">
                            <a:avLst/>
                          </a:prstGeom>
                          <a:noFill/>
                          <a:ln w="19050" cap="flat" cmpd="sng" algn="ctr">
                            <a:solidFill>
                              <a:sysClr val="windowText" lastClr="000000"/>
                            </a:solidFill>
                            <a:prstDash val="solid"/>
                            <a:miter lim="800000"/>
                          </a:ln>
                          <a:effectLst/>
                        </wps:spPr>
                        <wps:bodyPr/>
                      </wps:wsp>
                      <wps:wsp>
                        <wps:cNvPr id="50" name="Straight Connector 41"/>
                        <wps:cNvCnPr/>
                        <wps:spPr>
                          <a:xfrm>
                            <a:off x="2985655" y="5389418"/>
                            <a:ext cx="6927" cy="222006"/>
                          </a:xfrm>
                          <a:prstGeom prst="line">
                            <a:avLst/>
                          </a:prstGeom>
                          <a:noFill/>
                          <a:ln w="19050" cap="flat" cmpd="sng" algn="ctr">
                            <a:solidFill>
                              <a:sysClr val="windowText" lastClr="000000"/>
                            </a:solidFill>
                            <a:prstDash val="solid"/>
                            <a:miter lim="800000"/>
                          </a:ln>
                          <a:effectLst/>
                        </wps:spPr>
                        <wps:bodyPr/>
                      </wps:wsp>
                      <wps:wsp>
                        <wps:cNvPr id="51" name="Straight Connector 42"/>
                        <wps:cNvCnPr/>
                        <wps:spPr>
                          <a:xfrm>
                            <a:off x="5493327" y="5389418"/>
                            <a:ext cx="6927" cy="235469"/>
                          </a:xfrm>
                          <a:prstGeom prst="line">
                            <a:avLst/>
                          </a:prstGeom>
                          <a:noFill/>
                          <a:ln w="190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9B32D" id="Group 43" o:spid="_x0000_s1026" style="position:absolute;margin-left:42.65pt;margin-top:49.45pt;width:433.1pt;height:444.7pt;z-index:251728896;mso-height-relative:margin" coordorigin=",-228" coordsize="55002,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">
                <v:line id="Straight Connector 29" o:spid="_x0000_s1027" style="position:absolute;visibility:visible;mso-wrap-style:square" from="8104,39139" to="8104,4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" strokecolor="windowText" strokeweight="1.5pt">
                  <v:stroke joinstyle="miter"/>
                </v:line>
                <v:line id="Straight Connector 30" o:spid="_x0000_s1028" style="position:absolute;visibility:visible;mso-wrap-style:square" from="27703,-228" to="27703,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" strokecolor="windowText" strokeweight="1.5pt">
                  <v:stroke joinstyle="miter"/>
                </v:line>
                <v:line id="Straight Connector 31" o:spid="_x0000_s1029" style="position:absolute;visibility:visible;mso-wrap-style:square" from="27778,12261" to="27778,1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" strokecolor="windowText" strokeweight="1.5pt">
                  <v:stroke joinstyle="miter"/>
                </v:line>
                <v:line id="Straight Connector 32" o:spid="_x0000_s1030" style="position:absolute;visibility:visible;mso-wrap-style:square" from="27639,24176" to="27639,2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" strokecolor="windowText" strokeweight="1.5pt">
                  <v:stroke joinstyle="miter"/>
                </v:line>
                <v:line id="Straight Connector 33" o:spid="_x0000_s1031" style="position:absolute;visibility:visible;mso-wrap-style:square" from="8382,31311" to="8382,3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" strokecolor="windowText" strokeweight="1.5pt">
                  <v:stroke joinstyle="miter"/>
                </v:line>
                <v:line id="Straight Connector 34" o:spid="_x0000_s1032" style="position:absolute;visibility:visible;mso-wrap-style:square" from="46135,31172" to="46135,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" strokecolor="windowText" strokeweight="1.5pt">
                  <v:stroke joinstyle="miter"/>
                </v:line>
                <v:line id="Straight Connector 35" o:spid="_x0000_s1033" style="position:absolute;flip:y;visibility:visible;mso-wrap-style:square" from="0,40663" to="25146,4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" strokecolor="windowText" strokeweight="1.5pt">
                  <v:stroke joinstyle="miter"/>
                </v:line>
                <v:line id="Straight Connector 36" o:spid="_x0000_s1034" style="position:absolute;visibility:visible;mso-wrap-style:square" from="25076,40524" to="2507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" strokecolor="windowText" strokeweight="1.5pt">
                  <v:stroke joinstyle="miter"/>
                </v:line>
                <v:line id="Straight Connector 37" o:spid="_x0000_s1035" style="position:absolute;visibility:visible;mso-wrap-style:square" from="69,40663" to="69,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" strokecolor="windowText" strokeweight="1.5pt">
                  <v:stroke joinstyle="miter"/>
                </v:line>
                <v:line id="Straight Connector 38" o:spid="_x0000_s1036" style="position:absolute;visibility:visible;mso-wrap-style:square" from="13438,40593" to="13438,4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" strokecolor="windowText" strokeweight="1.5pt">
                  <v:stroke joinstyle="miter"/>
                </v:line>
                <v:line id="Straight Connector 39" o:spid="_x0000_s1037" style="position:absolute;visibility:visible;mso-wrap-style:square" from="46135,39139" to="46204,5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" strokecolor="windowText" strokeweight="1.5pt">
                  <v:stroke joinstyle="miter"/>
                </v:line>
                <v:line id="Straight Connector 40" o:spid="_x0000_s1038" style="position:absolute;flip:y;visibility:visible;mso-wrap-style:square" from="29856,53894" to="55002,5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" strokecolor="windowText" strokeweight="1.5pt">
                  <v:stroke joinstyle="miter"/>
                </v:line>
                <v:line id="Straight Connector 41" o:spid="_x0000_s1039" style="position:absolute;visibility:visible;mso-wrap-style:square" from="29856,53894" to="29925,5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" strokecolor="windowText" strokeweight="1.5pt">
                  <v:stroke joinstyle="miter"/>
                </v:line>
                <v:line id="Straight Connector 42" o:spid="_x0000_s1040" style="position:absolute;visibility:visible;mso-wrap-style:square" from="54933,53894" to="55002,5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" strokecolor="windowText" strokeweight="1.5pt">
                  <v:stroke joinstyle="miter"/>
                </v:line>
              </v:group>
            </w:pict>
          </mc:Fallback>
        </mc:AlternateContent>
      </w:r>
      <w:r w:rsidRPr="00EA2E6F">
        <w:rPr>
          <w:rFonts w:cs="Times New Roman"/>
          <w:noProof/>
          <w:sz w:val="24"/>
          <w:szCs w:val="24"/>
          <w:lang w:val="en-US"/>
        </w:rPr>
        <mc:AlternateContent>
          <mc:Choice Requires="wpg">
            <w:drawing>
              <wp:inline distT="0" distB="0" distL="0" distR="0" wp14:anchorId="3819E639" wp14:editId="54A1E5BB">
                <wp:extent cx="6645910" cy="8000365"/>
                <wp:effectExtent l="15240" t="6985" r="15875" b="12700"/>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000365"/>
                          <a:chOff x="0" y="0"/>
                          <a:chExt cx="7136476" cy="8590713"/>
                        </a:xfrm>
                      </wpg:grpSpPr>
                      <wps:wsp>
                        <wps:cNvPr id="19" name="Rectangle 7"/>
                        <wps:cNvSpPr>
                          <a:spLocks noChangeArrowheads="1"/>
                        </wps:cNvSpPr>
                        <wps:spPr bwMode="auto">
                          <a:xfrm>
                            <a:off x="1427018" y="0"/>
                            <a:ext cx="4945380" cy="473826"/>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3B5E1" w14:textId="77777777" w:rsidR="00A73986" w:rsidRPr="00574008" w:rsidRDefault="00A73986" w:rsidP="00A73986">
                              <w:pPr>
                                <w:jc w:val="center"/>
                                <w:rPr>
                                  <w:rFonts w:cs="Times New Roman"/>
                                  <w:b/>
                                  <w:color w:val="000000"/>
                                  <w:sz w:val="24"/>
                                  <w:szCs w:val="24"/>
                                  <w:lang w:val="en-US"/>
                                </w:rPr>
                              </w:pPr>
                              <w:r w:rsidRPr="00574008">
                                <w:rPr>
                                  <w:rFonts w:cs="Times New Roman"/>
                                  <w:b/>
                                  <w:color w:val="000000"/>
                                  <w:sz w:val="24"/>
                                  <w:szCs w:val="24"/>
                                  <w:lang w:val="en-US"/>
                                </w:rPr>
                                <w:t>Chẩn đoán nhiễm khuẩn</w:t>
                              </w:r>
                            </w:p>
                          </w:txbxContent>
                        </wps:txbx>
                        <wps:bodyPr rot="0" vert="horz" wrap="square" lIns="91440" tIns="45720" rIns="91440" bIns="45720" anchor="ctr" anchorCtr="0" upright="1">
                          <a:noAutofit/>
                        </wps:bodyPr>
                      </wps:wsp>
                      <wps:wsp>
                        <wps:cNvPr id="20" name="Rectangle 8"/>
                        <wps:cNvSpPr>
                          <a:spLocks noChangeArrowheads="1"/>
                        </wps:cNvSpPr>
                        <wps:spPr bwMode="auto">
                          <a:xfrm>
                            <a:off x="1427018" y="1988127"/>
                            <a:ext cx="4945380" cy="10972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D5405E"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Sau 48 – 72 giờ đánh giá đám ứng lâm sàng của bệnh nhân</w:t>
                              </w:r>
                            </w:p>
                            <w:p w14:paraId="4E1348DD"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w:t>
                              </w:r>
                            </w:p>
                            <w:p w14:paraId="54DF23A5"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Xem xét phác đồ theo kết quả vi sinh</w:t>
                              </w:r>
                            </w:p>
                          </w:txbxContent>
                        </wps:txbx>
                        <wps:bodyPr rot="0" vert="horz" wrap="square" lIns="91440" tIns="45720" rIns="91440" bIns="45720" anchor="ctr" anchorCtr="0" upright="1">
                          <a:noAutofit/>
                        </wps:bodyPr>
                      </wps:wsp>
                      <wps:wsp>
                        <wps:cNvPr id="21" name="Rectangle 10"/>
                        <wps:cNvSpPr>
                          <a:spLocks noChangeArrowheads="1"/>
                        </wps:cNvSpPr>
                        <wps:spPr bwMode="auto">
                          <a:xfrm>
                            <a:off x="1427018" y="3283527"/>
                            <a:ext cx="4945380" cy="5486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75739"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Bệnh nhân có đáp ứng tốt trên lâm sàng không?</w:t>
                              </w:r>
                            </w:p>
                          </w:txbxContent>
                        </wps:txbx>
                        <wps:bodyPr rot="0" vert="horz" wrap="square" lIns="91440" tIns="45720" rIns="91440" bIns="45720" anchor="ctr" anchorCtr="0" upright="1">
                          <a:noAutofit/>
                        </wps:bodyPr>
                      </wps:wsp>
                      <wps:wsp>
                        <wps:cNvPr id="22" name="Rectangle 13"/>
                        <wps:cNvSpPr>
                          <a:spLocks noChangeArrowheads="1"/>
                        </wps:cNvSpPr>
                        <wps:spPr bwMode="auto">
                          <a:xfrm>
                            <a:off x="1427018" y="720436"/>
                            <a:ext cx="4945380" cy="10972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9D6DD"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Lấy mẫu xét nghiệm vi sinh</w:t>
                              </w:r>
                            </w:p>
                            <w:p w14:paraId="650495C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w:t>
                              </w:r>
                            </w:p>
                            <w:p w14:paraId="7BF1F32A"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Khởi đầu điều trị bằng phác đồ kinh nghiệm</w:t>
                              </w:r>
                            </w:p>
                          </w:txbxContent>
                        </wps:txbx>
                        <wps:bodyPr rot="0" vert="horz" wrap="square" lIns="91440" tIns="45720" rIns="91440" bIns="45720" anchor="ctr" anchorCtr="0" upright="1">
                          <a:noAutofit/>
                        </wps:bodyPr>
                      </wps:wsp>
                      <wps:wsp>
                        <wps:cNvPr id="23" name="Rectangle 15"/>
                        <wps:cNvSpPr>
                          <a:spLocks noChangeArrowheads="1"/>
                        </wps:cNvSpPr>
                        <wps:spPr bwMode="auto">
                          <a:xfrm>
                            <a:off x="1129145" y="4052455"/>
                            <a:ext cx="1653540" cy="6400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A7B3C"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Có</w:t>
                              </w:r>
                            </w:p>
                          </w:txbxContent>
                        </wps:txbx>
                        <wps:bodyPr rot="0" vert="horz" wrap="square" lIns="91440" tIns="45720" rIns="91440" bIns="45720" anchor="ctr" anchorCtr="0" upright="1">
                          <a:noAutofit/>
                        </wps:bodyPr>
                      </wps:wsp>
                      <wps:wsp>
                        <wps:cNvPr id="24" name="Rectangle 16"/>
                        <wps:cNvSpPr>
                          <a:spLocks noChangeArrowheads="1"/>
                        </wps:cNvSpPr>
                        <wps:spPr bwMode="auto">
                          <a:xfrm>
                            <a:off x="5105400" y="4052455"/>
                            <a:ext cx="1653540" cy="6400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672B5"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Không</w:t>
                              </w:r>
                            </w:p>
                          </w:txbxContent>
                        </wps:txbx>
                        <wps:bodyPr rot="0" vert="horz" wrap="square" lIns="91440" tIns="45720" rIns="91440" bIns="45720" anchor="ctr" anchorCtr="0" upright="1">
                          <a:noAutofit/>
                        </wps:bodyPr>
                      </wps:wsp>
                      <wps:wsp>
                        <wps:cNvPr id="25" name="Rectangle 17"/>
                        <wps:cNvSpPr>
                          <a:spLocks noChangeArrowheads="1"/>
                        </wps:cNvSpPr>
                        <wps:spPr bwMode="auto">
                          <a:xfrm>
                            <a:off x="0" y="5034932"/>
                            <a:ext cx="1539240" cy="1659632"/>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B4F4A"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 xml:space="preserve">Kết quả vi sinh: - </w:t>
                              </w:r>
                            </w:p>
                            <w:p w14:paraId="03ED92F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Không có dấu hiệu NK</w:t>
                              </w:r>
                            </w:p>
                            <w:p w14:paraId="4C2ADED9"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Xet xét lại chẩn đoán NK. (Dừng KS khi không phải NK)</w:t>
                              </w:r>
                            </w:p>
                          </w:txbxContent>
                        </wps:txbx>
                        <wps:bodyPr rot="0" vert="horz" wrap="square" lIns="91440" tIns="45720" rIns="91440" bIns="45720" anchor="ctr" anchorCtr="0" upright="1">
                          <a:noAutofit/>
                        </wps:bodyPr>
                      </wps:wsp>
                      <wps:wsp>
                        <wps:cNvPr id="26" name="Rectangle 18"/>
                        <wps:cNvSpPr>
                          <a:spLocks noChangeArrowheads="1"/>
                        </wps:cNvSpPr>
                        <wps:spPr bwMode="auto">
                          <a:xfrm>
                            <a:off x="1627909" y="5029200"/>
                            <a:ext cx="1615440" cy="10439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B4069F"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4C6EC8CB"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 xml:space="preserve"> Có dấu hiệu NK</w:t>
                              </w:r>
                            </w:p>
                            <w:p w14:paraId="5119F514" w14:textId="77777777" w:rsidR="00A73986" w:rsidRPr="00373B1A" w:rsidRDefault="00A73986" w:rsidP="00A73986">
                              <w:pPr>
                                <w:jc w:val="center"/>
                                <w:rPr>
                                  <w:lang w:val="en-US"/>
                                </w:rPr>
                              </w:pPr>
                              <w:r w:rsidRPr="00574008">
                                <w:rPr>
                                  <w:rFonts w:cs="Times New Roman"/>
                                  <w:sz w:val="24"/>
                                  <w:szCs w:val="24"/>
                                  <w:lang w:val="en-US"/>
                                </w:rPr>
                                <w:t>Xuống thang kháng sinh</w:t>
                              </w:r>
                            </w:p>
                          </w:txbxContent>
                        </wps:txbx>
                        <wps:bodyPr rot="0" vert="horz" wrap="square" lIns="91440" tIns="45720" rIns="91440" bIns="45720" anchor="ctr" anchorCtr="0" upright="1">
                          <a:noAutofit/>
                        </wps:bodyPr>
                      </wps:wsp>
                      <wps:wsp>
                        <wps:cNvPr id="27" name="Rectangle 25"/>
                        <wps:cNvSpPr>
                          <a:spLocks noChangeArrowheads="1"/>
                        </wps:cNvSpPr>
                        <wps:spPr bwMode="auto">
                          <a:xfrm>
                            <a:off x="3332018" y="5029200"/>
                            <a:ext cx="1615440" cy="10439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D83B"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6C0332B6"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Xuống thang kháng sinh theo kết quả vi sinh</w:t>
                              </w:r>
                            </w:p>
                          </w:txbxContent>
                        </wps:txbx>
                        <wps:bodyPr rot="0" vert="horz" wrap="square" lIns="91440" tIns="45720" rIns="91440" bIns="45720" anchor="ctr" anchorCtr="0" upright="1">
                          <a:noAutofit/>
                        </wps:bodyPr>
                      </wps:wsp>
                      <wps:wsp>
                        <wps:cNvPr id="28" name="Rectangle 26"/>
                        <wps:cNvSpPr>
                          <a:spLocks noChangeArrowheads="1"/>
                        </wps:cNvSpPr>
                        <wps:spPr bwMode="auto">
                          <a:xfrm>
                            <a:off x="3317619" y="6551959"/>
                            <a:ext cx="2052402" cy="2038754"/>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D63E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69ADA100" w14:textId="77777777" w:rsidR="00A73986" w:rsidRPr="00373B1A" w:rsidRDefault="00A73986" w:rsidP="00A73986">
                              <w:pPr>
                                <w:jc w:val="center"/>
                                <w:rPr>
                                  <w:lang w:val="en-US"/>
                                </w:rPr>
                              </w:pPr>
                              <w:r w:rsidRPr="00574008">
                                <w:rPr>
                                  <w:rFonts w:cs="Times New Roman"/>
                                  <w:sz w:val="24"/>
                                  <w:szCs w:val="24"/>
                                  <w:lang w:val="en-US"/>
                                </w:rPr>
                                <w:t>Xem xét lại dấu hiệu, chẩn đoán NK, thực hiện lại xét nghiệm vi sinh. (Dừng KS khi không phải NK; Thay đôi phác đồ KS và theo dõi đáp ứng khi có dấu hiệu NK</w:t>
                              </w:r>
                              <w:r>
                                <w:rPr>
                                  <w:lang w:val="en-US"/>
                                </w:rPr>
                                <w:t>)</w:t>
                              </w:r>
                            </w:p>
                          </w:txbxContent>
                        </wps:txbx>
                        <wps:bodyPr rot="0" vert="horz" wrap="square" lIns="91440" tIns="45720" rIns="91440" bIns="45720" anchor="ctr" anchorCtr="0" upright="1">
                          <a:noAutofit/>
                        </wps:bodyPr>
                      </wps:wsp>
                      <wps:wsp>
                        <wps:cNvPr id="29" name="Rectangle 27"/>
                        <wps:cNvSpPr>
                          <a:spLocks noChangeArrowheads="1"/>
                        </wps:cNvSpPr>
                        <wps:spPr bwMode="auto">
                          <a:xfrm>
                            <a:off x="5521036" y="6546034"/>
                            <a:ext cx="1615440" cy="158643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67D47"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2500E56F"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 xml:space="preserve">Tối ưu hóa phác đồ kháng sinh (thay đổi lựa chọn, phối hợp…) theo kết quả vi sinh </w:t>
                              </w:r>
                            </w:p>
                          </w:txbxContent>
                        </wps:txbx>
                        <wps:bodyPr rot="0" vert="horz" wrap="square" lIns="91440" tIns="45720" rIns="91440" bIns="45720" anchor="ctr"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9E639" id="Group 28" o:spid="_x0000_s1041" style="width:523.3pt;height:629.95pt;mso-position-horizontal-relative:char;mso-position-vertical-relative:line" coordsize="71364,8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">
                <v:rect id="Rectangle 7" o:spid="_x0000_s1042" style="position:absolute;left:14270;width:49453;height:4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" filled="f" strokeweight="1pt">
                  <v:textbox>
                    <w:txbxContent>
                      <w:p w14:paraId="2C33B5E1" w14:textId="77777777" w:rsidR="00A73986" w:rsidRPr="00574008" w:rsidRDefault="00A73986" w:rsidP="00A73986">
                        <w:pPr>
                          <w:jc w:val="center"/>
                          <w:rPr>
                            <w:rFonts w:cs="Times New Roman"/>
                            <w:b/>
                            <w:color w:val="000000"/>
                            <w:sz w:val="24"/>
                            <w:szCs w:val="24"/>
                            <w:lang w:val="en-US"/>
                          </w:rPr>
                        </w:pPr>
                        <w:r w:rsidRPr="00574008">
                          <w:rPr>
                            <w:rFonts w:cs="Times New Roman"/>
                            <w:b/>
                            <w:color w:val="000000"/>
                            <w:sz w:val="24"/>
                            <w:szCs w:val="24"/>
                            <w:lang w:val="en-US"/>
                          </w:rPr>
                          <w:t>Chẩn đoán nhiễm khuẩn</w:t>
                        </w:r>
                      </w:p>
                    </w:txbxContent>
                  </v:textbox>
                </v:rect>
                <v:rect id="Rectangle 8" o:spid="_x0000_s1043" style="position:absolute;left:14270;top:19881;width:49453;height:10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" filled="f" strokeweight="1pt">
                  <v:textbox>
                    <w:txbxContent>
                      <w:p w14:paraId="56D5405E"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Sau 48 – 72 giờ đánh giá đám ứng lâm sàng của bệnh nhân</w:t>
                        </w:r>
                      </w:p>
                      <w:p w14:paraId="4E1348DD"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w:t>
                        </w:r>
                      </w:p>
                      <w:p w14:paraId="54DF23A5"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Xem xét phác đồ theo kết quả vi sinh</w:t>
                        </w:r>
                      </w:p>
                    </w:txbxContent>
                  </v:textbox>
                </v:rect>
                <v:rect id="Rectangle 10" o:spid="_x0000_s1044" style="position:absolute;left:14270;top:32835;width:4945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" filled="f" strokeweight="1pt">
                  <v:textbox>
                    <w:txbxContent>
                      <w:p w14:paraId="0F675739"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Bệnh nhân có đáp ứng tốt trên lâm sàng không?</w:t>
                        </w:r>
                      </w:p>
                    </w:txbxContent>
                  </v:textbox>
                </v:rect>
                <v:rect id="Rectangle 13" o:spid="_x0000_s1045" style="position:absolute;left:14270;top:7204;width:49453;height:10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" filled="f" strokeweight="1pt">
                  <v:textbox>
                    <w:txbxContent>
                      <w:p w14:paraId="0A89D6DD"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Lấy mẫu xét nghiệm vi sinh</w:t>
                        </w:r>
                      </w:p>
                      <w:p w14:paraId="650495C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w:t>
                        </w:r>
                      </w:p>
                      <w:p w14:paraId="7BF1F32A"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Khởi đầu điều trị bằng phác đồ kinh nghiệm</w:t>
                        </w:r>
                      </w:p>
                    </w:txbxContent>
                  </v:textbox>
                </v:rect>
                <v:rect id="Rectangle 15" o:spid="_x0000_s1046" style="position:absolute;left:11291;top:40524;width:165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" filled="f" strokeweight="1pt">
                  <v:textbox>
                    <w:txbxContent>
                      <w:p w14:paraId="0C0A7B3C"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Có</w:t>
                        </w:r>
                      </w:p>
                    </w:txbxContent>
                  </v:textbox>
                </v:rect>
                <v:rect id="Rectangle 16" o:spid="_x0000_s1047" style="position:absolute;left:51054;top:40524;width:165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" filled="f" strokeweight="1pt">
                  <v:textbox>
                    <w:txbxContent>
                      <w:p w14:paraId="092672B5"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Không</w:t>
                        </w:r>
                      </w:p>
                    </w:txbxContent>
                  </v:textbox>
                </v:rect>
                <v:rect id="Rectangle 17" o:spid="_x0000_s1048" style="position:absolute;top:50349;width:15392;height:16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" filled="f" strokeweight="1pt">
                  <v:textbox>
                    <w:txbxContent>
                      <w:p w14:paraId="230B4F4A"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 xml:space="preserve">Kết quả vi sinh: - </w:t>
                        </w:r>
                      </w:p>
                      <w:p w14:paraId="03ED92F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Không có dấu hiệu NK</w:t>
                        </w:r>
                      </w:p>
                      <w:p w14:paraId="4C2ADED9"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Xet xét lại chẩn đoán NK. (Dừng KS khi không phải NK)</w:t>
                        </w:r>
                      </w:p>
                    </w:txbxContent>
                  </v:textbox>
                </v:rect>
                <v:rect id="_x0000_s1049" style="position:absolute;left:16279;top:50292;width:16154;height:10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" filled="f" strokeweight="1pt">
                  <v:textbox>
                    <w:txbxContent>
                      <w:p w14:paraId="23B4069F"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4C6EC8CB"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 xml:space="preserve"> Có dấu hiệu NK</w:t>
                        </w:r>
                      </w:p>
                      <w:p w14:paraId="5119F514" w14:textId="77777777" w:rsidR="00A73986" w:rsidRPr="00373B1A" w:rsidRDefault="00A73986" w:rsidP="00A73986">
                        <w:pPr>
                          <w:jc w:val="center"/>
                          <w:rPr>
                            <w:lang w:val="en-US"/>
                          </w:rPr>
                        </w:pPr>
                        <w:r w:rsidRPr="00574008">
                          <w:rPr>
                            <w:rFonts w:cs="Times New Roman"/>
                            <w:sz w:val="24"/>
                            <w:szCs w:val="24"/>
                            <w:lang w:val="en-US"/>
                          </w:rPr>
                          <w:t>Xuống thang kháng sinh</w:t>
                        </w:r>
                      </w:p>
                    </w:txbxContent>
                  </v:textbox>
                </v:rect>
                <v:rect id="Rectangle 25" o:spid="_x0000_s1050" style="position:absolute;left:33320;top:50292;width:16154;height:10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" filled="f" strokeweight="1pt">
                  <v:textbox>
                    <w:txbxContent>
                      <w:p w14:paraId="6BDBD83B"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6C0332B6"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Xuống thang kháng sinh theo kết quả vi sinh</w:t>
                        </w:r>
                      </w:p>
                    </w:txbxContent>
                  </v:textbox>
                </v:rect>
                <v:rect id="Rectangle 26" o:spid="_x0000_s1051" style="position:absolute;left:33176;top:65519;width:20524;height:20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" filled="f" strokeweight="1pt">
                  <v:textbox>
                    <w:txbxContent>
                      <w:p w14:paraId="51BD63E1"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69ADA100" w14:textId="77777777" w:rsidR="00A73986" w:rsidRPr="00373B1A" w:rsidRDefault="00A73986" w:rsidP="00A73986">
                        <w:pPr>
                          <w:jc w:val="center"/>
                          <w:rPr>
                            <w:lang w:val="en-US"/>
                          </w:rPr>
                        </w:pPr>
                        <w:r w:rsidRPr="00574008">
                          <w:rPr>
                            <w:rFonts w:cs="Times New Roman"/>
                            <w:sz w:val="24"/>
                            <w:szCs w:val="24"/>
                            <w:lang w:val="en-US"/>
                          </w:rPr>
                          <w:t>Xem xét lại dấu hiệu, chẩn đoán NK, thực hiện lại xét nghiệm vi sinh. (Dừng KS khi không phải NK; Thay đôi phác đồ KS và theo dõi đáp ứng khi có dấu hiệu NK</w:t>
                        </w:r>
                        <w:r>
                          <w:rPr>
                            <w:lang w:val="en-US"/>
                          </w:rPr>
                          <w:t>)</w:t>
                        </w:r>
                      </w:p>
                    </w:txbxContent>
                  </v:textbox>
                </v:rect>
                <v:rect id="Rectangle 27" o:spid="_x0000_s1052" style="position:absolute;left:55210;top:65460;width:16154;height:15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" filled="f" strokeweight="1pt">
                  <v:textbox>
                    <w:txbxContent>
                      <w:p w14:paraId="45067D47" w14:textId="77777777" w:rsidR="00A73986" w:rsidRPr="00574008" w:rsidRDefault="00A73986" w:rsidP="00A73986">
                        <w:pPr>
                          <w:jc w:val="center"/>
                          <w:rPr>
                            <w:rFonts w:cs="Times New Roman"/>
                            <w:b/>
                            <w:sz w:val="24"/>
                            <w:szCs w:val="24"/>
                            <w:lang w:val="en-US"/>
                          </w:rPr>
                        </w:pPr>
                        <w:r w:rsidRPr="00574008">
                          <w:rPr>
                            <w:rFonts w:cs="Times New Roman"/>
                            <w:b/>
                            <w:sz w:val="24"/>
                            <w:szCs w:val="24"/>
                            <w:lang w:val="en-US"/>
                          </w:rPr>
                          <w:t>Kết quả vi sinh: +</w:t>
                        </w:r>
                      </w:p>
                      <w:p w14:paraId="2500E56F" w14:textId="77777777" w:rsidR="00A73986" w:rsidRPr="00574008" w:rsidRDefault="00A73986" w:rsidP="00A73986">
                        <w:pPr>
                          <w:jc w:val="center"/>
                          <w:rPr>
                            <w:rFonts w:cs="Times New Roman"/>
                            <w:sz w:val="24"/>
                            <w:szCs w:val="24"/>
                            <w:lang w:val="en-US"/>
                          </w:rPr>
                        </w:pPr>
                        <w:r w:rsidRPr="00574008">
                          <w:rPr>
                            <w:rFonts w:cs="Times New Roman"/>
                            <w:sz w:val="24"/>
                            <w:szCs w:val="24"/>
                            <w:lang w:val="en-US"/>
                          </w:rPr>
                          <w:t xml:space="preserve">Tối ưu hóa phác đồ kháng sinh (thay đổi lựa chọn, phối hợp…) theo kết quả vi sinh </w:t>
                        </w:r>
                      </w:p>
                    </w:txbxContent>
                  </v:textbox>
                </v:rect>
                <w10:anchorlock/>
              </v:group>
            </w:pict>
          </mc:Fallback>
        </mc:AlternateContent>
      </w:r>
    </w:p>
    <w:p w14:paraId="2FAFD9B8" w14:textId="77777777" w:rsidR="00A73986" w:rsidRPr="00EA2E6F" w:rsidRDefault="00A73986" w:rsidP="00A73986">
      <w:pPr>
        <w:spacing w:before="240"/>
        <w:rPr>
          <w:rFonts w:cs="Times New Roman"/>
          <w:b/>
          <w:sz w:val="24"/>
          <w:szCs w:val="24"/>
        </w:rPr>
      </w:pPr>
    </w:p>
    <w:p w14:paraId="0840401D" w14:textId="77777777" w:rsidR="00A73986" w:rsidRPr="00EA2E6F" w:rsidRDefault="00A73986" w:rsidP="00A73986">
      <w:pPr>
        <w:spacing w:before="240"/>
        <w:rPr>
          <w:rFonts w:cs="Times New Roman"/>
          <w:b/>
          <w:sz w:val="24"/>
          <w:szCs w:val="24"/>
        </w:rPr>
        <w:sectPr w:rsidR="00A73986" w:rsidRPr="00EA2E6F">
          <w:type w:val="continuous"/>
          <w:pgSz w:w="11900" w:h="16838"/>
          <w:pgMar w:top="563" w:right="1106" w:bottom="77" w:left="1440" w:header="0" w:footer="0" w:gutter="0"/>
          <w:cols w:space="0" w:equalWidth="0">
            <w:col w:w="9360"/>
          </w:cols>
          <w:docGrid w:linePitch="360"/>
        </w:sectPr>
      </w:pPr>
    </w:p>
    <w:p w14:paraId="23E84AF7" w14:textId="77777777" w:rsidR="00A73986" w:rsidRPr="00EA2E6F" w:rsidRDefault="00A73986" w:rsidP="00A73986">
      <w:pPr>
        <w:pStyle w:val="Heading1"/>
        <w:numPr>
          <w:ilvl w:val="0"/>
          <w:numId w:val="0"/>
        </w:numPr>
      </w:pPr>
      <w:bookmarkStart w:id="171" w:name="page22"/>
      <w:bookmarkStart w:id="172" w:name="_Toc98516969"/>
      <w:bookmarkStart w:id="173" w:name="_Toc99887367"/>
      <w:bookmarkEnd w:id="171"/>
      <w:r w:rsidRPr="00EA2E6F">
        <w:lastRenderedPageBreak/>
        <w:t>PHỤ LỤC 11:  HƯỚNG DẪN CHUYỂN ĐỔI KHÁNG SINH TỪ ĐƯỜNG TIÊM SANG ĐƯỜNG UỐNG</w:t>
      </w:r>
      <w:bookmarkEnd w:id="172"/>
      <w:bookmarkEnd w:id="173"/>
    </w:p>
    <w:p w14:paraId="2190A293" w14:textId="77777777" w:rsidR="00A73986" w:rsidRPr="00EA2E6F" w:rsidRDefault="00A73986" w:rsidP="00A73986">
      <w:pPr>
        <w:spacing w:line="276" w:lineRule="auto"/>
        <w:rPr>
          <w:rFonts w:eastAsia="Times New Roman" w:cs="Times New Roman"/>
          <w:sz w:val="24"/>
          <w:szCs w:val="24"/>
        </w:rPr>
      </w:pPr>
    </w:p>
    <w:p w14:paraId="44B9A7C3" w14:textId="77777777" w:rsidR="00A73986" w:rsidRPr="00EA2E6F" w:rsidRDefault="00A73986" w:rsidP="00A73986">
      <w:pPr>
        <w:spacing w:line="276" w:lineRule="auto"/>
        <w:ind w:right="-287"/>
        <w:jc w:val="center"/>
        <w:rPr>
          <w:rFonts w:eastAsia="Times New Roman" w:cs="Times New Roman"/>
          <w:sz w:val="24"/>
          <w:szCs w:val="24"/>
        </w:rPr>
      </w:pPr>
      <w:r w:rsidRPr="00EA2E6F">
        <w:rPr>
          <w:rFonts w:eastAsia="Times New Roman" w:cs="Times New Roman"/>
          <w:sz w:val="24"/>
          <w:szCs w:val="24"/>
        </w:rPr>
        <w:t>TIÊU CHÍ XÁC ĐỊNH NGƯỜI BỆNH VÀ SƠ ĐỒ CHUYỂN ĐỔI KHÁNG</w:t>
      </w:r>
    </w:p>
    <w:p w14:paraId="2165ACD2" w14:textId="77777777" w:rsidR="00A73986" w:rsidRPr="00EA2E6F" w:rsidRDefault="00A73986" w:rsidP="00A73986">
      <w:pPr>
        <w:spacing w:line="276" w:lineRule="auto"/>
        <w:ind w:right="-287"/>
        <w:jc w:val="center"/>
        <w:rPr>
          <w:rFonts w:eastAsia="Times New Roman" w:cs="Times New Roman"/>
          <w:sz w:val="24"/>
          <w:szCs w:val="24"/>
        </w:rPr>
      </w:pPr>
      <w:r w:rsidRPr="00EA2E6F">
        <w:rPr>
          <w:rFonts w:eastAsia="Times New Roman" w:cs="Times New Roman"/>
          <w:sz w:val="24"/>
          <w:szCs w:val="24"/>
        </w:rPr>
        <w:t>SINH TỪ ĐƯỜNG TIÊM SANG ĐƯỜNG UỐNG</w:t>
      </w:r>
    </w:p>
    <w:p w14:paraId="54A3CAFB" w14:textId="77777777" w:rsidR="00A73986" w:rsidRPr="00EA2E6F" w:rsidRDefault="00A73986" w:rsidP="00A73986">
      <w:pPr>
        <w:spacing w:line="276" w:lineRule="auto"/>
        <w:ind w:left="1028"/>
        <w:rPr>
          <w:rFonts w:eastAsia="Times New Roman" w:cs="Times New Roman"/>
          <w:i/>
          <w:sz w:val="24"/>
          <w:szCs w:val="24"/>
        </w:rPr>
      </w:pPr>
      <w:r w:rsidRPr="00EA2E6F">
        <w:rPr>
          <w:rFonts w:eastAsia="Times New Roman" w:cs="Times New Roman"/>
          <w:i/>
          <w:sz w:val="24"/>
          <w:szCs w:val="24"/>
        </w:rPr>
        <w:t>(Ban hành kèm theo Quyết định số ____ ngày___tháng___năm___)</w:t>
      </w:r>
    </w:p>
    <w:p w14:paraId="2AAEDF18" w14:textId="77777777" w:rsidR="00A73986" w:rsidRPr="00EA2E6F" w:rsidRDefault="00A73986" w:rsidP="00A73986">
      <w:pPr>
        <w:spacing w:line="276" w:lineRule="auto"/>
        <w:rPr>
          <w:rFonts w:eastAsia="Times New Roman" w:cs="Times New Roman"/>
          <w:sz w:val="24"/>
          <w:szCs w:val="24"/>
        </w:rPr>
      </w:pPr>
      <w:r w:rsidRPr="00EA2E6F">
        <w:rPr>
          <w:rFonts w:eastAsia="Times New Roman" w:cs="Times New Roman"/>
          <w:i/>
          <w:noProof/>
          <w:sz w:val="24"/>
          <w:szCs w:val="24"/>
          <w:lang w:val="en-US"/>
        </w:rPr>
        <mc:AlternateContent>
          <mc:Choice Requires="wps">
            <w:drawing>
              <wp:anchor distT="0" distB="0" distL="114300" distR="114300" simplePos="0" relativeHeight="251724800" behindDoc="1" locked="0" layoutInCell="1" allowOverlap="1" wp14:anchorId="61F72CA5" wp14:editId="62789D7E">
                <wp:simplePos x="0" y="0"/>
                <wp:positionH relativeFrom="column">
                  <wp:posOffset>2294255</wp:posOffset>
                </wp:positionH>
                <wp:positionV relativeFrom="paragraph">
                  <wp:posOffset>43180</wp:posOffset>
                </wp:positionV>
                <wp:extent cx="1905000" cy="0"/>
                <wp:effectExtent l="9525" t="8890" r="9525" b="101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8D746" id="Line 1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3.4pt" to="330.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" strokecolor="#5b9bd5" strokeweight=".5pt"/>
            </w:pict>
          </mc:Fallback>
        </mc:AlternateContent>
      </w:r>
    </w:p>
    <w:p w14:paraId="11B16261" w14:textId="77777777" w:rsidR="00A73986" w:rsidRPr="00EA2E6F" w:rsidRDefault="00A73986" w:rsidP="00A73986">
      <w:pPr>
        <w:spacing w:line="276" w:lineRule="auto"/>
        <w:rPr>
          <w:rFonts w:eastAsia="Times New Roman" w:cs="Times New Roman"/>
          <w:b/>
          <w:sz w:val="24"/>
          <w:szCs w:val="24"/>
        </w:rPr>
      </w:pPr>
      <w:r w:rsidRPr="00EA2E6F">
        <w:rPr>
          <w:rFonts w:eastAsia="Times New Roman" w:cs="Times New Roman"/>
          <w:b/>
          <w:sz w:val="24"/>
          <w:szCs w:val="24"/>
        </w:rPr>
        <w:t>A. Tiêu chí khuyến khích chuyển đổi kháng sinh từ đường tiêm sang đường uống theo đánh giá lâm sàng</w:t>
      </w:r>
    </w:p>
    <w:p w14:paraId="5D17E1BA" w14:textId="77777777" w:rsidR="00A73986" w:rsidRPr="00EA2E6F" w:rsidRDefault="00A73986" w:rsidP="00A73986">
      <w:pPr>
        <w:spacing w:line="276" w:lineRule="auto"/>
        <w:rPr>
          <w:rFonts w:eastAsia="Times New Roman" w:cs="Times New Roman"/>
          <w:sz w:val="24"/>
          <w:szCs w:val="24"/>
        </w:rPr>
      </w:pPr>
      <w:r w:rsidRPr="00EA2E6F">
        <w:rPr>
          <w:rFonts w:eastAsia="Times New Roman" w:cs="Times New Roman"/>
          <w:sz w:val="24"/>
          <w:szCs w:val="24"/>
        </w:rPr>
        <w:t>Người bệnh người lớn nội trú đáp ứng các tiêu chí sau:</w:t>
      </w:r>
    </w:p>
    <w:p w14:paraId="783B8923" w14:textId="77777777" w:rsidR="00A73986" w:rsidRPr="00EA2E6F" w:rsidRDefault="00A73986" w:rsidP="00A73986">
      <w:pPr>
        <w:spacing w:line="276" w:lineRule="auto"/>
        <w:rPr>
          <w:rFonts w:eastAsia="Times New Roman" w:cs="Times New Roman"/>
          <w:b/>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73986" w:rsidRPr="00EA2E6F" w14:paraId="7B69DAD4" w14:textId="77777777" w:rsidTr="00644FA9">
        <w:tc>
          <w:tcPr>
            <w:tcW w:w="9351" w:type="dxa"/>
            <w:shd w:val="clear" w:color="auto" w:fill="auto"/>
          </w:tcPr>
          <w:p w14:paraId="1F090B7D"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b/>
                <w:szCs w:val="24"/>
              </w:rPr>
            </w:pPr>
            <w:r w:rsidRPr="00EA2E6F">
              <w:rPr>
                <w:rFonts w:eastAsia="Times New Roman"/>
                <w:b/>
                <w:szCs w:val="24"/>
              </w:rPr>
              <w:t>Dấu hiệu sinh tổn ổn định và đang tiến triển tốt</w:t>
            </w:r>
          </w:p>
          <w:p w14:paraId="390A72FB"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Huyết áp tâm thu ở mức ổn định (&gt;90mmHg) và đang không dùng vận mạch hoặc liệu pháp bù dịch</w:t>
            </w:r>
          </w:p>
          <w:p w14:paraId="60E9E657"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b/>
                <w:szCs w:val="24"/>
              </w:rPr>
            </w:pPr>
            <w:r w:rsidRPr="00EA2E6F">
              <w:rPr>
                <w:rFonts w:eastAsia="Times New Roman"/>
                <w:b/>
                <w:szCs w:val="24"/>
              </w:rPr>
              <w:t>Các triệu chứng của nhiễm trùng cải thiện tốt hoặc không còn</w:t>
            </w:r>
          </w:p>
          <w:p w14:paraId="08368BAC"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sốt, nhiệt độ &lt; 38,3</w:t>
            </w:r>
            <w:r w:rsidRPr="00EA2E6F">
              <w:rPr>
                <w:rFonts w:eastAsia="Times New Roman"/>
                <w:szCs w:val="24"/>
                <w:vertAlign w:val="superscript"/>
              </w:rPr>
              <w:t>0</w:t>
            </w:r>
            <w:r w:rsidRPr="00EA2E6F">
              <w:rPr>
                <w:rFonts w:eastAsia="Times New Roman"/>
                <w:szCs w:val="24"/>
              </w:rPr>
              <w:t>C</w:t>
            </w:r>
            <w:r w:rsidRPr="00EA2E6F">
              <w:rPr>
                <w:rFonts w:eastAsia="Times New Roman"/>
                <w:szCs w:val="24"/>
                <w:vertAlign w:val="superscript"/>
              </w:rPr>
              <w:t xml:space="preserve"> </w:t>
            </w:r>
            <w:r w:rsidRPr="00EA2E6F">
              <w:rPr>
                <w:rFonts w:eastAsia="Times New Roman"/>
                <w:szCs w:val="24"/>
              </w:rPr>
              <w:t>và không cần dùng thuốc hạ nhiệt trong ít nhất 24 giờ</w:t>
            </w:r>
          </w:p>
          <w:p w14:paraId="2F9906D3"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có hiện tượng hạ thân nhiệt, nhiệt độ &gt; 36</w:t>
            </w:r>
            <w:r w:rsidRPr="00EA2E6F">
              <w:rPr>
                <w:rFonts w:eastAsia="Times New Roman"/>
                <w:szCs w:val="24"/>
                <w:vertAlign w:val="superscript"/>
              </w:rPr>
              <w:t>0</w:t>
            </w:r>
            <w:r w:rsidRPr="00EA2E6F">
              <w:rPr>
                <w:rFonts w:eastAsia="Times New Roman"/>
                <w:szCs w:val="24"/>
              </w:rPr>
              <w:t>C trong ít nhất 24 giờ</w:t>
            </w:r>
          </w:p>
          <w:p w14:paraId="1CA78F1E"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b/>
                <w:szCs w:val="24"/>
              </w:rPr>
            </w:pPr>
            <w:r w:rsidRPr="00EA2E6F">
              <w:rPr>
                <w:rFonts w:eastAsia="Times New Roman"/>
                <w:b/>
                <w:szCs w:val="24"/>
              </w:rPr>
              <w:t>Đường tiêu hóa không bị tổn thương và ổn định về mặt chức năng</w:t>
            </w:r>
          </w:p>
          <w:p w14:paraId="632A29CB"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có các tình trạng ảnh hưởng đến hấp thu thuốc qua đường uống: </w:t>
            </w:r>
          </w:p>
          <w:p w14:paraId="63923DEA"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t>hội chứng kém hấp thu, hội chứng ruột ngắn, liệt ruột nặng, tắc ruột, hút dịch dạ dày liên tục qua ống thông mũi.</w:t>
            </w:r>
          </w:p>
          <w:p w14:paraId="7C5E2CCB"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szCs w:val="24"/>
              </w:rPr>
            </w:pPr>
            <w:r w:rsidRPr="00EA2E6F">
              <w:rPr>
                <w:rFonts w:eastAsia="Times New Roman"/>
                <w:b/>
                <w:szCs w:val="24"/>
              </w:rPr>
              <w:t>Đường miệng không bị tổn thương</w:t>
            </w:r>
            <w:r w:rsidRPr="00EA2E6F">
              <w:rPr>
                <w:rFonts w:eastAsia="Times New Roman"/>
                <w:szCs w:val="24"/>
              </w:rPr>
              <w:t xml:space="preserve"> (người bệnh sử dụng được thuốc uống)</w:t>
            </w:r>
          </w:p>
          <w:p w14:paraId="43E97270"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nôn</w:t>
            </w:r>
          </w:p>
          <w:p w14:paraId="6DD814EB"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Bệnh nhân hợp tác</w:t>
            </w:r>
          </w:p>
          <w:p w14:paraId="15A75A3C"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b/>
                <w:szCs w:val="24"/>
              </w:rPr>
            </w:pPr>
            <w:r w:rsidRPr="00EA2E6F">
              <w:rPr>
                <w:rFonts w:eastAsia="Times New Roman"/>
                <w:b/>
                <w:szCs w:val="24"/>
              </w:rPr>
              <w:t>Không có các chống chỉ định của kháng sinh đường uống liên quan đến loại nhiễm khuẩn</w:t>
            </w:r>
          </w:p>
          <w:p w14:paraId="503D61C6"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đạt nồng độ kháng sinh thích hợp tại vị trí nhiễm trùng bằng đường uống</w:t>
            </w:r>
          </w:p>
          <w:p w14:paraId="5DDCC8B0" w14:textId="77777777" w:rsidR="00A73986" w:rsidRPr="00EA2E6F" w:rsidRDefault="00A73986" w:rsidP="00644FA9">
            <w:pPr>
              <w:pStyle w:val="ListParagraph"/>
              <w:tabs>
                <w:tab w:val="left" w:pos="567"/>
              </w:tabs>
              <w:spacing w:before="240"/>
              <w:ind w:left="0"/>
              <w:rPr>
                <w:rFonts w:eastAsia="Times New Roman"/>
                <w:szCs w:val="24"/>
              </w:rPr>
            </w:pPr>
            <w:r w:rsidRPr="00EA2E6F">
              <w:rPr>
                <w:rFonts w:eastAsia="Times New Roman"/>
                <w:szCs w:val="24"/>
              </w:rPr>
              <w:sym w:font="Wingdings 2" w:char="F0A3"/>
            </w:r>
            <w:r w:rsidRPr="00EA2E6F">
              <w:rPr>
                <w:rFonts w:eastAsia="Times New Roman"/>
                <w:szCs w:val="24"/>
              </w:rPr>
              <w:t xml:space="preserve"> Không có các tình trạng nhiễm trùng sau:</w:t>
            </w:r>
          </w:p>
          <w:tbl>
            <w:tblPr>
              <w:tblW w:w="0" w:type="auto"/>
              <w:tblLook w:val="04A0" w:firstRow="1" w:lastRow="0" w:firstColumn="1" w:lastColumn="0" w:noHBand="0" w:noVBand="1"/>
            </w:tblPr>
            <w:tblGrid>
              <w:gridCol w:w="4562"/>
              <w:gridCol w:w="4562"/>
            </w:tblGrid>
            <w:tr w:rsidR="00A73986" w:rsidRPr="00EA2E6F" w14:paraId="58A6A5C4" w14:textId="77777777" w:rsidTr="00644FA9">
              <w:tc>
                <w:tcPr>
                  <w:tcW w:w="4562" w:type="dxa"/>
                  <w:shd w:val="clear" w:color="auto" w:fill="auto"/>
                </w:tcPr>
                <w:p w14:paraId="7A0BE705"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 xml:space="preserve">Nhiễm khuẩn huyết nặng, nhiễm khuẩn huyết do </w:t>
                  </w:r>
                  <w:r w:rsidRPr="00EA2E6F">
                    <w:rPr>
                      <w:rFonts w:eastAsia="Times New Roman"/>
                      <w:i/>
                      <w:szCs w:val="24"/>
                    </w:rPr>
                    <w:t>S.aureus</w:t>
                  </w:r>
                </w:p>
                <w:p w14:paraId="35AA97EA"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Viêm mô tế bào hoặc viêm cân cơ hoại tử</w:t>
                  </w:r>
                </w:p>
                <w:p w14:paraId="6C92B177"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Nhiễm trùng hệ thần kinh trung ương (viêm não, viêm màng não)</w:t>
                  </w:r>
                </w:p>
                <w:p w14:paraId="52AF0AAE"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Viêm nội tâm mạc nhiễm khuẩn</w:t>
                  </w:r>
                </w:p>
                <w:p w14:paraId="20399725"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Viêm trung thất</w:t>
                  </w:r>
                </w:p>
                <w:p w14:paraId="5C68296D"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Đợt cấp bệnh xơ nang</w:t>
                  </w:r>
                </w:p>
                <w:p w14:paraId="230A2346" w14:textId="77777777" w:rsidR="00A73986" w:rsidRPr="00EA2E6F" w:rsidRDefault="00A73986" w:rsidP="00501452">
                  <w:pPr>
                    <w:pStyle w:val="ListParagraph"/>
                    <w:numPr>
                      <w:ilvl w:val="0"/>
                      <w:numId w:val="49"/>
                    </w:numPr>
                    <w:tabs>
                      <w:tab w:val="left" w:pos="567"/>
                    </w:tabs>
                    <w:spacing w:before="240" w:line="276" w:lineRule="auto"/>
                    <w:ind w:left="0" w:firstLine="0"/>
                    <w:rPr>
                      <w:rFonts w:eastAsia="Times New Roman"/>
                      <w:szCs w:val="24"/>
                    </w:rPr>
                  </w:pPr>
                  <w:r w:rsidRPr="00EA2E6F">
                    <w:rPr>
                      <w:rFonts w:eastAsia="Times New Roman"/>
                      <w:szCs w:val="24"/>
                    </w:rPr>
                    <w:t>Giãn phế quản</w:t>
                  </w:r>
                </w:p>
              </w:tc>
              <w:tc>
                <w:tcPr>
                  <w:tcW w:w="4562" w:type="dxa"/>
                  <w:shd w:val="clear" w:color="auto" w:fill="auto"/>
                </w:tcPr>
                <w:p w14:paraId="56F804C0" w14:textId="77777777" w:rsidR="00A73986" w:rsidRPr="00EA2E6F" w:rsidRDefault="00A73986" w:rsidP="00501452">
                  <w:pPr>
                    <w:pStyle w:val="ListParagraph"/>
                    <w:numPr>
                      <w:ilvl w:val="0"/>
                      <w:numId w:val="49"/>
                    </w:numPr>
                    <w:tabs>
                      <w:tab w:val="left" w:pos="567"/>
                    </w:tabs>
                    <w:spacing w:before="240" w:line="276" w:lineRule="auto"/>
                    <w:rPr>
                      <w:rFonts w:eastAsia="Times New Roman"/>
                      <w:szCs w:val="24"/>
                    </w:rPr>
                  </w:pPr>
                  <w:r w:rsidRPr="00EA2E6F">
                    <w:rPr>
                      <w:rFonts w:eastAsia="Times New Roman"/>
                      <w:szCs w:val="24"/>
                    </w:rPr>
                    <w:t>Nhiễm trùng mô sâu, ví dụ áp xe, viêm mủ màng phổi</w:t>
                  </w:r>
                </w:p>
                <w:p w14:paraId="03DB2F2B" w14:textId="77777777" w:rsidR="00A73986" w:rsidRPr="00EA2E6F" w:rsidRDefault="00A73986" w:rsidP="00501452">
                  <w:pPr>
                    <w:pStyle w:val="ListParagraph"/>
                    <w:numPr>
                      <w:ilvl w:val="0"/>
                      <w:numId w:val="49"/>
                    </w:numPr>
                    <w:tabs>
                      <w:tab w:val="left" w:pos="567"/>
                    </w:tabs>
                    <w:spacing w:before="240" w:line="276" w:lineRule="auto"/>
                    <w:rPr>
                      <w:rFonts w:eastAsia="Times New Roman"/>
                      <w:szCs w:val="24"/>
                    </w:rPr>
                  </w:pPr>
                  <w:r w:rsidRPr="00EA2E6F">
                    <w:rPr>
                      <w:rFonts w:eastAsia="Times New Roman"/>
                      <w:szCs w:val="24"/>
                    </w:rPr>
                    <w:t>Viêm tủy xương</w:t>
                  </w:r>
                </w:p>
                <w:p w14:paraId="0AAD29F0" w14:textId="77777777" w:rsidR="00A73986" w:rsidRPr="00EA2E6F" w:rsidRDefault="00A73986" w:rsidP="00501452">
                  <w:pPr>
                    <w:pStyle w:val="ListParagraph"/>
                    <w:numPr>
                      <w:ilvl w:val="0"/>
                      <w:numId w:val="49"/>
                    </w:numPr>
                    <w:tabs>
                      <w:tab w:val="left" w:pos="567"/>
                    </w:tabs>
                    <w:spacing w:before="240" w:line="276" w:lineRule="auto"/>
                    <w:rPr>
                      <w:rFonts w:eastAsia="Times New Roman"/>
                      <w:szCs w:val="24"/>
                    </w:rPr>
                  </w:pPr>
                  <w:r w:rsidRPr="00EA2E6F">
                    <w:rPr>
                      <w:rFonts w:eastAsia="Times New Roman"/>
                      <w:szCs w:val="24"/>
                    </w:rPr>
                    <w:t>Nhiễm trùng hoại tử mô mềm</w:t>
                  </w:r>
                </w:p>
                <w:p w14:paraId="302EA133" w14:textId="77777777" w:rsidR="00A73986" w:rsidRPr="00EA2E6F" w:rsidRDefault="00A73986" w:rsidP="00501452">
                  <w:pPr>
                    <w:pStyle w:val="ListParagraph"/>
                    <w:numPr>
                      <w:ilvl w:val="0"/>
                      <w:numId w:val="49"/>
                    </w:numPr>
                    <w:tabs>
                      <w:tab w:val="left" w:pos="567"/>
                    </w:tabs>
                    <w:spacing w:before="240" w:line="276" w:lineRule="auto"/>
                    <w:rPr>
                      <w:rFonts w:eastAsia="Times New Roman"/>
                      <w:szCs w:val="24"/>
                    </w:rPr>
                  </w:pPr>
                  <w:r w:rsidRPr="00EA2E6F">
                    <w:rPr>
                      <w:rFonts w:eastAsia="Times New Roman"/>
                      <w:szCs w:val="24"/>
                    </w:rPr>
                    <w:t>Viêm khớp nhiễm khuẩn</w:t>
                  </w:r>
                </w:p>
                <w:p w14:paraId="07EAE02C" w14:textId="77777777" w:rsidR="00A73986" w:rsidRPr="00EA2E6F" w:rsidRDefault="00A73986" w:rsidP="00501452">
                  <w:pPr>
                    <w:pStyle w:val="ListParagraph"/>
                    <w:numPr>
                      <w:ilvl w:val="0"/>
                      <w:numId w:val="49"/>
                    </w:numPr>
                    <w:tabs>
                      <w:tab w:val="left" w:pos="567"/>
                    </w:tabs>
                    <w:spacing w:before="240" w:line="276" w:lineRule="auto"/>
                    <w:rPr>
                      <w:rFonts w:eastAsia="Times New Roman"/>
                      <w:szCs w:val="24"/>
                    </w:rPr>
                  </w:pPr>
                  <w:r w:rsidRPr="00EA2E6F">
                    <w:rPr>
                      <w:rFonts w:eastAsia="Times New Roman"/>
                      <w:szCs w:val="24"/>
                    </w:rPr>
                    <w:t>Nhiễm khuẩn liên quan đến các thiết bị cấy ghép</w:t>
                  </w:r>
                </w:p>
              </w:tc>
            </w:tr>
          </w:tbl>
          <w:p w14:paraId="0C32295F" w14:textId="77777777" w:rsidR="00A73986" w:rsidRPr="00EA2E6F" w:rsidRDefault="00A73986" w:rsidP="00501452">
            <w:pPr>
              <w:pStyle w:val="ListParagraph"/>
              <w:numPr>
                <w:ilvl w:val="0"/>
                <w:numId w:val="48"/>
              </w:numPr>
              <w:tabs>
                <w:tab w:val="left" w:pos="567"/>
              </w:tabs>
              <w:spacing w:before="240" w:line="276" w:lineRule="auto"/>
              <w:ind w:left="0" w:firstLine="0"/>
              <w:rPr>
                <w:rFonts w:eastAsia="Times New Roman"/>
                <w:szCs w:val="24"/>
              </w:rPr>
            </w:pPr>
            <w:r w:rsidRPr="00EA2E6F">
              <w:rPr>
                <w:rFonts w:eastAsia="Times New Roman"/>
                <w:b/>
                <w:szCs w:val="24"/>
              </w:rPr>
              <w:t xml:space="preserve">Kháng sinh đường uống có sinh khả dụng tốt, có phổ tác dụng trùng hoặc tương tự thuốc tĩnh mạch và sẵn có tại bệnh viện. </w:t>
            </w:r>
          </w:p>
        </w:tc>
      </w:tr>
    </w:tbl>
    <w:p w14:paraId="26FCF57F" w14:textId="77777777" w:rsidR="00A73986" w:rsidRPr="00EA2E6F" w:rsidRDefault="00A73986" w:rsidP="00A73986">
      <w:pPr>
        <w:spacing w:before="240"/>
        <w:rPr>
          <w:rFonts w:eastAsia="Times New Roman" w:cs="Times New Roman"/>
          <w:sz w:val="24"/>
          <w:szCs w:val="24"/>
        </w:rPr>
        <w:sectPr w:rsidR="00A73986" w:rsidRPr="00EA2E6F">
          <w:pgSz w:w="11900" w:h="16838"/>
          <w:pgMar w:top="935" w:right="1126" w:bottom="537" w:left="1412" w:header="0" w:footer="0" w:gutter="0"/>
          <w:cols w:space="0" w:equalWidth="0">
            <w:col w:w="9368"/>
          </w:cols>
          <w:docGrid w:linePitch="360"/>
        </w:sectPr>
      </w:pPr>
    </w:p>
    <w:p w14:paraId="5162D3FD" w14:textId="77777777" w:rsidR="00A73986" w:rsidRPr="00EA2E6F" w:rsidRDefault="00A73986" w:rsidP="00501452">
      <w:pPr>
        <w:numPr>
          <w:ilvl w:val="0"/>
          <w:numId w:val="31"/>
        </w:numPr>
        <w:spacing w:before="240" w:line="265" w:lineRule="auto"/>
        <w:ind w:right="480" w:firstLine="2"/>
        <w:jc w:val="left"/>
        <w:rPr>
          <w:rFonts w:eastAsia="Times New Roman" w:cs="Times New Roman"/>
          <w:b/>
          <w:sz w:val="24"/>
          <w:szCs w:val="24"/>
        </w:rPr>
      </w:pPr>
      <w:bookmarkStart w:id="174" w:name="page23"/>
      <w:bookmarkEnd w:id="174"/>
      <w:r w:rsidRPr="00EA2E6F">
        <w:rPr>
          <w:rFonts w:eastAsia="Times New Roman" w:cs="Times New Roman"/>
          <w:b/>
          <w:sz w:val="24"/>
          <w:szCs w:val="24"/>
        </w:rPr>
        <w:lastRenderedPageBreak/>
        <w:t>Sơ đồ diễn tiến chuyển đổi kháng sinh đường tiêm sang kháng sinh đường uống theo đánh giá lâm sàng</w:t>
      </w:r>
    </w:p>
    <w:p w14:paraId="576B7C5B" w14:textId="77777777" w:rsidR="00A73986" w:rsidRPr="00EA2E6F" w:rsidRDefault="00A73986" w:rsidP="00A73986">
      <w:pPr>
        <w:spacing w:before="240" w:line="0" w:lineRule="atLeast"/>
        <w:ind w:left="640"/>
        <w:rPr>
          <w:rFonts w:eastAsia="Times New Roman" w:cs="Times New Roman"/>
          <w:b/>
          <w:sz w:val="24"/>
          <w:szCs w:val="24"/>
        </w:rPr>
      </w:pPr>
      <w:r w:rsidRPr="00EA2E6F">
        <w:rPr>
          <w:rFonts w:eastAsia="Times New Roman" w:cs="Times New Roman"/>
          <w:noProof/>
          <w:sz w:val="24"/>
          <w:szCs w:val="24"/>
          <w:lang w:val="en-US"/>
        </w:rPr>
        <mc:AlternateContent>
          <mc:Choice Requires="wpg">
            <w:drawing>
              <wp:anchor distT="0" distB="0" distL="114300" distR="114300" simplePos="0" relativeHeight="251729920" behindDoc="0" locked="0" layoutInCell="1" allowOverlap="1" wp14:anchorId="483EC5A9" wp14:editId="2B31CAE6">
                <wp:simplePos x="0" y="0"/>
                <wp:positionH relativeFrom="column">
                  <wp:posOffset>-140970</wp:posOffset>
                </wp:positionH>
                <wp:positionV relativeFrom="paragraph">
                  <wp:posOffset>297180</wp:posOffset>
                </wp:positionV>
                <wp:extent cx="6848475" cy="7048500"/>
                <wp:effectExtent l="0" t="19050" r="9525"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7048500"/>
                          <a:chOff x="720" y="585"/>
                          <a:chExt cx="10785" cy="11100"/>
                        </a:xfrm>
                      </wpg:grpSpPr>
                      <wps:wsp>
                        <wps:cNvPr id="13" name="AutoShape 3"/>
                        <wps:cNvSpPr>
                          <a:spLocks noChangeArrowheads="1"/>
                        </wps:cNvSpPr>
                        <wps:spPr bwMode="auto">
                          <a:xfrm>
                            <a:off x="6405" y="923"/>
                            <a:ext cx="5100" cy="2632"/>
                          </a:xfrm>
                          <a:prstGeom prst="roundRect">
                            <a:avLst>
                              <a:gd name="adj" fmla="val 16667"/>
                            </a:avLst>
                          </a:prstGeom>
                          <a:solidFill>
                            <a:srgbClr val="FFFFFF"/>
                          </a:solidFill>
                          <a:ln w="9525">
                            <a:solidFill>
                              <a:srgbClr val="000000"/>
                            </a:solidFill>
                            <a:round/>
                            <a:headEnd/>
                            <a:tailEnd/>
                          </a:ln>
                        </wps:spPr>
                        <wps:txbx>
                          <w:txbxContent>
                            <w:p w14:paraId="2E6EA898"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Không sốt</w:t>
                              </w:r>
                              <w:r>
                                <w:rPr>
                                  <w:rFonts w:cs="Times New Roman"/>
                                  <w:sz w:val="22"/>
                                  <w:szCs w:val="22"/>
                                  <w:lang w:val="en-GB"/>
                                </w:rPr>
                                <w:t>, không có hạ thân nhiệt</w:t>
                              </w:r>
                              <w:r w:rsidRPr="004C6301">
                                <w:rPr>
                                  <w:rFonts w:cs="Times New Roman"/>
                                  <w:sz w:val="22"/>
                                  <w:szCs w:val="22"/>
                                  <w:lang w:val="en-GB"/>
                                </w:rPr>
                                <w:t xml:space="preserve"> (nhiệt độ &gt;36</w:t>
                              </w:r>
                              <w:r w:rsidRPr="004C6301">
                                <w:rPr>
                                  <w:rFonts w:cs="Times New Roman"/>
                                  <w:sz w:val="22"/>
                                  <w:szCs w:val="22"/>
                                  <w:vertAlign w:val="superscript"/>
                                  <w:lang w:val="en-GB"/>
                                </w:rPr>
                                <w:t>o</w:t>
                              </w:r>
                              <w:r w:rsidRPr="004C6301">
                                <w:rPr>
                                  <w:rFonts w:cs="Times New Roman"/>
                                  <w:sz w:val="22"/>
                                  <w:szCs w:val="22"/>
                                  <w:lang w:val="en-GB"/>
                                </w:rPr>
                                <w:t>C và &lt; 38</w:t>
                              </w:r>
                              <w:r>
                                <w:rPr>
                                  <w:rFonts w:cs="Times New Roman"/>
                                  <w:sz w:val="22"/>
                                  <w:szCs w:val="22"/>
                                  <w:lang w:val="en-GB"/>
                                </w:rPr>
                                <w:t>,3</w:t>
                              </w:r>
                              <w:r w:rsidRPr="004C6301">
                                <w:rPr>
                                  <w:rFonts w:cs="Times New Roman"/>
                                  <w:sz w:val="22"/>
                                  <w:szCs w:val="22"/>
                                  <w:vertAlign w:val="superscript"/>
                                  <w:lang w:val="en-GB"/>
                                </w:rPr>
                                <w:t>o</w:t>
                              </w:r>
                              <w:r w:rsidRPr="004C6301">
                                <w:rPr>
                                  <w:rFonts w:cs="Times New Roman"/>
                                  <w:sz w:val="22"/>
                                  <w:szCs w:val="22"/>
                                  <w:lang w:val="en-GB"/>
                                </w:rPr>
                                <w:t xml:space="preserve">C trong </w:t>
                              </w:r>
                              <w:r>
                                <w:rPr>
                                  <w:rFonts w:cs="Times New Roman"/>
                                  <w:sz w:val="22"/>
                                  <w:szCs w:val="22"/>
                                  <w:lang w:val="en-GB"/>
                                </w:rPr>
                                <w:t>vòng 24-</w:t>
                              </w:r>
                              <w:r w:rsidRPr="004C6301">
                                <w:rPr>
                                  <w:rFonts w:cs="Times New Roman"/>
                                  <w:sz w:val="22"/>
                                  <w:szCs w:val="22"/>
                                  <w:lang w:val="en-GB"/>
                                </w:rPr>
                                <w:t>48 giờ)</w:t>
                              </w:r>
                            </w:p>
                            <w:p w14:paraId="66469DD1"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CRP</w:t>
                              </w:r>
                              <w:r>
                                <w:rPr>
                                  <w:rFonts w:cs="Times New Roman"/>
                                  <w:sz w:val="22"/>
                                  <w:szCs w:val="22"/>
                                  <w:lang w:val="en-GB"/>
                                </w:rPr>
                                <w:t xml:space="preserve"> có</w:t>
                              </w:r>
                              <w:r w:rsidRPr="004C6301">
                                <w:rPr>
                                  <w:rFonts w:cs="Times New Roman"/>
                                  <w:sz w:val="22"/>
                                  <w:szCs w:val="22"/>
                                  <w:lang w:val="en-GB"/>
                                </w:rPr>
                                <w:t xml:space="preserve"> xu hướng giảm</w:t>
                              </w:r>
                            </w:p>
                            <w:p w14:paraId="3E214985"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Đáp ứng miễn dịch ổn đị</w:t>
                              </w:r>
                              <w:r>
                                <w:rPr>
                                  <w:rFonts w:cs="Times New Roman"/>
                                  <w:sz w:val="22"/>
                                  <w:szCs w:val="22"/>
                                  <w:lang w:val="en-GB"/>
                                </w:rPr>
                                <w:t>nh (BC &gt; 4x</w:t>
                              </w:r>
                              <w:r w:rsidRPr="004C6301">
                                <w:rPr>
                                  <w:rFonts w:cs="Times New Roman"/>
                                  <w:sz w:val="22"/>
                                  <w:szCs w:val="22"/>
                                  <w:lang w:val="en-GB"/>
                                </w:rPr>
                                <w:t>10</w:t>
                              </w:r>
                              <w:r>
                                <w:rPr>
                                  <w:rFonts w:cs="Times New Roman"/>
                                  <w:sz w:val="22"/>
                                  <w:szCs w:val="22"/>
                                  <w:vertAlign w:val="superscript"/>
                                  <w:lang w:val="en-GB"/>
                                </w:rPr>
                                <w:t>9</w:t>
                              </w:r>
                              <w:r>
                                <w:rPr>
                                  <w:rFonts w:cs="Times New Roman"/>
                                  <w:sz w:val="22"/>
                                  <w:szCs w:val="22"/>
                                  <w:lang w:val="en-GB"/>
                                </w:rPr>
                                <w:t xml:space="preserve"> t</w:t>
                              </w:r>
                              <w:r w:rsidRPr="004C6301">
                                <w:rPr>
                                  <w:rFonts w:cs="Times New Roman"/>
                                  <w:sz w:val="22"/>
                                  <w:szCs w:val="22"/>
                                  <w:lang w:val="en-GB"/>
                                </w:rPr>
                                <w:t>ế bào/L và &lt; 12x10</w:t>
                              </w:r>
                              <w:r w:rsidRPr="004C6301">
                                <w:rPr>
                                  <w:rFonts w:cs="Times New Roman"/>
                                  <w:sz w:val="22"/>
                                  <w:szCs w:val="22"/>
                                  <w:vertAlign w:val="superscript"/>
                                  <w:lang w:val="en-GB"/>
                                </w:rPr>
                                <w:t>9</w:t>
                              </w:r>
                              <w:r w:rsidRPr="004C6301">
                                <w:rPr>
                                  <w:rFonts w:cs="Times New Roman"/>
                                  <w:sz w:val="22"/>
                                  <w:szCs w:val="22"/>
                                  <w:lang w:val="en-GB"/>
                                </w:rPr>
                                <w:t xml:space="preserve"> tế bào/L hoặc xu hướ</w:t>
                              </w:r>
                              <w:r>
                                <w:rPr>
                                  <w:rFonts w:cs="Times New Roman"/>
                                  <w:sz w:val="22"/>
                                  <w:szCs w:val="22"/>
                                  <w:lang w:val="en-GB"/>
                                </w:rPr>
                                <w:t xml:space="preserve">ng </w:t>
                              </w:r>
                              <w:r w:rsidRPr="004C6301">
                                <w:rPr>
                                  <w:rFonts w:cs="Times New Roman"/>
                                  <w:sz w:val="22"/>
                                  <w:szCs w:val="22"/>
                                  <w:lang w:val="en-GB"/>
                                </w:rPr>
                                <w:t xml:space="preserve">về </w:t>
                              </w:r>
                              <w:r>
                                <w:rPr>
                                  <w:rFonts w:cs="Times New Roman"/>
                                  <w:sz w:val="22"/>
                                  <w:szCs w:val="22"/>
                                  <w:lang w:val="en-GB"/>
                                </w:rPr>
                                <w:t xml:space="preserve">giới hạn </w:t>
                              </w:r>
                              <w:r w:rsidRPr="004C6301">
                                <w:rPr>
                                  <w:rFonts w:cs="Times New Roman"/>
                                  <w:sz w:val="22"/>
                                  <w:szCs w:val="22"/>
                                  <w:lang w:val="en-GB"/>
                                </w:rPr>
                                <w:t>bình thường)</w:t>
                              </w:r>
                            </w:p>
                            <w:p w14:paraId="1E0E510E"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Không có </w:t>
                              </w:r>
                              <w:r>
                                <w:rPr>
                                  <w:rFonts w:cs="Times New Roman"/>
                                  <w:sz w:val="22"/>
                                  <w:szCs w:val="22"/>
                                  <w:lang w:val="en-GB"/>
                                </w:rPr>
                                <w:t>mạch nhanh</w:t>
                              </w:r>
                              <w:r w:rsidRPr="004C6301">
                                <w:rPr>
                                  <w:rFonts w:cs="Times New Roman"/>
                                  <w:sz w:val="22"/>
                                  <w:szCs w:val="22"/>
                                  <w:lang w:val="en-GB"/>
                                </w:rPr>
                                <w:t xml:space="preserve"> </w:t>
                              </w:r>
                              <w:r>
                                <w:rPr>
                                  <w:rFonts w:cs="Times New Roman"/>
                                  <w:sz w:val="22"/>
                                  <w:szCs w:val="22"/>
                                  <w:lang w:val="en-GB"/>
                                </w:rPr>
                                <w:t>không rõ nguyên nhân</w:t>
                              </w:r>
                            </w:p>
                            <w:p w14:paraId="2648427B"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Không có tăng huyết áp </w:t>
                              </w:r>
                              <w:r>
                                <w:rPr>
                                  <w:rFonts w:cs="Times New Roman"/>
                                  <w:sz w:val="22"/>
                                  <w:szCs w:val="22"/>
                                  <w:lang w:val="en-GB"/>
                                </w:rPr>
                                <w:t>không rõ nguyên nhân</w:t>
                              </w:r>
                            </w:p>
                            <w:p w14:paraId="3D2B2B98"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Không thở nhanh</w:t>
                              </w:r>
                            </w:p>
                            <w:p w14:paraId="3C3447ED" w14:textId="77777777" w:rsidR="00A73986" w:rsidRDefault="00A73986" w:rsidP="00A73986"/>
                          </w:txbxContent>
                        </wps:txbx>
                        <wps:bodyPr rot="0" vert="horz" wrap="square" lIns="91440" tIns="45720" rIns="91440" bIns="45720" anchor="t" anchorCtr="0" upright="1">
                          <a:noAutofit/>
                        </wps:bodyPr>
                      </wps:wsp>
                      <wps:wsp>
                        <wps:cNvPr id="14" name="AutoShape 4"/>
                        <wps:cNvSpPr>
                          <a:spLocks noChangeArrowheads="1"/>
                        </wps:cNvSpPr>
                        <wps:spPr bwMode="auto">
                          <a:xfrm>
                            <a:off x="6495" y="3825"/>
                            <a:ext cx="4860" cy="2470"/>
                          </a:xfrm>
                          <a:prstGeom prst="roundRect">
                            <a:avLst>
                              <a:gd name="adj" fmla="val 16667"/>
                            </a:avLst>
                          </a:prstGeom>
                          <a:solidFill>
                            <a:srgbClr val="FFFFFF"/>
                          </a:solidFill>
                          <a:ln w="9525">
                            <a:solidFill>
                              <a:srgbClr val="000000"/>
                            </a:solidFill>
                            <a:round/>
                            <a:headEnd/>
                            <a:tailEnd/>
                          </a:ln>
                        </wps:spPr>
                        <wps:txbx>
                          <w:txbxContent>
                            <w:p w14:paraId="3CB8238B" w14:textId="77777777" w:rsidR="00A73986" w:rsidRDefault="00A73986" w:rsidP="00A73986">
                              <w:pPr>
                                <w:rPr>
                                  <w:rFonts w:cs="Times New Roman"/>
                                  <w:sz w:val="22"/>
                                  <w:szCs w:val="22"/>
                                  <w:lang w:val="en-GB"/>
                                </w:rPr>
                              </w:pPr>
                            </w:p>
                            <w:p w14:paraId="7F385A2B" w14:textId="77777777" w:rsidR="00A73986"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Bệnh nhân</w:t>
                              </w:r>
                              <w:r>
                                <w:rPr>
                                  <w:rFonts w:cs="Times New Roman"/>
                                  <w:sz w:val="22"/>
                                  <w:szCs w:val="22"/>
                                  <w:lang w:val="en-GB"/>
                                </w:rPr>
                                <w:t xml:space="preserve"> </w:t>
                              </w:r>
                              <w:r w:rsidRPr="004C6301">
                                <w:rPr>
                                  <w:rFonts w:cs="Times New Roman"/>
                                  <w:sz w:val="22"/>
                                  <w:szCs w:val="22"/>
                                  <w:lang w:val="en-GB"/>
                                </w:rPr>
                                <w:t xml:space="preserve"> </w:t>
                              </w:r>
                              <w:r>
                                <w:rPr>
                                  <w:rFonts w:cs="Times New Roman"/>
                                  <w:sz w:val="22"/>
                                  <w:szCs w:val="22"/>
                                  <w:lang w:val="en-GB"/>
                                </w:rPr>
                                <w:t xml:space="preserve">ăn và dung nạp bằng đường miệng </w:t>
                              </w:r>
                            </w:p>
                            <w:p w14:paraId="2FE8192F" w14:textId="77777777" w:rsidR="00A73986" w:rsidRPr="007C024C" w:rsidRDefault="00A73986" w:rsidP="00A73986">
                              <w:pPr>
                                <w:rPr>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7C024C">
                                <w:rPr>
                                  <w:rFonts w:cs="Times New Roman"/>
                                  <w:sz w:val="22"/>
                                  <w:szCs w:val="22"/>
                                  <w:lang w:val="en-GB"/>
                                </w:rPr>
                                <w:t>K</w:t>
                              </w:r>
                              <w:r w:rsidRPr="007C024C">
                                <w:rPr>
                                  <w:sz w:val="22"/>
                                  <w:szCs w:val="22"/>
                                  <w:lang w:val="en-GB"/>
                                </w:rPr>
                                <w:t xml:space="preserve">hông có tổn thương hay yếu tố ảnh hưởng đến hấp thu bằng đường miệng (ví dụ tiêu chảy, nôn, rối loạn nuốt, hội chứng kém hấp thu, hội chứng ruột ngắn, liệt ruột, tắc ruột, hôn mê, </w:t>
                              </w:r>
                              <w:r w:rsidRPr="007C024C">
                                <w:rPr>
                                  <w:rFonts w:eastAsia="Times New Roman"/>
                                  <w:sz w:val="22"/>
                                  <w:szCs w:val="22"/>
                                </w:rPr>
                                <w:t>Hút dịch dạ dày liên tục qua ống thông mũi</w:t>
                              </w:r>
                              <w:r w:rsidRPr="007C024C">
                                <w:rPr>
                                  <w:sz w:val="22"/>
                                  <w:szCs w:val="22"/>
                                  <w:lang w:val="en-GB"/>
                                </w:rPr>
                                <w:t>)</w:t>
                              </w:r>
                            </w:p>
                            <w:p w14:paraId="761AF9C3" w14:textId="77777777" w:rsidR="00A73986" w:rsidRPr="00866CD9" w:rsidRDefault="00A73986" w:rsidP="00A73986">
                              <w:pPr>
                                <w:rPr>
                                  <w:sz w:val="22"/>
                                  <w:szCs w:val="22"/>
                                </w:rPr>
                              </w:pPr>
                            </w:p>
                          </w:txbxContent>
                        </wps:txbx>
                        <wps:bodyPr rot="0" vert="horz" wrap="square" lIns="91440" tIns="45720" rIns="91440" bIns="45720" anchor="t" anchorCtr="0" upright="1">
                          <a:noAutofit/>
                        </wps:bodyPr>
                      </wps:wsp>
                      <wps:wsp>
                        <wps:cNvPr id="38" name="AutoShape 5"/>
                        <wps:cNvSpPr>
                          <a:spLocks noChangeArrowheads="1"/>
                        </wps:cNvSpPr>
                        <wps:spPr bwMode="auto">
                          <a:xfrm>
                            <a:off x="6405" y="6956"/>
                            <a:ext cx="4860" cy="4729"/>
                          </a:xfrm>
                          <a:prstGeom prst="roundRect">
                            <a:avLst>
                              <a:gd name="adj" fmla="val 16667"/>
                            </a:avLst>
                          </a:prstGeom>
                          <a:solidFill>
                            <a:srgbClr val="FFFFFF"/>
                          </a:solidFill>
                          <a:ln w="9525">
                            <a:solidFill>
                              <a:srgbClr val="000000"/>
                            </a:solidFill>
                            <a:round/>
                            <a:headEnd/>
                            <a:tailEnd/>
                          </a:ln>
                        </wps:spPr>
                        <wps:txbx>
                          <w:txbxContent>
                            <w:p w14:paraId="03EC97F1"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Nhiễm trùng </w:t>
                              </w:r>
                              <w:r>
                                <w:rPr>
                                  <w:rFonts w:cs="Times New Roman"/>
                                  <w:sz w:val="22"/>
                                  <w:szCs w:val="22"/>
                                  <w:lang w:val="en-GB"/>
                                </w:rPr>
                                <w:t>mô</w:t>
                              </w:r>
                              <w:r w:rsidRPr="004C6301">
                                <w:rPr>
                                  <w:rFonts w:cs="Times New Roman"/>
                                  <w:sz w:val="22"/>
                                  <w:szCs w:val="22"/>
                                  <w:lang w:val="en-GB"/>
                                </w:rPr>
                                <w:t xml:space="preserve"> sâu, ví dụ áp xe, viêm mủ màng phổi</w:t>
                              </w:r>
                            </w:p>
                            <w:p w14:paraId="268DB3D2" w14:textId="77777777" w:rsidR="00A73986" w:rsidRPr="004C6301" w:rsidRDefault="00A73986" w:rsidP="00A73986">
                              <w:pPr>
                                <w:rPr>
                                  <w:rFonts w:cs="Times New Roman"/>
                                  <w:i/>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Nhiễm khuẩn huyết</w:t>
                              </w:r>
                              <w:r>
                                <w:rPr>
                                  <w:rFonts w:cs="Times New Roman"/>
                                  <w:sz w:val="22"/>
                                  <w:szCs w:val="22"/>
                                  <w:lang w:val="en-GB"/>
                                </w:rPr>
                                <w:t xml:space="preserve"> nặng, nhiễm khuẩn huyết</w:t>
                              </w:r>
                              <w:r w:rsidRPr="004C6301">
                                <w:rPr>
                                  <w:rFonts w:cs="Times New Roman"/>
                                  <w:sz w:val="22"/>
                                  <w:szCs w:val="22"/>
                                  <w:lang w:val="en-GB"/>
                                </w:rPr>
                                <w:t xml:space="preserve"> do </w:t>
                              </w:r>
                              <w:r>
                                <w:rPr>
                                  <w:rFonts w:cs="Times New Roman"/>
                                  <w:i/>
                                  <w:sz w:val="22"/>
                                  <w:szCs w:val="22"/>
                                  <w:lang w:val="en-GB"/>
                                </w:rPr>
                                <w:t>S.</w:t>
                              </w:r>
                              <w:r w:rsidRPr="004C6301">
                                <w:rPr>
                                  <w:rFonts w:cs="Times New Roman"/>
                                  <w:i/>
                                  <w:sz w:val="22"/>
                                  <w:szCs w:val="22"/>
                                  <w:lang w:val="en-GB"/>
                                </w:rPr>
                                <w:t>aureus</w:t>
                              </w:r>
                            </w:p>
                            <w:p w14:paraId="25384CC4"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não, viêm màng não</w:t>
                              </w:r>
                            </w:p>
                            <w:p w14:paraId="7BE5CDFF"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tủy xương</w:t>
                              </w:r>
                            </w:p>
                            <w:p w14:paraId="3A1CA4D3"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Nhiễm trùng hoại tử mô mềm</w:t>
                              </w:r>
                              <w:r w:rsidRPr="004C6301">
                                <w:rPr>
                                  <w:rFonts w:cs="Times New Roman"/>
                                  <w:sz w:val="22"/>
                                  <w:szCs w:val="22"/>
                                  <w:lang w:val="en-GB"/>
                                </w:rPr>
                                <w:tab/>
                              </w:r>
                              <w:r w:rsidRPr="004C6301">
                                <w:rPr>
                                  <w:rFonts w:cs="Times New Roman"/>
                                  <w:sz w:val="22"/>
                                  <w:szCs w:val="22"/>
                                  <w:lang w:val="en-GB"/>
                                </w:rPr>
                                <w:tab/>
                              </w:r>
                            </w:p>
                            <w:p w14:paraId="77EC0FC9"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khớp nhiễm khuẩn</w:t>
                              </w:r>
                            </w:p>
                            <w:p w14:paraId="362689C2" w14:textId="77777777" w:rsidR="00A73986"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Nhiễ</w:t>
                              </w:r>
                              <w:r>
                                <w:rPr>
                                  <w:rFonts w:cs="Times New Roman"/>
                                  <w:sz w:val="22"/>
                                  <w:szCs w:val="22"/>
                                  <w:lang w:val="en-GB"/>
                                </w:rPr>
                                <w:t>m khuẩn</w:t>
                              </w:r>
                              <w:r w:rsidRPr="0018060D">
                                <w:rPr>
                                  <w:rFonts w:cs="Times New Roman"/>
                                  <w:sz w:val="22"/>
                                  <w:szCs w:val="22"/>
                                  <w:lang w:val="en-GB"/>
                                </w:rPr>
                                <w:t xml:space="preserve"> liên quan đến các thiết bị cấy ghép</w:t>
                              </w:r>
                              <w:r>
                                <w:rPr>
                                  <w:rFonts w:cs="Times New Roman"/>
                                  <w:sz w:val="22"/>
                                  <w:szCs w:val="22"/>
                                  <w:lang w:val="en-GB"/>
                                </w:rPr>
                                <w:t xml:space="preserve"> </w:t>
                              </w:r>
                            </w:p>
                            <w:p w14:paraId="7F7F9524"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nội tâm mạc nhiễm khuẩ</w:t>
                              </w:r>
                              <w:r>
                                <w:rPr>
                                  <w:rFonts w:cs="Times New Roman"/>
                                  <w:sz w:val="22"/>
                                  <w:szCs w:val="22"/>
                                  <w:lang w:val="en-GB"/>
                                </w:rPr>
                                <w:t>n</w:t>
                              </w:r>
                              <w:r>
                                <w:rPr>
                                  <w:rFonts w:cs="Times New Roman"/>
                                  <w:sz w:val="22"/>
                                  <w:szCs w:val="22"/>
                                  <w:lang w:val="en-GB"/>
                                </w:rPr>
                                <w:tab/>
                              </w:r>
                            </w:p>
                            <w:p w14:paraId="5C8972B9"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trung thất</w:t>
                              </w:r>
                            </w:p>
                            <w:p w14:paraId="20030BBC"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Đợt cấp bệnh xơ nang</w:t>
                              </w:r>
                            </w:p>
                            <w:p w14:paraId="2FE5EDAF"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mô tế bào hoặc viêm cân cơ hoại tử</w:t>
                              </w:r>
                            </w:p>
                            <w:p w14:paraId="22DC29DE"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Giãn phế quản</w:t>
                              </w:r>
                            </w:p>
                            <w:p w14:paraId="733EF493" w14:textId="77777777" w:rsidR="00A73986" w:rsidRDefault="00A73986" w:rsidP="00A73986"/>
                          </w:txbxContent>
                        </wps:txbx>
                        <wps:bodyPr rot="0" vert="horz" wrap="square" lIns="91440" tIns="45720" rIns="91440" bIns="45720" anchor="t" anchorCtr="0" upright="1">
                          <a:noAutofit/>
                        </wps:bodyPr>
                      </wps:wsp>
                      <wps:wsp>
                        <wps:cNvPr id="39" name="AutoShape 6"/>
                        <wps:cNvSpPr>
                          <a:spLocks noChangeArrowheads="1"/>
                        </wps:cNvSpPr>
                        <wps:spPr bwMode="auto">
                          <a:xfrm>
                            <a:off x="720" y="690"/>
                            <a:ext cx="2145" cy="1325"/>
                          </a:xfrm>
                          <a:prstGeom prst="roundRect">
                            <a:avLst>
                              <a:gd name="adj" fmla="val 16667"/>
                            </a:avLst>
                          </a:prstGeom>
                          <a:solidFill>
                            <a:srgbClr val="FFFFFF"/>
                          </a:solidFill>
                          <a:ln w="9525">
                            <a:solidFill>
                              <a:srgbClr val="000000"/>
                            </a:solidFill>
                            <a:round/>
                            <a:headEnd/>
                            <a:tailEnd/>
                          </a:ln>
                        </wps:spPr>
                        <wps:txbx>
                          <w:txbxContent>
                            <w:p w14:paraId="51399DD1" w14:textId="77777777" w:rsidR="00A73986" w:rsidRPr="00D24299" w:rsidRDefault="00A73986" w:rsidP="00A73986">
                              <w:pPr>
                                <w:jc w:val="center"/>
                                <w:rPr>
                                  <w:rFonts w:cs="Times New Roman"/>
                                  <w:color w:val="000000"/>
                                  <w:sz w:val="22"/>
                                  <w:szCs w:val="22"/>
                                </w:rPr>
                              </w:pPr>
                              <w:r w:rsidRPr="00D24299">
                                <w:rPr>
                                  <w:rFonts w:cs="Times New Roman"/>
                                  <w:color w:val="000000"/>
                                  <w:sz w:val="22"/>
                                  <w:szCs w:val="22"/>
                                </w:rPr>
                                <w:t xml:space="preserve">Lâm sàng cải thiện? </w:t>
                              </w:r>
                            </w:p>
                            <w:p w14:paraId="2A6842DA" w14:textId="77777777" w:rsidR="00A73986" w:rsidRPr="00D24299" w:rsidRDefault="00A73986" w:rsidP="00A73986">
                              <w:pPr>
                                <w:jc w:val="center"/>
                                <w:rPr>
                                  <w:rFonts w:cs="Times New Roman"/>
                                  <w:color w:val="000000"/>
                                  <w:sz w:val="22"/>
                                  <w:szCs w:val="22"/>
                                </w:rPr>
                              </w:pPr>
                              <w:r w:rsidRPr="00D24299">
                                <w:rPr>
                                  <w:rFonts w:cs="Times New Roman"/>
                                  <w:color w:val="000000"/>
                                  <w:sz w:val="22"/>
                                  <w:szCs w:val="22"/>
                                  <w:lang w:val="en-US"/>
                                </w:rPr>
                                <w:t>Tham khảo</w:t>
                              </w:r>
                              <w:r w:rsidRPr="00D24299">
                                <w:rPr>
                                  <w:rFonts w:cs="Times New Roman"/>
                                  <w:color w:val="000000"/>
                                  <w:sz w:val="22"/>
                                  <w:szCs w:val="22"/>
                                </w:rPr>
                                <w:t>(Hộp 1)</w:t>
                              </w:r>
                            </w:p>
                          </w:txbxContent>
                        </wps:txbx>
                        <wps:bodyPr rot="0" vert="horz" wrap="square" lIns="91440" tIns="45720" rIns="91440" bIns="45720" anchor="t" anchorCtr="0" upright="1">
                          <a:noAutofit/>
                        </wps:bodyPr>
                      </wps:wsp>
                      <wps:wsp>
                        <wps:cNvPr id="40" name="AutoShape 7"/>
                        <wps:cNvSpPr>
                          <a:spLocks noChangeArrowheads="1"/>
                        </wps:cNvSpPr>
                        <wps:spPr bwMode="auto">
                          <a:xfrm>
                            <a:off x="825" y="2807"/>
                            <a:ext cx="2040" cy="1305"/>
                          </a:xfrm>
                          <a:prstGeom prst="roundRect">
                            <a:avLst>
                              <a:gd name="adj" fmla="val 16667"/>
                            </a:avLst>
                          </a:prstGeom>
                          <a:solidFill>
                            <a:srgbClr val="FFFFFF"/>
                          </a:solidFill>
                          <a:ln w="9525">
                            <a:solidFill>
                              <a:srgbClr val="000000"/>
                            </a:solidFill>
                            <a:round/>
                            <a:headEnd/>
                            <a:tailEnd/>
                          </a:ln>
                        </wps:spPr>
                        <wps:txbx>
                          <w:txbxContent>
                            <w:p w14:paraId="7CD97C8F" w14:textId="77777777" w:rsidR="00A73986" w:rsidRPr="006C2F46" w:rsidRDefault="00A73986" w:rsidP="00A73986">
                              <w:pPr>
                                <w:jc w:val="center"/>
                                <w:rPr>
                                  <w:rFonts w:eastAsia="Times New Roman"/>
                                  <w:sz w:val="22"/>
                                  <w:szCs w:val="22"/>
                                </w:rPr>
                              </w:pPr>
                              <w:r w:rsidRPr="006C2F46">
                                <w:rPr>
                                  <w:rFonts w:eastAsia="Times New Roman"/>
                                  <w:sz w:val="22"/>
                                  <w:szCs w:val="22"/>
                                </w:rPr>
                                <w:t>Dung nạp được thuốc uống?</w:t>
                              </w:r>
                            </w:p>
                            <w:p w14:paraId="3E8C7236" w14:textId="77777777" w:rsidR="00A73986" w:rsidRPr="006C2F46" w:rsidRDefault="00A73986" w:rsidP="00A73986">
                              <w:pPr>
                                <w:jc w:val="center"/>
                                <w:rPr>
                                  <w:rFonts w:eastAsia="Times New Roman"/>
                                  <w:sz w:val="22"/>
                                  <w:szCs w:val="22"/>
                                </w:rPr>
                              </w:pPr>
                              <w:r w:rsidRPr="006C2F46">
                                <w:rPr>
                                  <w:rFonts w:eastAsia="Times New Roman"/>
                                  <w:sz w:val="22"/>
                                  <w:szCs w:val="22"/>
                                </w:rPr>
                                <w:t>(Hộp 2)</w:t>
                              </w:r>
                            </w:p>
                            <w:p w14:paraId="2D0649A0" w14:textId="77777777" w:rsidR="00A73986" w:rsidRDefault="00A73986" w:rsidP="00A73986">
                              <w:pPr>
                                <w:jc w:val="center"/>
                              </w:pPr>
                            </w:p>
                          </w:txbxContent>
                        </wps:txbx>
                        <wps:bodyPr rot="0" vert="horz" wrap="square" lIns="91440" tIns="45720" rIns="91440" bIns="45720" anchor="t" anchorCtr="0" upright="1">
                          <a:noAutofit/>
                        </wps:bodyPr>
                      </wps:wsp>
                      <wps:wsp>
                        <wps:cNvPr id="41" name="AutoShape 8"/>
                        <wps:cNvSpPr>
                          <a:spLocks noChangeArrowheads="1"/>
                        </wps:cNvSpPr>
                        <wps:spPr bwMode="auto">
                          <a:xfrm>
                            <a:off x="3735" y="1175"/>
                            <a:ext cx="2535" cy="1170"/>
                          </a:xfrm>
                          <a:prstGeom prst="roundRect">
                            <a:avLst>
                              <a:gd name="adj" fmla="val 16667"/>
                            </a:avLst>
                          </a:prstGeom>
                          <a:solidFill>
                            <a:srgbClr val="FFFFFF"/>
                          </a:solidFill>
                          <a:ln w="9525">
                            <a:solidFill>
                              <a:srgbClr val="000000"/>
                            </a:solidFill>
                            <a:round/>
                            <a:headEnd/>
                            <a:tailEnd/>
                          </a:ln>
                        </wps:spPr>
                        <wps:txbx>
                          <w:txbxContent>
                            <w:p w14:paraId="654347F4" w14:textId="77777777" w:rsidR="00A73986" w:rsidRPr="006C2F46" w:rsidRDefault="00A73986" w:rsidP="00A73986">
                              <w:pPr>
                                <w:jc w:val="center"/>
                                <w:rPr>
                                  <w:sz w:val="22"/>
                                  <w:szCs w:val="22"/>
                                </w:rPr>
                              </w:pPr>
                              <w:r w:rsidRPr="006C2F46">
                                <w:rPr>
                                  <w:rFonts w:eastAsia="Times New Roman"/>
                                  <w:sz w:val="22"/>
                                  <w:szCs w:val="22"/>
                                </w:rPr>
                                <w:t>Xem xét lại phương pháp và làm thêm các xét nghiệm (nếu cần)</w:t>
                              </w:r>
                            </w:p>
                          </w:txbxContent>
                        </wps:txbx>
                        <wps:bodyPr rot="0" vert="horz" wrap="square" lIns="91440" tIns="45720" rIns="91440" bIns="45720" anchor="t" anchorCtr="0" upright="1">
                          <a:noAutofit/>
                        </wps:bodyPr>
                      </wps:wsp>
                      <wps:wsp>
                        <wps:cNvPr id="42" name="AutoShape 9"/>
                        <wps:cNvSpPr>
                          <a:spLocks noChangeArrowheads="1"/>
                        </wps:cNvSpPr>
                        <wps:spPr bwMode="auto">
                          <a:xfrm>
                            <a:off x="3735" y="4635"/>
                            <a:ext cx="2445" cy="3445"/>
                          </a:xfrm>
                          <a:prstGeom prst="roundRect">
                            <a:avLst>
                              <a:gd name="adj" fmla="val 16667"/>
                            </a:avLst>
                          </a:prstGeom>
                          <a:solidFill>
                            <a:srgbClr val="FFFFFF"/>
                          </a:solidFill>
                          <a:ln w="9525">
                            <a:solidFill>
                              <a:srgbClr val="000000"/>
                            </a:solidFill>
                            <a:round/>
                            <a:headEnd/>
                            <a:tailEnd/>
                          </a:ln>
                        </wps:spPr>
                        <wps:txbx>
                          <w:txbxContent>
                            <w:p w14:paraId="612C4AC2" w14:textId="77777777" w:rsidR="00A73986" w:rsidRDefault="00A73986" w:rsidP="00A73986">
                              <w:pPr>
                                <w:rPr>
                                  <w:rFonts w:eastAsia="Times New Roman"/>
                                </w:rPr>
                              </w:pPr>
                            </w:p>
                            <w:p w14:paraId="7B3CDCA0" w14:textId="77777777" w:rsidR="00A73986" w:rsidRPr="00D14689" w:rsidRDefault="00A73986" w:rsidP="00A73986">
                              <w:pPr>
                                <w:rPr>
                                  <w:rFonts w:eastAsia="Times New Roman"/>
                                  <w:szCs w:val="22"/>
                                </w:rPr>
                              </w:pPr>
                            </w:p>
                            <w:p w14:paraId="68E8D265" w14:textId="77777777" w:rsidR="00A73986" w:rsidRDefault="00A73986" w:rsidP="00A73986">
                              <w:pPr>
                                <w:spacing w:line="276" w:lineRule="auto"/>
                                <w:rPr>
                                  <w:rFonts w:eastAsia="Times New Roman"/>
                                  <w:sz w:val="22"/>
                                  <w:szCs w:val="22"/>
                                </w:rPr>
                              </w:pPr>
                            </w:p>
                            <w:p w14:paraId="46DC58AA" w14:textId="77777777" w:rsidR="00A73986" w:rsidRPr="006C2F46" w:rsidRDefault="00A73986" w:rsidP="00A73986">
                              <w:pPr>
                                <w:spacing w:line="276" w:lineRule="auto"/>
                                <w:rPr>
                                  <w:rFonts w:eastAsia="Times New Roman"/>
                                  <w:sz w:val="22"/>
                                  <w:szCs w:val="22"/>
                                </w:rPr>
                              </w:pPr>
                              <w:r w:rsidRPr="006C2F46">
                                <w:rPr>
                                  <w:rFonts w:eastAsia="Times New Roman"/>
                                  <w:sz w:val="22"/>
                                  <w:szCs w:val="22"/>
                                </w:rPr>
                                <w:t>Tiếp tục dùng thuốc tiêm/truyền</w:t>
                              </w:r>
                            </w:p>
                            <w:p w14:paraId="0E4241C9" w14:textId="77777777" w:rsidR="00A73986" w:rsidRPr="006C2F46" w:rsidRDefault="00A73986" w:rsidP="00A73986">
                              <w:pPr>
                                <w:spacing w:line="276" w:lineRule="auto"/>
                                <w:rPr>
                                  <w:sz w:val="22"/>
                                  <w:szCs w:val="22"/>
                                </w:rPr>
                              </w:pPr>
                              <w:r w:rsidRPr="006C2F46">
                                <w:rPr>
                                  <w:rFonts w:eastAsia="Times New Roman"/>
                                  <w:sz w:val="22"/>
                                  <w:szCs w:val="22"/>
                                </w:rPr>
                                <w:t>(Liên hệ với bác sĩ truyền nhiễm hoặc vi sinh lâm sàng)</w:t>
                              </w:r>
                            </w:p>
                          </w:txbxContent>
                        </wps:txbx>
                        <wps:bodyPr rot="0" vert="horz" wrap="square" lIns="91440" tIns="45720" rIns="91440" bIns="45720" anchor="t" anchorCtr="0" upright="1">
                          <a:noAutofit/>
                        </wps:bodyPr>
                      </wps:wsp>
                      <wps:wsp>
                        <wps:cNvPr id="58" name="AutoShape 10"/>
                        <wps:cNvSpPr>
                          <a:spLocks noChangeArrowheads="1"/>
                        </wps:cNvSpPr>
                        <wps:spPr bwMode="auto">
                          <a:xfrm>
                            <a:off x="825" y="4905"/>
                            <a:ext cx="2070" cy="1598"/>
                          </a:xfrm>
                          <a:prstGeom prst="roundRect">
                            <a:avLst>
                              <a:gd name="adj" fmla="val 16667"/>
                            </a:avLst>
                          </a:prstGeom>
                          <a:solidFill>
                            <a:srgbClr val="FFFFFF"/>
                          </a:solidFill>
                          <a:ln w="9525">
                            <a:solidFill>
                              <a:srgbClr val="000000"/>
                            </a:solidFill>
                            <a:round/>
                            <a:headEnd/>
                            <a:tailEnd/>
                          </a:ln>
                        </wps:spPr>
                        <wps:txbx>
                          <w:txbxContent>
                            <w:p w14:paraId="1EE26F33" w14:textId="77777777" w:rsidR="00A73986" w:rsidRPr="006C2F46" w:rsidRDefault="00A73986" w:rsidP="00A73986">
                              <w:pPr>
                                <w:rPr>
                                  <w:rFonts w:eastAsia="Times New Roman"/>
                                  <w:sz w:val="22"/>
                                  <w:szCs w:val="22"/>
                                </w:rPr>
                              </w:pPr>
                              <w:r w:rsidRPr="006C2F46">
                                <w:rPr>
                                  <w:rFonts w:eastAsia="Times New Roman"/>
                                  <w:sz w:val="22"/>
                                  <w:szCs w:val="22"/>
                                </w:rPr>
                                <w:t>Có khả năng chuyển đổi?</w:t>
                              </w:r>
                            </w:p>
                            <w:p w14:paraId="6FD0AD53" w14:textId="77777777" w:rsidR="00A73986" w:rsidRPr="00CC4E47" w:rsidRDefault="00A73986" w:rsidP="00A73986">
                              <w:pPr>
                                <w:rPr>
                                  <w:rFonts w:eastAsia="Times New Roman"/>
                                  <w:i/>
                                  <w:szCs w:val="22"/>
                                </w:rPr>
                              </w:pPr>
                              <w:r w:rsidRPr="00732DDC">
                                <w:rPr>
                                  <w:rFonts w:eastAsia="Times New Roman"/>
                                  <w:i/>
                                  <w:szCs w:val="22"/>
                                </w:rPr>
                                <w:t>(</w:t>
                              </w:r>
                              <w:r w:rsidRPr="00732DDC">
                                <w:rPr>
                                  <w:rFonts w:eastAsia="Times New Roman"/>
                                  <w:i/>
                                </w:rPr>
                                <w:t>Kéo dài liệu pháp IV trong khuyến cáo ở Hộp 3)</w:t>
                              </w:r>
                            </w:p>
                            <w:p w14:paraId="33963307" w14:textId="77777777" w:rsidR="00A73986" w:rsidRDefault="00A73986" w:rsidP="00A73986">
                              <w:pPr>
                                <w:jc w:val="center"/>
                              </w:pPr>
                            </w:p>
                          </w:txbxContent>
                        </wps:txbx>
                        <wps:bodyPr rot="0" vert="horz" wrap="square" lIns="91440" tIns="45720" rIns="91440" bIns="45720" anchor="t" anchorCtr="0" upright="1">
                          <a:noAutofit/>
                        </wps:bodyPr>
                      </wps:wsp>
                      <wps:wsp>
                        <wps:cNvPr id="61" name="AutoShape 11"/>
                        <wps:cNvSpPr>
                          <a:spLocks noChangeArrowheads="1"/>
                        </wps:cNvSpPr>
                        <wps:spPr bwMode="auto">
                          <a:xfrm>
                            <a:off x="825" y="7088"/>
                            <a:ext cx="2040" cy="912"/>
                          </a:xfrm>
                          <a:prstGeom prst="roundRect">
                            <a:avLst>
                              <a:gd name="adj" fmla="val 16667"/>
                            </a:avLst>
                          </a:prstGeom>
                          <a:solidFill>
                            <a:srgbClr val="FFFFFF"/>
                          </a:solidFill>
                          <a:ln w="9525">
                            <a:solidFill>
                              <a:srgbClr val="000000"/>
                            </a:solidFill>
                            <a:round/>
                            <a:headEnd/>
                            <a:tailEnd/>
                          </a:ln>
                        </wps:spPr>
                        <wps:txbx>
                          <w:txbxContent>
                            <w:p w14:paraId="24306059" w14:textId="77777777" w:rsidR="00A73986" w:rsidRPr="006C2F46" w:rsidRDefault="00A73986" w:rsidP="00A73986">
                              <w:pPr>
                                <w:jc w:val="center"/>
                                <w:rPr>
                                  <w:rFonts w:cs="Times New Roman"/>
                                  <w:sz w:val="22"/>
                                  <w:szCs w:val="22"/>
                                </w:rPr>
                              </w:pPr>
                              <w:r w:rsidRPr="006C2F46">
                                <w:rPr>
                                  <w:rFonts w:eastAsia="Times New Roman"/>
                                  <w:sz w:val="22"/>
                                  <w:szCs w:val="22"/>
                                </w:rPr>
                                <w:t>Thuốc dạng uống có sẵn?</w:t>
                              </w:r>
                            </w:p>
                          </w:txbxContent>
                        </wps:txbx>
                        <wps:bodyPr rot="0" vert="horz" wrap="square" lIns="91440" tIns="45720" rIns="91440" bIns="45720" anchor="t" anchorCtr="0" upright="1">
                          <a:noAutofit/>
                        </wps:bodyPr>
                      </wps:wsp>
                      <wps:wsp>
                        <wps:cNvPr id="62" name="AutoShape 12"/>
                        <wps:cNvSpPr>
                          <a:spLocks noChangeArrowheads="1"/>
                        </wps:cNvSpPr>
                        <wps:spPr bwMode="auto">
                          <a:xfrm>
                            <a:off x="930" y="10515"/>
                            <a:ext cx="5085" cy="1170"/>
                          </a:xfrm>
                          <a:prstGeom prst="roundRect">
                            <a:avLst>
                              <a:gd name="adj" fmla="val 16667"/>
                            </a:avLst>
                          </a:prstGeom>
                          <a:solidFill>
                            <a:srgbClr val="FFFFFF"/>
                          </a:solidFill>
                          <a:ln w="9525">
                            <a:solidFill>
                              <a:srgbClr val="000000"/>
                            </a:solidFill>
                            <a:round/>
                            <a:headEnd/>
                            <a:tailEnd/>
                          </a:ln>
                        </wps:spPr>
                        <wps:txbx>
                          <w:txbxContent>
                            <w:p w14:paraId="6EECF0C6" w14:textId="77777777" w:rsidR="00A73986" w:rsidRDefault="00A73986" w:rsidP="00A73986">
                              <w:pPr>
                                <w:rPr>
                                  <w:rFonts w:eastAsia="Times New Roman"/>
                                  <w:sz w:val="22"/>
                                  <w:szCs w:val="22"/>
                                </w:rPr>
                              </w:pPr>
                            </w:p>
                            <w:p w14:paraId="12DDCFD9" w14:textId="77777777" w:rsidR="00A73986" w:rsidRPr="00E92F4C" w:rsidRDefault="00A73986" w:rsidP="00A73986">
                              <w:pPr>
                                <w:rPr>
                                  <w:rFonts w:eastAsia="Times New Roman"/>
                                  <w:i/>
                                  <w:szCs w:val="22"/>
                                </w:rPr>
                              </w:pPr>
                              <w:r w:rsidRPr="00345F24">
                                <w:rPr>
                                  <w:rFonts w:eastAsia="Times New Roman"/>
                                  <w:sz w:val="22"/>
                                  <w:szCs w:val="22"/>
                                </w:rPr>
                                <w:t xml:space="preserve">Chuyển đổi kháng sinh tiêm/truyền sang kháng sinh đường uống </w:t>
                              </w:r>
                              <w:r>
                                <w:rPr>
                                  <w:rFonts w:eastAsia="Times New Roman"/>
                                  <w:i/>
                                  <w:szCs w:val="22"/>
                                </w:rPr>
                                <w:t>(tham khảo Bảng</w:t>
                              </w:r>
                              <w:r w:rsidRPr="002E16DE">
                                <w:rPr>
                                  <w:rFonts w:eastAsia="Times New Roman"/>
                                  <w:i/>
                                  <w:szCs w:val="22"/>
                                </w:rPr>
                                <w:t xml:space="preserve"> ở phụ lục</w:t>
                              </w:r>
                              <w:r>
                                <w:rPr>
                                  <w:rFonts w:eastAsia="Times New Roman"/>
                                  <w:i/>
                                  <w:szCs w:val="22"/>
                                </w:rPr>
                                <w:t xml:space="preserve"> </w:t>
                              </w:r>
                              <w:r w:rsidRPr="002E16DE">
                                <w:rPr>
                                  <w:rFonts w:eastAsia="Times New Roman"/>
                                  <w:i/>
                                  <w:szCs w:val="22"/>
                                </w:rPr>
                                <w:t>6</w:t>
                              </w:r>
                              <w:r>
                                <w:rPr>
                                  <w:rFonts w:eastAsia="Times New Roman"/>
                                  <w:i/>
                                  <w:szCs w:val="22"/>
                                </w:rPr>
                                <w:t>.</w:t>
                              </w:r>
                              <w:r w:rsidRPr="00E92F4C">
                                <w:rPr>
                                  <w:rFonts w:eastAsia="Times New Roman"/>
                                  <w:i/>
                                  <w:szCs w:val="22"/>
                                </w:rPr>
                                <w:t>)</w:t>
                              </w:r>
                            </w:p>
                            <w:p w14:paraId="627B6B4E" w14:textId="77777777" w:rsidR="00A73986" w:rsidRDefault="00A73986" w:rsidP="00A73986">
                              <w:pPr>
                                <w:jc w:val="center"/>
                              </w:pPr>
                            </w:p>
                          </w:txbxContent>
                        </wps:txbx>
                        <wps:bodyPr rot="0" vert="horz" wrap="square" lIns="91440" tIns="45720" rIns="91440" bIns="45720" anchor="t" anchorCtr="0" upright="1">
                          <a:noAutofit/>
                        </wps:bodyPr>
                      </wps:wsp>
                      <wps:wsp>
                        <wps:cNvPr id="65" name="Text Box 13"/>
                        <wps:cNvSpPr txBox="1">
                          <a:spLocks noChangeArrowheads="1"/>
                        </wps:cNvSpPr>
                        <wps:spPr bwMode="auto">
                          <a:xfrm>
                            <a:off x="8400" y="585"/>
                            <a:ext cx="1215" cy="48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33D0875F" w14:textId="77777777" w:rsidR="00A73986" w:rsidRPr="003978DF" w:rsidRDefault="00A73986" w:rsidP="00A73986">
                              <w:pPr>
                                <w:jc w:val="center"/>
                                <w:rPr>
                                  <w:b/>
                                </w:rPr>
                              </w:pPr>
                              <w:r w:rsidRPr="003978DF">
                                <w:rPr>
                                  <w:b/>
                                </w:rPr>
                                <w:t>Hộp 1</w:t>
                              </w:r>
                            </w:p>
                          </w:txbxContent>
                        </wps:txbx>
                        <wps:bodyPr rot="0" vert="horz" wrap="square" lIns="91440" tIns="45720" rIns="91440" bIns="45720" anchor="t" anchorCtr="0" upright="1">
                          <a:noAutofit/>
                        </wps:bodyPr>
                      </wps:wsp>
                      <wps:wsp>
                        <wps:cNvPr id="67" name="Text Box 14"/>
                        <wps:cNvSpPr txBox="1">
                          <a:spLocks noChangeArrowheads="1"/>
                        </wps:cNvSpPr>
                        <wps:spPr bwMode="auto">
                          <a:xfrm>
                            <a:off x="8205" y="3525"/>
                            <a:ext cx="1410" cy="472"/>
                          </a:xfrm>
                          <a:prstGeom prst="rect">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txbx>
                          <w:txbxContent>
                            <w:p w14:paraId="61E620E6" w14:textId="77777777" w:rsidR="00A73986" w:rsidRPr="003978DF" w:rsidRDefault="00A73986" w:rsidP="00A73986">
                              <w:pPr>
                                <w:jc w:val="center"/>
                                <w:rPr>
                                  <w:b/>
                                </w:rPr>
                              </w:pPr>
                              <w:r w:rsidRPr="003978DF">
                                <w:rPr>
                                  <w:b/>
                                </w:rPr>
                                <w:t>Hộp 2</w:t>
                              </w:r>
                            </w:p>
                          </w:txbxContent>
                        </wps:txbx>
                        <wps:bodyPr rot="0" vert="horz" wrap="square" lIns="91440" tIns="45720" rIns="91440" bIns="45720" anchor="t" anchorCtr="0" upright="1">
                          <a:noAutofit/>
                        </wps:bodyPr>
                      </wps:wsp>
                      <wps:wsp>
                        <wps:cNvPr id="69" name="Text Box 15"/>
                        <wps:cNvSpPr txBox="1">
                          <a:spLocks noChangeArrowheads="1"/>
                        </wps:cNvSpPr>
                        <wps:spPr bwMode="auto">
                          <a:xfrm>
                            <a:off x="8400" y="6503"/>
                            <a:ext cx="1410" cy="472"/>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54890C24" w14:textId="77777777" w:rsidR="00A73986" w:rsidRPr="003978DF" w:rsidRDefault="00A73986" w:rsidP="00A73986">
                              <w:pPr>
                                <w:jc w:val="center"/>
                                <w:rPr>
                                  <w:b/>
                                </w:rPr>
                              </w:pPr>
                              <w:r w:rsidRPr="003978DF">
                                <w:rPr>
                                  <w:b/>
                                </w:rPr>
                                <w:t>Hộ</w:t>
                              </w:r>
                              <w:r>
                                <w:rPr>
                                  <w:b/>
                                </w:rPr>
                                <w:t>p 3</w:t>
                              </w:r>
                            </w:p>
                          </w:txbxContent>
                        </wps:txbx>
                        <wps:bodyPr rot="0" vert="horz" wrap="square" lIns="91440" tIns="45720" rIns="91440" bIns="45720" anchor="t" anchorCtr="0" upright="1">
                          <a:noAutofit/>
                        </wps:bodyPr>
                      </wps:wsp>
                      <wps:wsp>
                        <wps:cNvPr id="70" name="AutoShape 16"/>
                        <wps:cNvSpPr>
                          <a:spLocks noChangeArrowheads="1"/>
                        </wps:cNvSpPr>
                        <wps:spPr bwMode="auto">
                          <a:xfrm>
                            <a:off x="3810" y="8533"/>
                            <a:ext cx="1725" cy="1290"/>
                          </a:xfrm>
                          <a:prstGeom prst="hexagon">
                            <a:avLst>
                              <a:gd name="adj" fmla="val 33430"/>
                              <a:gd name="vf" fmla="val 115470"/>
                            </a:avLst>
                          </a:prstGeom>
                          <a:solidFill>
                            <a:srgbClr val="FF0000"/>
                          </a:solidFill>
                          <a:ln w="9525">
                            <a:solidFill>
                              <a:srgbClr val="000000"/>
                            </a:solidFill>
                            <a:miter lim="800000"/>
                            <a:headEnd/>
                            <a:tailEnd/>
                          </a:ln>
                        </wps:spPr>
                        <wps:txbx>
                          <w:txbxContent>
                            <w:p w14:paraId="28A3B332" w14:textId="77777777" w:rsidR="00A73986" w:rsidRPr="00345F24" w:rsidRDefault="00A73986" w:rsidP="00A73986">
                              <w:pPr>
                                <w:jc w:val="center"/>
                                <w:rPr>
                                  <w:rFonts w:cs="Times New Roman"/>
                                  <w:b/>
                                  <w:sz w:val="22"/>
                                  <w:szCs w:val="22"/>
                                </w:rPr>
                              </w:pPr>
                              <w:r w:rsidRPr="00345F24">
                                <w:rPr>
                                  <w:rFonts w:cs="Times New Roman"/>
                                  <w:b/>
                                  <w:sz w:val="22"/>
                                  <w:szCs w:val="22"/>
                                </w:rPr>
                                <w:t>Dừng kháng sinh</w:t>
                              </w:r>
                            </w:p>
                            <w:p w14:paraId="2B1E5125" w14:textId="77777777" w:rsidR="00A73986" w:rsidRDefault="00A73986" w:rsidP="00A73986"/>
                          </w:txbxContent>
                        </wps:txbx>
                        <wps:bodyPr rot="0" vert="horz" wrap="square" lIns="91440" tIns="45720" rIns="91440" bIns="45720" anchor="t" anchorCtr="0" upright="1">
                          <a:noAutofit/>
                        </wps:bodyPr>
                      </wps:wsp>
                      <wps:wsp>
                        <wps:cNvPr id="73" name="AutoShape 17"/>
                        <wps:cNvSpPr>
                          <a:spLocks noChangeArrowheads="1"/>
                        </wps:cNvSpPr>
                        <wps:spPr bwMode="auto">
                          <a:xfrm>
                            <a:off x="3735" y="2807"/>
                            <a:ext cx="2535" cy="848"/>
                          </a:xfrm>
                          <a:prstGeom prst="roundRect">
                            <a:avLst>
                              <a:gd name="adj" fmla="val 16667"/>
                            </a:avLst>
                          </a:prstGeom>
                          <a:solidFill>
                            <a:srgbClr val="FFFFFF"/>
                          </a:solidFill>
                          <a:ln w="9525">
                            <a:solidFill>
                              <a:srgbClr val="000000"/>
                            </a:solidFill>
                            <a:round/>
                            <a:headEnd/>
                            <a:tailEnd/>
                          </a:ln>
                        </wps:spPr>
                        <wps:txbx>
                          <w:txbxContent>
                            <w:p w14:paraId="451BB2F6" w14:textId="77777777" w:rsidR="00A73986" w:rsidRPr="006C2F46" w:rsidRDefault="00A73986" w:rsidP="00A73986">
                              <w:pPr>
                                <w:jc w:val="center"/>
                                <w:rPr>
                                  <w:sz w:val="22"/>
                                  <w:szCs w:val="22"/>
                                </w:rPr>
                              </w:pPr>
                              <w:r w:rsidRPr="006C2F46">
                                <w:rPr>
                                  <w:rFonts w:eastAsia="Times New Roman"/>
                                  <w:sz w:val="22"/>
                                  <w:szCs w:val="22"/>
                                </w:rPr>
                                <w:t>Xem xét chuyển đổi sau mỗi 24 giờ</w:t>
                              </w:r>
                            </w:p>
                          </w:txbxContent>
                        </wps:txbx>
                        <wps:bodyPr rot="0" vert="horz" wrap="square" lIns="91440" tIns="45720" rIns="91440" bIns="45720" anchor="t" anchorCtr="0" upright="1">
                          <a:noAutofit/>
                        </wps:bodyPr>
                      </wps:wsp>
                      <wps:wsp>
                        <wps:cNvPr id="74" name="AutoShape 18"/>
                        <wps:cNvSpPr>
                          <a:spLocks noChangeArrowheads="1"/>
                        </wps:cNvSpPr>
                        <wps:spPr bwMode="auto">
                          <a:xfrm>
                            <a:off x="825" y="8788"/>
                            <a:ext cx="2040" cy="1035"/>
                          </a:xfrm>
                          <a:prstGeom prst="roundRect">
                            <a:avLst>
                              <a:gd name="adj" fmla="val 16667"/>
                            </a:avLst>
                          </a:prstGeom>
                          <a:solidFill>
                            <a:srgbClr val="FFFFFF"/>
                          </a:solidFill>
                          <a:ln w="9525">
                            <a:solidFill>
                              <a:srgbClr val="000000"/>
                            </a:solidFill>
                            <a:round/>
                            <a:headEnd/>
                            <a:tailEnd/>
                          </a:ln>
                        </wps:spPr>
                        <wps:txbx>
                          <w:txbxContent>
                            <w:p w14:paraId="52AD5BE3" w14:textId="77777777" w:rsidR="00A73986" w:rsidRPr="006C2F46" w:rsidRDefault="00A73986" w:rsidP="00A73986">
                              <w:pPr>
                                <w:jc w:val="center"/>
                                <w:rPr>
                                  <w:rFonts w:cs="Times New Roman"/>
                                  <w:sz w:val="22"/>
                                  <w:szCs w:val="22"/>
                                </w:rPr>
                              </w:pPr>
                              <w:r w:rsidRPr="006C2F46">
                                <w:rPr>
                                  <w:rFonts w:eastAsia="Times New Roman"/>
                                  <w:sz w:val="22"/>
                                  <w:szCs w:val="22"/>
                                </w:rPr>
                                <w:t>Có cần tiếp tục dùng kháng sinh?</w:t>
                              </w:r>
                            </w:p>
                          </w:txbxContent>
                        </wps:txbx>
                        <wps:bodyPr rot="0" vert="horz" wrap="square" lIns="91440" tIns="45720" rIns="91440" bIns="45720" anchor="t" anchorCtr="0" upright="1">
                          <a:noAutofit/>
                        </wps:bodyPr>
                      </wps:wsp>
                      <wps:wsp>
                        <wps:cNvPr id="75" name="AutoShape 19"/>
                        <wps:cNvSpPr>
                          <a:spLocks noChangeArrowheads="1"/>
                        </wps:cNvSpPr>
                        <wps:spPr bwMode="auto">
                          <a:xfrm>
                            <a:off x="2865" y="1355"/>
                            <a:ext cx="870" cy="675"/>
                          </a:xfrm>
                          <a:prstGeom prst="rightArrow">
                            <a:avLst>
                              <a:gd name="adj1" fmla="val 50000"/>
                              <a:gd name="adj2" fmla="val 32222"/>
                            </a:avLst>
                          </a:prstGeom>
                          <a:solidFill>
                            <a:srgbClr val="FF0000"/>
                          </a:solidFill>
                          <a:ln w="9525">
                            <a:solidFill>
                              <a:srgbClr val="000000"/>
                            </a:solidFill>
                            <a:miter lim="800000"/>
                            <a:headEnd/>
                            <a:tailEnd/>
                          </a:ln>
                        </wps:spPr>
                        <wps:txbx>
                          <w:txbxContent>
                            <w:p w14:paraId="5FAAE91B" w14:textId="77777777" w:rsidR="00A73986" w:rsidRDefault="00A73986" w:rsidP="00A73986">
                              <w:pPr>
                                <w:jc w:val="center"/>
                              </w:pPr>
                              <w:r>
                                <w:t>Không</w:t>
                              </w:r>
                            </w:p>
                          </w:txbxContent>
                        </wps:txbx>
                        <wps:bodyPr rot="0" vert="horz" wrap="square" lIns="0" tIns="0" rIns="0" bIns="0" anchor="t" anchorCtr="0" upright="1">
                          <a:noAutofit/>
                        </wps:bodyPr>
                      </wps:wsp>
                      <wps:wsp>
                        <wps:cNvPr id="76" name="AutoShape 20"/>
                        <wps:cNvSpPr>
                          <a:spLocks noChangeArrowheads="1"/>
                        </wps:cNvSpPr>
                        <wps:spPr bwMode="auto">
                          <a:xfrm>
                            <a:off x="1365" y="2090"/>
                            <a:ext cx="765" cy="570"/>
                          </a:xfrm>
                          <a:prstGeom prst="downArrow">
                            <a:avLst>
                              <a:gd name="adj1" fmla="val 50000"/>
                              <a:gd name="adj2" fmla="val 25000"/>
                            </a:avLst>
                          </a:prstGeom>
                          <a:solidFill>
                            <a:srgbClr val="A8D08D"/>
                          </a:solidFill>
                          <a:ln>
                            <a:noFill/>
                          </a:ln>
                          <a:effectLst>
                            <a:outerShdw dist="17961" dir="2700000"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ABDA240"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wps:txbx>
                        <wps:bodyPr rot="0" vert="horz" wrap="square" lIns="0" tIns="0" rIns="0" bIns="0" anchor="t" anchorCtr="0" upright="1">
                          <a:noAutofit/>
                        </wps:bodyPr>
                      </wps:wsp>
                      <wps:wsp>
                        <wps:cNvPr id="79" name="AutoShape 21"/>
                        <wps:cNvSpPr>
                          <a:spLocks noChangeArrowheads="1"/>
                        </wps:cNvSpPr>
                        <wps:spPr bwMode="auto">
                          <a:xfrm>
                            <a:off x="2865" y="2980"/>
                            <a:ext cx="870" cy="675"/>
                          </a:xfrm>
                          <a:prstGeom prst="rightArrow">
                            <a:avLst>
                              <a:gd name="adj1" fmla="val 50000"/>
                              <a:gd name="adj2" fmla="val 32222"/>
                            </a:avLst>
                          </a:prstGeom>
                          <a:solidFill>
                            <a:srgbClr val="FF0000"/>
                          </a:solidFill>
                          <a:ln w="9525">
                            <a:solidFill>
                              <a:srgbClr val="000000"/>
                            </a:solidFill>
                            <a:miter lim="800000"/>
                            <a:headEnd/>
                            <a:tailEnd/>
                          </a:ln>
                        </wps:spPr>
                        <wps:txbx>
                          <w:txbxContent>
                            <w:p w14:paraId="18064B3E" w14:textId="77777777" w:rsidR="00A73986" w:rsidRDefault="00A73986" w:rsidP="00A73986">
                              <w:pPr>
                                <w:jc w:val="center"/>
                              </w:pPr>
                              <w:r>
                                <w:t>Không</w:t>
                              </w:r>
                            </w:p>
                          </w:txbxContent>
                        </wps:txbx>
                        <wps:bodyPr rot="0" vert="horz" wrap="square" lIns="0" tIns="0" rIns="0" bIns="0" anchor="t" anchorCtr="0" upright="1">
                          <a:noAutofit/>
                        </wps:bodyPr>
                      </wps:wsp>
                      <wps:wsp>
                        <wps:cNvPr id="15" name="AutoShape 22"/>
                        <wps:cNvSpPr>
                          <a:spLocks noChangeArrowheads="1"/>
                        </wps:cNvSpPr>
                        <wps:spPr bwMode="auto">
                          <a:xfrm>
                            <a:off x="2865" y="5076"/>
                            <a:ext cx="870" cy="675"/>
                          </a:xfrm>
                          <a:prstGeom prst="rightArrow">
                            <a:avLst>
                              <a:gd name="adj1" fmla="val 50000"/>
                              <a:gd name="adj2" fmla="val 32222"/>
                            </a:avLst>
                          </a:prstGeom>
                          <a:solidFill>
                            <a:srgbClr val="FF0000"/>
                          </a:solidFill>
                          <a:ln w="9525">
                            <a:solidFill>
                              <a:srgbClr val="000000"/>
                            </a:solidFill>
                            <a:miter lim="800000"/>
                            <a:headEnd/>
                            <a:tailEnd/>
                          </a:ln>
                        </wps:spPr>
                        <wps:txbx>
                          <w:txbxContent>
                            <w:p w14:paraId="448142C5" w14:textId="77777777" w:rsidR="00A73986" w:rsidRDefault="00A73986" w:rsidP="00A73986">
                              <w:pPr>
                                <w:jc w:val="center"/>
                              </w:pPr>
                              <w:r>
                                <w:t>Không</w:t>
                              </w:r>
                            </w:p>
                          </w:txbxContent>
                        </wps:txbx>
                        <wps:bodyPr rot="0" vert="horz" wrap="square" lIns="0" tIns="0" rIns="0" bIns="0" anchor="t" anchorCtr="0" upright="1">
                          <a:noAutofit/>
                        </wps:bodyPr>
                      </wps:wsp>
                      <wps:wsp>
                        <wps:cNvPr id="16" name="AutoShape 23"/>
                        <wps:cNvSpPr>
                          <a:spLocks noChangeArrowheads="1"/>
                        </wps:cNvSpPr>
                        <wps:spPr bwMode="auto">
                          <a:xfrm>
                            <a:off x="2895" y="8788"/>
                            <a:ext cx="870" cy="675"/>
                          </a:xfrm>
                          <a:prstGeom prst="rightArrow">
                            <a:avLst>
                              <a:gd name="adj1" fmla="val 50000"/>
                              <a:gd name="adj2" fmla="val 32222"/>
                            </a:avLst>
                          </a:prstGeom>
                          <a:solidFill>
                            <a:srgbClr val="FF0000"/>
                          </a:solidFill>
                          <a:ln w="9525">
                            <a:solidFill>
                              <a:srgbClr val="000000"/>
                            </a:solidFill>
                            <a:miter lim="800000"/>
                            <a:headEnd/>
                            <a:tailEnd/>
                          </a:ln>
                        </wps:spPr>
                        <wps:txbx>
                          <w:txbxContent>
                            <w:p w14:paraId="2DEB50B7" w14:textId="77777777" w:rsidR="00A73986" w:rsidRDefault="00A73986" w:rsidP="00A73986">
                              <w:pPr>
                                <w:jc w:val="center"/>
                              </w:pPr>
                              <w:r>
                                <w:t>Không</w:t>
                              </w:r>
                            </w:p>
                          </w:txbxContent>
                        </wps:txbx>
                        <wps:bodyPr rot="0" vert="horz" wrap="square" lIns="0" tIns="0" rIns="0" bIns="0" anchor="t" anchorCtr="0" upright="1">
                          <a:noAutofit/>
                        </wps:bodyPr>
                      </wps:wsp>
                      <wps:wsp>
                        <wps:cNvPr id="116" name="AutoShape 24"/>
                        <wps:cNvSpPr>
                          <a:spLocks noChangeArrowheads="1"/>
                        </wps:cNvSpPr>
                        <wps:spPr bwMode="auto">
                          <a:xfrm>
                            <a:off x="1365" y="4210"/>
                            <a:ext cx="810" cy="570"/>
                          </a:xfrm>
                          <a:prstGeom prst="downArrow">
                            <a:avLst>
                              <a:gd name="adj1" fmla="val 50000"/>
                              <a:gd name="adj2" fmla="val 25000"/>
                            </a:avLst>
                          </a:prstGeom>
                          <a:solidFill>
                            <a:srgbClr val="A8D08D"/>
                          </a:solidFill>
                          <a:ln>
                            <a:noFill/>
                          </a:ln>
                          <a:effectLst>
                            <a:outerShdw dist="17961" dir="2700000"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7844B75"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wps:txbx>
                        <wps:bodyPr rot="0" vert="horz" wrap="square" lIns="0" tIns="0" rIns="0" bIns="0" anchor="t" anchorCtr="0" upright="1">
                          <a:noAutofit/>
                        </wps:bodyPr>
                      </wps:wsp>
                      <wps:wsp>
                        <wps:cNvPr id="119" name="AutoShape 25"/>
                        <wps:cNvSpPr>
                          <a:spLocks noChangeArrowheads="1"/>
                        </wps:cNvSpPr>
                        <wps:spPr bwMode="auto">
                          <a:xfrm>
                            <a:off x="1365" y="6555"/>
                            <a:ext cx="810" cy="570"/>
                          </a:xfrm>
                          <a:prstGeom prst="downArrow">
                            <a:avLst>
                              <a:gd name="adj1" fmla="val 50000"/>
                              <a:gd name="adj2" fmla="val 25000"/>
                            </a:avLst>
                          </a:prstGeom>
                          <a:solidFill>
                            <a:srgbClr val="A8D08D"/>
                          </a:solidFill>
                          <a:ln>
                            <a:noFill/>
                          </a:ln>
                          <a:effectLst>
                            <a:outerShdw dist="17961" dir="2700000"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94F8C36"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wps:txbx>
                        <wps:bodyPr rot="0" vert="horz" wrap="square" lIns="0" tIns="0" rIns="0" bIns="0" anchor="t" anchorCtr="0" upright="1">
                          <a:noAutofit/>
                        </wps:bodyPr>
                      </wps:wsp>
                      <wps:wsp>
                        <wps:cNvPr id="120" name="AutoShape 26"/>
                        <wps:cNvSpPr>
                          <a:spLocks noChangeArrowheads="1"/>
                        </wps:cNvSpPr>
                        <wps:spPr bwMode="auto">
                          <a:xfrm>
                            <a:off x="1365" y="8080"/>
                            <a:ext cx="825" cy="570"/>
                          </a:xfrm>
                          <a:prstGeom prst="downArrow">
                            <a:avLst>
                              <a:gd name="adj1" fmla="val 50000"/>
                              <a:gd name="adj2" fmla="val 25000"/>
                            </a:avLst>
                          </a:prstGeom>
                          <a:solidFill>
                            <a:srgbClr val="A8D08D"/>
                          </a:solidFill>
                          <a:ln>
                            <a:noFill/>
                          </a:ln>
                          <a:effectLst>
                            <a:outerShdw dist="17961" dir="2700000"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BC2E31D"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wps:txbx>
                        <wps:bodyPr rot="0" vert="horz" wrap="square" lIns="0" tIns="0" rIns="0" bIns="0" anchor="t" anchorCtr="0" upright="1">
                          <a:noAutofit/>
                        </wps:bodyPr>
                      </wps:wsp>
                      <wps:wsp>
                        <wps:cNvPr id="121" name="AutoShape 27"/>
                        <wps:cNvSpPr>
                          <a:spLocks noChangeArrowheads="1"/>
                        </wps:cNvSpPr>
                        <wps:spPr bwMode="auto">
                          <a:xfrm>
                            <a:off x="1380" y="9823"/>
                            <a:ext cx="810" cy="570"/>
                          </a:xfrm>
                          <a:prstGeom prst="downArrow">
                            <a:avLst>
                              <a:gd name="adj1" fmla="val 50000"/>
                              <a:gd name="adj2" fmla="val 25000"/>
                            </a:avLst>
                          </a:prstGeom>
                          <a:solidFill>
                            <a:srgbClr val="A8D08D"/>
                          </a:solidFill>
                          <a:ln>
                            <a:noFill/>
                          </a:ln>
                          <a:effectLst>
                            <a:outerShdw dist="17961" dir="2700000"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E8F8DCC"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3EC5A9" id="Group 1" o:spid="_x0000_s1053" style="position:absolute;left:0;text-align:left;margin-left:-11.1pt;margin-top:23.4pt;width:539.25pt;height:555pt;z-index:251729920;mso-position-horizontal-relative:text;mso-position-vertical-relative:text" coordorigin="720,585" coordsize="10785,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">
                <v:roundrect id="AutoShape 3" o:spid="_x0000_s1054" style="position:absolute;left:6405;top:923;width:5100;height:26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14:paraId="2E6EA898"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Không sốt</w:t>
                        </w:r>
                        <w:r>
                          <w:rPr>
                            <w:rFonts w:cs="Times New Roman"/>
                            <w:sz w:val="22"/>
                            <w:szCs w:val="22"/>
                            <w:lang w:val="en-GB"/>
                          </w:rPr>
                          <w:t>, không có hạ thân nhiệt</w:t>
                        </w:r>
                        <w:r w:rsidRPr="004C6301">
                          <w:rPr>
                            <w:rFonts w:cs="Times New Roman"/>
                            <w:sz w:val="22"/>
                            <w:szCs w:val="22"/>
                            <w:lang w:val="en-GB"/>
                          </w:rPr>
                          <w:t xml:space="preserve"> (nhiệt độ &gt;36</w:t>
                        </w:r>
                        <w:r w:rsidRPr="004C6301">
                          <w:rPr>
                            <w:rFonts w:cs="Times New Roman"/>
                            <w:sz w:val="22"/>
                            <w:szCs w:val="22"/>
                            <w:vertAlign w:val="superscript"/>
                            <w:lang w:val="en-GB"/>
                          </w:rPr>
                          <w:t>o</w:t>
                        </w:r>
                        <w:r w:rsidRPr="004C6301">
                          <w:rPr>
                            <w:rFonts w:cs="Times New Roman"/>
                            <w:sz w:val="22"/>
                            <w:szCs w:val="22"/>
                            <w:lang w:val="en-GB"/>
                          </w:rPr>
                          <w:t>C và &lt; 38</w:t>
                        </w:r>
                        <w:r>
                          <w:rPr>
                            <w:rFonts w:cs="Times New Roman"/>
                            <w:sz w:val="22"/>
                            <w:szCs w:val="22"/>
                            <w:lang w:val="en-GB"/>
                          </w:rPr>
                          <w:t>,3</w:t>
                        </w:r>
                        <w:r w:rsidRPr="004C6301">
                          <w:rPr>
                            <w:rFonts w:cs="Times New Roman"/>
                            <w:sz w:val="22"/>
                            <w:szCs w:val="22"/>
                            <w:vertAlign w:val="superscript"/>
                            <w:lang w:val="en-GB"/>
                          </w:rPr>
                          <w:t>o</w:t>
                        </w:r>
                        <w:r w:rsidRPr="004C6301">
                          <w:rPr>
                            <w:rFonts w:cs="Times New Roman"/>
                            <w:sz w:val="22"/>
                            <w:szCs w:val="22"/>
                            <w:lang w:val="en-GB"/>
                          </w:rPr>
                          <w:t xml:space="preserve">C trong </w:t>
                        </w:r>
                        <w:r>
                          <w:rPr>
                            <w:rFonts w:cs="Times New Roman"/>
                            <w:sz w:val="22"/>
                            <w:szCs w:val="22"/>
                            <w:lang w:val="en-GB"/>
                          </w:rPr>
                          <w:t>vòng 24-</w:t>
                        </w:r>
                        <w:r w:rsidRPr="004C6301">
                          <w:rPr>
                            <w:rFonts w:cs="Times New Roman"/>
                            <w:sz w:val="22"/>
                            <w:szCs w:val="22"/>
                            <w:lang w:val="en-GB"/>
                          </w:rPr>
                          <w:t>48 giờ)</w:t>
                        </w:r>
                      </w:p>
                      <w:p w14:paraId="66469DD1"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CRP</w:t>
                        </w:r>
                        <w:r>
                          <w:rPr>
                            <w:rFonts w:cs="Times New Roman"/>
                            <w:sz w:val="22"/>
                            <w:szCs w:val="22"/>
                            <w:lang w:val="en-GB"/>
                          </w:rPr>
                          <w:t xml:space="preserve"> có</w:t>
                        </w:r>
                        <w:r w:rsidRPr="004C6301">
                          <w:rPr>
                            <w:rFonts w:cs="Times New Roman"/>
                            <w:sz w:val="22"/>
                            <w:szCs w:val="22"/>
                            <w:lang w:val="en-GB"/>
                          </w:rPr>
                          <w:t xml:space="preserve"> xu hướng giảm</w:t>
                        </w:r>
                      </w:p>
                      <w:p w14:paraId="3E214985"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Đáp ứng miễn dịch ổn đị</w:t>
                        </w:r>
                        <w:r>
                          <w:rPr>
                            <w:rFonts w:cs="Times New Roman"/>
                            <w:sz w:val="22"/>
                            <w:szCs w:val="22"/>
                            <w:lang w:val="en-GB"/>
                          </w:rPr>
                          <w:t>nh (BC &gt; 4x</w:t>
                        </w:r>
                        <w:r w:rsidRPr="004C6301">
                          <w:rPr>
                            <w:rFonts w:cs="Times New Roman"/>
                            <w:sz w:val="22"/>
                            <w:szCs w:val="22"/>
                            <w:lang w:val="en-GB"/>
                          </w:rPr>
                          <w:t>10</w:t>
                        </w:r>
                        <w:r>
                          <w:rPr>
                            <w:rFonts w:cs="Times New Roman"/>
                            <w:sz w:val="22"/>
                            <w:szCs w:val="22"/>
                            <w:vertAlign w:val="superscript"/>
                            <w:lang w:val="en-GB"/>
                          </w:rPr>
                          <w:t>9</w:t>
                        </w:r>
                        <w:r>
                          <w:rPr>
                            <w:rFonts w:cs="Times New Roman"/>
                            <w:sz w:val="22"/>
                            <w:szCs w:val="22"/>
                            <w:lang w:val="en-GB"/>
                          </w:rPr>
                          <w:t xml:space="preserve"> t</w:t>
                        </w:r>
                        <w:r w:rsidRPr="004C6301">
                          <w:rPr>
                            <w:rFonts w:cs="Times New Roman"/>
                            <w:sz w:val="22"/>
                            <w:szCs w:val="22"/>
                            <w:lang w:val="en-GB"/>
                          </w:rPr>
                          <w:t>ế bào/L và &lt; 12x10</w:t>
                        </w:r>
                        <w:r w:rsidRPr="004C6301">
                          <w:rPr>
                            <w:rFonts w:cs="Times New Roman"/>
                            <w:sz w:val="22"/>
                            <w:szCs w:val="22"/>
                            <w:vertAlign w:val="superscript"/>
                            <w:lang w:val="en-GB"/>
                          </w:rPr>
                          <w:t>9</w:t>
                        </w:r>
                        <w:r w:rsidRPr="004C6301">
                          <w:rPr>
                            <w:rFonts w:cs="Times New Roman"/>
                            <w:sz w:val="22"/>
                            <w:szCs w:val="22"/>
                            <w:lang w:val="en-GB"/>
                          </w:rPr>
                          <w:t xml:space="preserve"> tế bào/L hoặc xu hướ</w:t>
                        </w:r>
                        <w:r>
                          <w:rPr>
                            <w:rFonts w:cs="Times New Roman"/>
                            <w:sz w:val="22"/>
                            <w:szCs w:val="22"/>
                            <w:lang w:val="en-GB"/>
                          </w:rPr>
                          <w:t xml:space="preserve">ng </w:t>
                        </w:r>
                        <w:r w:rsidRPr="004C6301">
                          <w:rPr>
                            <w:rFonts w:cs="Times New Roman"/>
                            <w:sz w:val="22"/>
                            <w:szCs w:val="22"/>
                            <w:lang w:val="en-GB"/>
                          </w:rPr>
                          <w:t xml:space="preserve">về </w:t>
                        </w:r>
                        <w:r>
                          <w:rPr>
                            <w:rFonts w:cs="Times New Roman"/>
                            <w:sz w:val="22"/>
                            <w:szCs w:val="22"/>
                            <w:lang w:val="en-GB"/>
                          </w:rPr>
                          <w:t xml:space="preserve">giới hạn </w:t>
                        </w:r>
                        <w:r w:rsidRPr="004C6301">
                          <w:rPr>
                            <w:rFonts w:cs="Times New Roman"/>
                            <w:sz w:val="22"/>
                            <w:szCs w:val="22"/>
                            <w:lang w:val="en-GB"/>
                          </w:rPr>
                          <w:t>bình thường)</w:t>
                        </w:r>
                      </w:p>
                      <w:p w14:paraId="1E0E510E"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Không có </w:t>
                        </w:r>
                        <w:r>
                          <w:rPr>
                            <w:rFonts w:cs="Times New Roman"/>
                            <w:sz w:val="22"/>
                            <w:szCs w:val="22"/>
                            <w:lang w:val="en-GB"/>
                          </w:rPr>
                          <w:t>mạch nhanh</w:t>
                        </w:r>
                        <w:r w:rsidRPr="004C6301">
                          <w:rPr>
                            <w:rFonts w:cs="Times New Roman"/>
                            <w:sz w:val="22"/>
                            <w:szCs w:val="22"/>
                            <w:lang w:val="en-GB"/>
                          </w:rPr>
                          <w:t xml:space="preserve"> </w:t>
                        </w:r>
                        <w:r>
                          <w:rPr>
                            <w:rFonts w:cs="Times New Roman"/>
                            <w:sz w:val="22"/>
                            <w:szCs w:val="22"/>
                            <w:lang w:val="en-GB"/>
                          </w:rPr>
                          <w:t>không rõ nguyên nhân</w:t>
                        </w:r>
                      </w:p>
                      <w:p w14:paraId="2648427B"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Không có tăng huyết áp </w:t>
                        </w:r>
                        <w:r>
                          <w:rPr>
                            <w:rFonts w:cs="Times New Roman"/>
                            <w:sz w:val="22"/>
                            <w:szCs w:val="22"/>
                            <w:lang w:val="en-GB"/>
                          </w:rPr>
                          <w:t>không rõ nguyên nhân</w:t>
                        </w:r>
                      </w:p>
                      <w:p w14:paraId="3D2B2B98"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Không thở nhanh</w:t>
                        </w:r>
                      </w:p>
                      <w:p w14:paraId="3C3447ED" w14:textId="77777777" w:rsidR="00A73986" w:rsidRDefault="00A73986" w:rsidP="00A73986"/>
                    </w:txbxContent>
                  </v:textbox>
                </v:roundrect>
                <v:roundrect id="AutoShape 4" o:spid="_x0000_s1055" style="position:absolute;left:6495;top:3825;width:4860;height:24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14:paraId="3CB8238B" w14:textId="77777777" w:rsidR="00A73986" w:rsidRDefault="00A73986" w:rsidP="00A73986">
                        <w:pPr>
                          <w:rPr>
                            <w:rFonts w:cs="Times New Roman"/>
                            <w:sz w:val="22"/>
                            <w:szCs w:val="22"/>
                            <w:lang w:val="en-GB"/>
                          </w:rPr>
                        </w:pPr>
                      </w:p>
                      <w:p w14:paraId="7F385A2B" w14:textId="77777777" w:rsidR="00A73986"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Bệnh nhân</w:t>
                        </w:r>
                        <w:r>
                          <w:rPr>
                            <w:rFonts w:cs="Times New Roman"/>
                            <w:sz w:val="22"/>
                            <w:szCs w:val="22"/>
                            <w:lang w:val="en-GB"/>
                          </w:rPr>
                          <w:t xml:space="preserve"> </w:t>
                        </w:r>
                        <w:r w:rsidRPr="004C6301">
                          <w:rPr>
                            <w:rFonts w:cs="Times New Roman"/>
                            <w:sz w:val="22"/>
                            <w:szCs w:val="22"/>
                            <w:lang w:val="en-GB"/>
                          </w:rPr>
                          <w:t xml:space="preserve"> </w:t>
                        </w:r>
                        <w:r>
                          <w:rPr>
                            <w:rFonts w:cs="Times New Roman"/>
                            <w:sz w:val="22"/>
                            <w:szCs w:val="22"/>
                            <w:lang w:val="en-GB"/>
                          </w:rPr>
                          <w:t xml:space="preserve">ăn và dung nạp bằng đường miệng </w:t>
                        </w:r>
                      </w:p>
                      <w:p w14:paraId="2FE8192F" w14:textId="77777777" w:rsidR="00A73986" w:rsidRPr="007C024C" w:rsidRDefault="00A73986" w:rsidP="00A73986">
                        <w:pPr>
                          <w:rPr>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7C024C">
                          <w:rPr>
                            <w:rFonts w:cs="Times New Roman"/>
                            <w:sz w:val="22"/>
                            <w:szCs w:val="22"/>
                            <w:lang w:val="en-GB"/>
                          </w:rPr>
                          <w:t>K</w:t>
                        </w:r>
                        <w:r w:rsidRPr="007C024C">
                          <w:rPr>
                            <w:sz w:val="22"/>
                            <w:szCs w:val="22"/>
                            <w:lang w:val="en-GB"/>
                          </w:rPr>
                          <w:t xml:space="preserve">hông có tổn thương hay yếu tố ảnh hưởng đến hấp thu bằng đường miệng (ví dụ tiêu chảy, nôn, rối loạn nuốt, hội chứng kém hấp thu, hội chứng ruột ngắn, liệt ruột, tắc ruột, hôn mê, </w:t>
                        </w:r>
                        <w:r w:rsidRPr="007C024C">
                          <w:rPr>
                            <w:rFonts w:eastAsia="Times New Roman"/>
                            <w:sz w:val="22"/>
                            <w:szCs w:val="22"/>
                          </w:rPr>
                          <w:t>Hút dịch dạ dày liên tục qua ống thông mũi</w:t>
                        </w:r>
                        <w:r w:rsidRPr="007C024C">
                          <w:rPr>
                            <w:sz w:val="22"/>
                            <w:szCs w:val="22"/>
                            <w:lang w:val="en-GB"/>
                          </w:rPr>
                          <w:t>)</w:t>
                        </w:r>
                      </w:p>
                      <w:p w14:paraId="761AF9C3" w14:textId="77777777" w:rsidR="00A73986" w:rsidRPr="00866CD9" w:rsidRDefault="00A73986" w:rsidP="00A73986">
                        <w:pPr>
                          <w:rPr>
                            <w:sz w:val="22"/>
                            <w:szCs w:val="22"/>
                          </w:rPr>
                        </w:pPr>
                      </w:p>
                    </w:txbxContent>
                  </v:textbox>
                </v:roundrect>
                <v:roundrect id="AutoShape 5" o:spid="_x0000_s1056" style="position:absolute;left:6405;top:6956;width:4860;height:4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textbox>
                    <w:txbxContent>
                      <w:p w14:paraId="03EC97F1"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 xml:space="preserve">Nhiễm trùng </w:t>
                        </w:r>
                        <w:r>
                          <w:rPr>
                            <w:rFonts w:cs="Times New Roman"/>
                            <w:sz w:val="22"/>
                            <w:szCs w:val="22"/>
                            <w:lang w:val="en-GB"/>
                          </w:rPr>
                          <w:t>mô</w:t>
                        </w:r>
                        <w:r w:rsidRPr="004C6301">
                          <w:rPr>
                            <w:rFonts w:cs="Times New Roman"/>
                            <w:sz w:val="22"/>
                            <w:szCs w:val="22"/>
                            <w:lang w:val="en-GB"/>
                          </w:rPr>
                          <w:t xml:space="preserve"> sâu, ví dụ áp xe, viêm mủ màng phổi</w:t>
                        </w:r>
                      </w:p>
                      <w:p w14:paraId="268DB3D2" w14:textId="77777777" w:rsidR="00A73986" w:rsidRPr="004C6301" w:rsidRDefault="00A73986" w:rsidP="00A73986">
                        <w:pPr>
                          <w:rPr>
                            <w:rFonts w:cs="Times New Roman"/>
                            <w:i/>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Nhiễm khuẩn huyết</w:t>
                        </w:r>
                        <w:r>
                          <w:rPr>
                            <w:rFonts w:cs="Times New Roman"/>
                            <w:sz w:val="22"/>
                            <w:szCs w:val="22"/>
                            <w:lang w:val="en-GB"/>
                          </w:rPr>
                          <w:t xml:space="preserve"> nặng, nhiễm khuẩn huyết</w:t>
                        </w:r>
                        <w:r w:rsidRPr="004C6301">
                          <w:rPr>
                            <w:rFonts w:cs="Times New Roman"/>
                            <w:sz w:val="22"/>
                            <w:szCs w:val="22"/>
                            <w:lang w:val="en-GB"/>
                          </w:rPr>
                          <w:t xml:space="preserve"> do </w:t>
                        </w:r>
                        <w:r>
                          <w:rPr>
                            <w:rFonts w:cs="Times New Roman"/>
                            <w:i/>
                            <w:sz w:val="22"/>
                            <w:szCs w:val="22"/>
                            <w:lang w:val="en-GB"/>
                          </w:rPr>
                          <w:t>S.</w:t>
                        </w:r>
                        <w:r w:rsidRPr="004C6301">
                          <w:rPr>
                            <w:rFonts w:cs="Times New Roman"/>
                            <w:i/>
                            <w:sz w:val="22"/>
                            <w:szCs w:val="22"/>
                            <w:lang w:val="en-GB"/>
                          </w:rPr>
                          <w:t>aureus</w:t>
                        </w:r>
                      </w:p>
                      <w:p w14:paraId="25384CC4"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não, viêm màng não</w:t>
                        </w:r>
                      </w:p>
                      <w:p w14:paraId="7BE5CDFF"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tủy xương</w:t>
                        </w:r>
                      </w:p>
                      <w:p w14:paraId="3A1CA4D3"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Nhiễm trùng hoại tử mô mềm</w:t>
                        </w:r>
                        <w:r w:rsidRPr="004C6301">
                          <w:rPr>
                            <w:rFonts w:cs="Times New Roman"/>
                            <w:sz w:val="22"/>
                            <w:szCs w:val="22"/>
                            <w:lang w:val="en-GB"/>
                          </w:rPr>
                          <w:tab/>
                        </w:r>
                        <w:r w:rsidRPr="004C6301">
                          <w:rPr>
                            <w:rFonts w:cs="Times New Roman"/>
                            <w:sz w:val="22"/>
                            <w:szCs w:val="22"/>
                            <w:lang w:val="en-GB"/>
                          </w:rPr>
                          <w:tab/>
                        </w:r>
                      </w:p>
                      <w:p w14:paraId="77EC0FC9"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4C6301">
                          <w:rPr>
                            <w:rFonts w:cs="Times New Roman"/>
                            <w:sz w:val="22"/>
                            <w:szCs w:val="22"/>
                            <w:lang w:val="en-GB"/>
                          </w:rPr>
                          <w:t>Viêm khớp nhiễm khuẩn</w:t>
                        </w:r>
                      </w:p>
                      <w:p w14:paraId="362689C2" w14:textId="77777777" w:rsidR="00A73986"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Nhiễ</w:t>
                        </w:r>
                        <w:r>
                          <w:rPr>
                            <w:rFonts w:cs="Times New Roman"/>
                            <w:sz w:val="22"/>
                            <w:szCs w:val="22"/>
                            <w:lang w:val="en-GB"/>
                          </w:rPr>
                          <w:t>m khuẩn</w:t>
                        </w:r>
                        <w:r w:rsidRPr="0018060D">
                          <w:rPr>
                            <w:rFonts w:cs="Times New Roman"/>
                            <w:sz w:val="22"/>
                            <w:szCs w:val="22"/>
                            <w:lang w:val="en-GB"/>
                          </w:rPr>
                          <w:t xml:space="preserve"> liên quan đến các thiết bị cấy ghép</w:t>
                        </w:r>
                        <w:r>
                          <w:rPr>
                            <w:rFonts w:cs="Times New Roman"/>
                            <w:sz w:val="22"/>
                            <w:szCs w:val="22"/>
                            <w:lang w:val="en-GB"/>
                          </w:rPr>
                          <w:t xml:space="preserve"> </w:t>
                        </w:r>
                      </w:p>
                      <w:p w14:paraId="7F7F9524"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nội tâm mạc nhiễm khuẩ</w:t>
                        </w:r>
                        <w:r>
                          <w:rPr>
                            <w:rFonts w:cs="Times New Roman"/>
                            <w:sz w:val="22"/>
                            <w:szCs w:val="22"/>
                            <w:lang w:val="en-GB"/>
                          </w:rPr>
                          <w:t>n</w:t>
                        </w:r>
                        <w:r>
                          <w:rPr>
                            <w:rFonts w:cs="Times New Roman"/>
                            <w:sz w:val="22"/>
                            <w:szCs w:val="22"/>
                            <w:lang w:val="en-GB"/>
                          </w:rPr>
                          <w:tab/>
                        </w:r>
                      </w:p>
                      <w:p w14:paraId="5C8972B9"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trung thất</w:t>
                        </w:r>
                      </w:p>
                      <w:p w14:paraId="20030BBC"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Đợt cấp bệnh xơ nang</w:t>
                        </w:r>
                      </w:p>
                      <w:p w14:paraId="2FE5EDAF" w14:textId="77777777" w:rsidR="00A73986" w:rsidRPr="0018060D"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Viêm mô tế bào hoặc viêm cân cơ hoại tử</w:t>
                        </w:r>
                      </w:p>
                      <w:p w14:paraId="22DC29DE" w14:textId="77777777" w:rsidR="00A73986" w:rsidRPr="004C6301" w:rsidRDefault="00A73986" w:rsidP="00A73986">
                        <w:pPr>
                          <w:rPr>
                            <w:rFonts w:cs="Times New Roman"/>
                            <w:sz w:val="22"/>
                            <w:szCs w:val="22"/>
                            <w:lang w:val="en-GB"/>
                          </w:rPr>
                        </w:pPr>
                        <w:r>
                          <w:rPr>
                            <w:rFonts w:cs="Times New Roman"/>
                            <w:sz w:val="22"/>
                            <w:szCs w:val="22"/>
                            <w:lang w:val="en-GB"/>
                          </w:rPr>
                          <w:sym w:font="Wingdings 2" w:char="F0A3"/>
                        </w:r>
                        <w:r>
                          <w:rPr>
                            <w:rFonts w:cs="Times New Roman"/>
                            <w:sz w:val="22"/>
                            <w:szCs w:val="22"/>
                            <w:lang w:val="en-GB"/>
                          </w:rPr>
                          <w:t xml:space="preserve"> </w:t>
                        </w:r>
                        <w:r w:rsidRPr="0018060D">
                          <w:rPr>
                            <w:rFonts w:cs="Times New Roman"/>
                            <w:sz w:val="22"/>
                            <w:szCs w:val="22"/>
                            <w:lang w:val="en-GB"/>
                          </w:rPr>
                          <w:t>Giãn phế quản</w:t>
                        </w:r>
                      </w:p>
                      <w:p w14:paraId="733EF493" w14:textId="77777777" w:rsidR="00A73986" w:rsidRDefault="00A73986" w:rsidP="00A73986"/>
                    </w:txbxContent>
                  </v:textbox>
                </v:roundrect>
                <v:roundrect id="AutoShape 6" o:spid="_x0000_s1057" style="position:absolute;left:720;top:690;width:2145;height:13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14:paraId="51399DD1" w14:textId="77777777" w:rsidR="00A73986" w:rsidRPr="00D24299" w:rsidRDefault="00A73986" w:rsidP="00A73986">
                        <w:pPr>
                          <w:jc w:val="center"/>
                          <w:rPr>
                            <w:rFonts w:cs="Times New Roman"/>
                            <w:color w:val="000000"/>
                            <w:sz w:val="22"/>
                            <w:szCs w:val="22"/>
                          </w:rPr>
                        </w:pPr>
                        <w:r w:rsidRPr="00D24299">
                          <w:rPr>
                            <w:rFonts w:cs="Times New Roman"/>
                            <w:color w:val="000000"/>
                            <w:sz w:val="22"/>
                            <w:szCs w:val="22"/>
                          </w:rPr>
                          <w:t xml:space="preserve">Lâm sàng cải thiện? </w:t>
                        </w:r>
                      </w:p>
                      <w:p w14:paraId="2A6842DA" w14:textId="77777777" w:rsidR="00A73986" w:rsidRPr="00D24299" w:rsidRDefault="00A73986" w:rsidP="00A73986">
                        <w:pPr>
                          <w:jc w:val="center"/>
                          <w:rPr>
                            <w:rFonts w:cs="Times New Roman"/>
                            <w:color w:val="000000"/>
                            <w:sz w:val="22"/>
                            <w:szCs w:val="22"/>
                          </w:rPr>
                        </w:pPr>
                        <w:r w:rsidRPr="00D24299">
                          <w:rPr>
                            <w:rFonts w:cs="Times New Roman"/>
                            <w:color w:val="000000"/>
                            <w:sz w:val="22"/>
                            <w:szCs w:val="22"/>
                            <w:lang w:val="en-US"/>
                          </w:rPr>
                          <w:t>Tham khảo</w:t>
                        </w:r>
                        <w:r w:rsidRPr="00D24299">
                          <w:rPr>
                            <w:rFonts w:cs="Times New Roman"/>
                            <w:color w:val="000000"/>
                            <w:sz w:val="22"/>
                            <w:szCs w:val="22"/>
                          </w:rPr>
                          <w:t>(Hộp 1)</w:t>
                        </w:r>
                      </w:p>
                    </w:txbxContent>
                  </v:textbox>
                </v:roundrect>
                <v:roundrect id="AutoShape 7" o:spid="_x0000_s1058" style="position:absolute;left:825;top:2807;width:2040;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14:paraId="7CD97C8F" w14:textId="77777777" w:rsidR="00A73986" w:rsidRPr="006C2F46" w:rsidRDefault="00A73986" w:rsidP="00A73986">
                        <w:pPr>
                          <w:jc w:val="center"/>
                          <w:rPr>
                            <w:rFonts w:eastAsia="Times New Roman"/>
                            <w:sz w:val="22"/>
                            <w:szCs w:val="22"/>
                          </w:rPr>
                        </w:pPr>
                        <w:r w:rsidRPr="006C2F46">
                          <w:rPr>
                            <w:rFonts w:eastAsia="Times New Roman"/>
                            <w:sz w:val="22"/>
                            <w:szCs w:val="22"/>
                          </w:rPr>
                          <w:t>Dung nạp được thuốc uống?</w:t>
                        </w:r>
                      </w:p>
                      <w:p w14:paraId="3E8C7236" w14:textId="77777777" w:rsidR="00A73986" w:rsidRPr="006C2F46" w:rsidRDefault="00A73986" w:rsidP="00A73986">
                        <w:pPr>
                          <w:jc w:val="center"/>
                          <w:rPr>
                            <w:rFonts w:eastAsia="Times New Roman"/>
                            <w:sz w:val="22"/>
                            <w:szCs w:val="22"/>
                          </w:rPr>
                        </w:pPr>
                        <w:r w:rsidRPr="006C2F46">
                          <w:rPr>
                            <w:rFonts w:eastAsia="Times New Roman"/>
                            <w:sz w:val="22"/>
                            <w:szCs w:val="22"/>
                          </w:rPr>
                          <w:t>(Hộp 2)</w:t>
                        </w:r>
                      </w:p>
                      <w:p w14:paraId="2D0649A0" w14:textId="77777777" w:rsidR="00A73986" w:rsidRDefault="00A73986" w:rsidP="00A73986">
                        <w:pPr>
                          <w:jc w:val="center"/>
                        </w:pPr>
                      </w:p>
                    </w:txbxContent>
                  </v:textbox>
                </v:roundrect>
                <v:roundrect id="AutoShape 8" o:spid="_x0000_s1059" style="position:absolute;left:3735;top:1175;width:2535;height:1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654347F4" w14:textId="77777777" w:rsidR="00A73986" w:rsidRPr="006C2F46" w:rsidRDefault="00A73986" w:rsidP="00A73986">
                        <w:pPr>
                          <w:jc w:val="center"/>
                          <w:rPr>
                            <w:sz w:val="22"/>
                            <w:szCs w:val="22"/>
                          </w:rPr>
                        </w:pPr>
                        <w:r w:rsidRPr="006C2F46">
                          <w:rPr>
                            <w:rFonts w:eastAsia="Times New Roman"/>
                            <w:sz w:val="22"/>
                            <w:szCs w:val="22"/>
                          </w:rPr>
                          <w:t>Xem xét lại phương pháp và làm thêm các xét nghiệm (nếu cần)</w:t>
                        </w:r>
                      </w:p>
                    </w:txbxContent>
                  </v:textbox>
                </v:roundrect>
                <v:roundrect id="AutoShape 9" o:spid="_x0000_s1060" style="position:absolute;left:3735;top:4635;width:2445;height:3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14:paraId="612C4AC2" w14:textId="77777777" w:rsidR="00A73986" w:rsidRDefault="00A73986" w:rsidP="00A73986">
                        <w:pPr>
                          <w:rPr>
                            <w:rFonts w:eastAsia="Times New Roman"/>
                          </w:rPr>
                        </w:pPr>
                      </w:p>
                      <w:p w14:paraId="7B3CDCA0" w14:textId="77777777" w:rsidR="00A73986" w:rsidRPr="00D14689" w:rsidRDefault="00A73986" w:rsidP="00A73986">
                        <w:pPr>
                          <w:rPr>
                            <w:rFonts w:eastAsia="Times New Roman"/>
                            <w:szCs w:val="22"/>
                          </w:rPr>
                        </w:pPr>
                      </w:p>
                      <w:p w14:paraId="68E8D265" w14:textId="77777777" w:rsidR="00A73986" w:rsidRDefault="00A73986" w:rsidP="00A73986">
                        <w:pPr>
                          <w:spacing w:line="276" w:lineRule="auto"/>
                          <w:rPr>
                            <w:rFonts w:eastAsia="Times New Roman"/>
                            <w:sz w:val="22"/>
                            <w:szCs w:val="22"/>
                          </w:rPr>
                        </w:pPr>
                      </w:p>
                      <w:p w14:paraId="46DC58AA" w14:textId="77777777" w:rsidR="00A73986" w:rsidRPr="006C2F46" w:rsidRDefault="00A73986" w:rsidP="00A73986">
                        <w:pPr>
                          <w:spacing w:line="276" w:lineRule="auto"/>
                          <w:rPr>
                            <w:rFonts w:eastAsia="Times New Roman"/>
                            <w:sz w:val="22"/>
                            <w:szCs w:val="22"/>
                          </w:rPr>
                        </w:pPr>
                        <w:r w:rsidRPr="006C2F46">
                          <w:rPr>
                            <w:rFonts w:eastAsia="Times New Roman"/>
                            <w:sz w:val="22"/>
                            <w:szCs w:val="22"/>
                          </w:rPr>
                          <w:t>Tiếp tục dùng thuốc tiêm/truyền</w:t>
                        </w:r>
                      </w:p>
                      <w:p w14:paraId="0E4241C9" w14:textId="77777777" w:rsidR="00A73986" w:rsidRPr="006C2F46" w:rsidRDefault="00A73986" w:rsidP="00A73986">
                        <w:pPr>
                          <w:spacing w:line="276" w:lineRule="auto"/>
                          <w:rPr>
                            <w:sz w:val="22"/>
                            <w:szCs w:val="22"/>
                          </w:rPr>
                        </w:pPr>
                        <w:r w:rsidRPr="006C2F46">
                          <w:rPr>
                            <w:rFonts w:eastAsia="Times New Roman"/>
                            <w:sz w:val="22"/>
                            <w:szCs w:val="22"/>
                          </w:rPr>
                          <w:t>(Liên hệ với bác sĩ truyền nhiễm hoặc vi sinh lâm sàng)</w:t>
                        </w:r>
                      </w:p>
                    </w:txbxContent>
                  </v:textbox>
                </v:roundrect>
                <v:roundrect id="AutoShape 10" o:spid="_x0000_s1061" style="position:absolute;left:825;top:4905;width:2070;height:1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14:paraId="1EE26F33" w14:textId="77777777" w:rsidR="00A73986" w:rsidRPr="006C2F46" w:rsidRDefault="00A73986" w:rsidP="00A73986">
                        <w:pPr>
                          <w:rPr>
                            <w:rFonts w:eastAsia="Times New Roman"/>
                            <w:sz w:val="22"/>
                            <w:szCs w:val="22"/>
                          </w:rPr>
                        </w:pPr>
                        <w:r w:rsidRPr="006C2F46">
                          <w:rPr>
                            <w:rFonts w:eastAsia="Times New Roman"/>
                            <w:sz w:val="22"/>
                            <w:szCs w:val="22"/>
                          </w:rPr>
                          <w:t>Có khả năng chuyển đổi?</w:t>
                        </w:r>
                      </w:p>
                      <w:p w14:paraId="6FD0AD53" w14:textId="77777777" w:rsidR="00A73986" w:rsidRPr="00CC4E47" w:rsidRDefault="00A73986" w:rsidP="00A73986">
                        <w:pPr>
                          <w:rPr>
                            <w:rFonts w:eastAsia="Times New Roman"/>
                            <w:i/>
                            <w:szCs w:val="22"/>
                          </w:rPr>
                        </w:pPr>
                        <w:r w:rsidRPr="00732DDC">
                          <w:rPr>
                            <w:rFonts w:eastAsia="Times New Roman"/>
                            <w:i/>
                            <w:szCs w:val="22"/>
                          </w:rPr>
                          <w:t>(</w:t>
                        </w:r>
                        <w:r w:rsidRPr="00732DDC">
                          <w:rPr>
                            <w:rFonts w:eastAsia="Times New Roman"/>
                            <w:i/>
                          </w:rPr>
                          <w:t>Kéo dài liệu pháp IV trong khuyến cáo ở Hộp 3)</w:t>
                        </w:r>
                      </w:p>
                      <w:p w14:paraId="33963307" w14:textId="77777777" w:rsidR="00A73986" w:rsidRDefault="00A73986" w:rsidP="00A73986">
                        <w:pPr>
                          <w:jc w:val="center"/>
                        </w:pPr>
                      </w:p>
                    </w:txbxContent>
                  </v:textbox>
                </v:roundrect>
                <v:roundrect id="AutoShape 11" o:spid="_x0000_s1062" style="position:absolute;left:825;top:7088;width:2040;height:9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14:paraId="24306059" w14:textId="77777777" w:rsidR="00A73986" w:rsidRPr="006C2F46" w:rsidRDefault="00A73986" w:rsidP="00A73986">
                        <w:pPr>
                          <w:jc w:val="center"/>
                          <w:rPr>
                            <w:rFonts w:cs="Times New Roman"/>
                            <w:sz w:val="22"/>
                            <w:szCs w:val="22"/>
                          </w:rPr>
                        </w:pPr>
                        <w:r w:rsidRPr="006C2F46">
                          <w:rPr>
                            <w:rFonts w:eastAsia="Times New Roman"/>
                            <w:sz w:val="22"/>
                            <w:szCs w:val="22"/>
                          </w:rPr>
                          <w:t>Thuốc dạng uống có sẵn?</w:t>
                        </w:r>
                      </w:p>
                    </w:txbxContent>
                  </v:textbox>
                </v:roundrect>
                <v:roundrect id="AutoShape 12" o:spid="_x0000_s1063" style="position:absolute;left:930;top:10515;width:5085;height:1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14:paraId="6EECF0C6" w14:textId="77777777" w:rsidR="00A73986" w:rsidRDefault="00A73986" w:rsidP="00A73986">
                        <w:pPr>
                          <w:rPr>
                            <w:rFonts w:eastAsia="Times New Roman"/>
                            <w:sz w:val="22"/>
                            <w:szCs w:val="22"/>
                          </w:rPr>
                        </w:pPr>
                      </w:p>
                      <w:p w14:paraId="12DDCFD9" w14:textId="77777777" w:rsidR="00A73986" w:rsidRPr="00E92F4C" w:rsidRDefault="00A73986" w:rsidP="00A73986">
                        <w:pPr>
                          <w:rPr>
                            <w:rFonts w:eastAsia="Times New Roman"/>
                            <w:i/>
                            <w:szCs w:val="22"/>
                          </w:rPr>
                        </w:pPr>
                        <w:r w:rsidRPr="00345F24">
                          <w:rPr>
                            <w:rFonts w:eastAsia="Times New Roman"/>
                            <w:sz w:val="22"/>
                            <w:szCs w:val="22"/>
                          </w:rPr>
                          <w:t xml:space="preserve">Chuyển đổi kháng sinh tiêm/truyền sang kháng sinh đường uống </w:t>
                        </w:r>
                        <w:r>
                          <w:rPr>
                            <w:rFonts w:eastAsia="Times New Roman"/>
                            <w:i/>
                            <w:szCs w:val="22"/>
                          </w:rPr>
                          <w:t>(tham khảo Bảng</w:t>
                        </w:r>
                        <w:r w:rsidRPr="002E16DE">
                          <w:rPr>
                            <w:rFonts w:eastAsia="Times New Roman"/>
                            <w:i/>
                            <w:szCs w:val="22"/>
                          </w:rPr>
                          <w:t xml:space="preserve"> ở phụ lục</w:t>
                        </w:r>
                        <w:r>
                          <w:rPr>
                            <w:rFonts w:eastAsia="Times New Roman"/>
                            <w:i/>
                            <w:szCs w:val="22"/>
                          </w:rPr>
                          <w:t xml:space="preserve"> </w:t>
                        </w:r>
                        <w:r w:rsidRPr="002E16DE">
                          <w:rPr>
                            <w:rFonts w:eastAsia="Times New Roman"/>
                            <w:i/>
                            <w:szCs w:val="22"/>
                          </w:rPr>
                          <w:t>6</w:t>
                        </w:r>
                        <w:r>
                          <w:rPr>
                            <w:rFonts w:eastAsia="Times New Roman"/>
                            <w:i/>
                            <w:szCs w:val="22"/>
                          </w:rPr>
                          <w:t>.</w:t>
                        </w:r>
                        <w:r w:rsidRPr="00E92F4C">
                          <w:rPr>
                            <w:rFonts w:eastAsia="Times New Roman"/>
                            <w:i/>
                            <w:szCs w:val="22"/>
                          </w:rPr>
                          <w:t>)</w:t>
                        </w:r>
                      </w:p>
                      <w:p w14:paraId="627B6B4E" w14:textId="77777777" w:rsidR="00A73986" w:rsidRDefault="00A73986" w:rsidP="00A73986">
                        <w:pPr>
                          <w:jc w:val="center"/>
                        </w:pPr>
                      </w:p>
                    </w:txbxContent>
                  </v:textbox>
                </v:roundrect>
                <v:shapetype id="_x0000_t202" coordsize="21600,21600" o:spt="202" path="m,l,21600r21600,l21600,xe">
                  <v:stroke joinstyle="miter"/>
                  <v:path gradientshapeok="t" o:connecttype="rect"/>
                </v:shapetype>
                <v:shape id="Text Box 13" o:spid="_x0000_s1064" type="#_x0000_t202" style="position:absolute;left:8400;top:585;width:12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" fillcolor="#ed7d31" strokecolor="#f2f2f2" strokeweight="3pt">
                  <v:shadow on="t" color="#823b0b" opacity=".5" offset="1pt"/>
                  <v:textbox>
                    <w:txbxContent>
                      <w:p w14:paraId="33D0875F" w14:textId="77777777" w:rsidR="00A73986" w:rsidRPr="003978DF" w:rsidRDefault="00A73986" w:rsidP="00A73986">
                        <w:pPr>
                          <w:jc w:val="center"/>
                          <w:rPr>
                            <w:b/>
                          </w:rPr>
                        </w:pPr>
                        <w:r w:rsidRPr="003978DF">
                          <w:rPr>
                            <w:b/>
                          </w:rPr>
                          <w:t>Hộp 1</w:t>
                        </w:r>
                      </w:p>
                    </w:txbxContent>
                  </v:textbox>
                </v:shape>
                <v:shape id="Text Box 14" o:spid="_x0000_s1065" type="#_x0000_t202" style="position:absolute;left:8205;top:3525;width:141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" fillcolor="#ed7d31" strokecolor="#f2f2f2" strokeweight="3pt">
                  <v:shadow on="t" color="#843c0c" opacity=".5" offset="1pt"/>
                  <v:textbox>
                    <w:txbxContent>
                      <w:p w14:paraId="61E620E6" w14:textId="77777777" w:rsidR="00A73986" w:rsidRPr="003978DF" w:rsidRDefault="00A73986" w:rsidP="00A73986">
                        <w:pPr>
                          <w:jc w:val="center"/>
                          <w:rPr>
                            <w:b/>
                          </w:rPr>
                        </w:pPr>
                        <w:r w:rsidRPr="003978DF">
                          <w:rPr>
                            <w:b/>
                          </w:rPr>
                          <w:t>Hộp 2</w:t>
                        </w:r>
                      </w:p>
                    </w:txbxContent>
                  </v:textbox>
                </v:shape>
                <v:shape id="Text Box 15" o:spid="_x0000_s1066" type="#_x0000_t202" style="position:absolute;left:8400;top:6503;width:141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" fillcolor="#ed7d31" strokecolor="#f2f2f2" strokeweight="3pt">
                  <v:shadow on="t" color="#823b0b" opacity=".5" offset="1pt"/>
                  <v:textbox>
                    <w:txbxContent>
                      <w:p w14:paraId="54890C24" w14:textId="77777777" w:rsidR="00A73986" w:rsidRPr="003978DF" w:rsidRDefault="00A73986" w:rsidP="00A73986">
                        <w:pPr>
                          <w:jc w:val="center"/>
                          <w:rPr>
                            <w:b/>
                          </w:rPr>
                        </w:pPr>
                        <w:r w:rsidRPr="003978DF">
                          <w:rPr>
                            <w:b/>
                          </w:rPr>
                          <w:t>Hộ</w:t>
                        </w:r>
                        <w:r>
                          <w:rPr>
                            <w:b/>
                          </w:rPr>
                          <w:t>p 3</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67" type="#_x0000_t9" style="position:absolute;left:3810;top:8533;width:172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" fillcolor="red">
                  <v:textbox>
                    <w:txbxContent>
                      <w:p w14:paraId="28A3B332" w14:textId="77777777" w:rsidR="00A73986" w:rsidRPr="00345F24" w:rsidRDefault="00A73986" w:rsidP="00A73986">
                        <w:pPr>
                          <w:jc w:val="center"/>
                          <w:rPr>
                            <w:rFonts w:cs="Times New Roman"/>
                            <w:b/>
                            <w:sz w:val="22"/>
                            <w:szCs w:val="22"/>
                          </w:rPr>
                        </w:pPr>
                        <w:r w:rsidRPr="00345F24">
                          <w:rPr>
                            <w:rFonts w:cs="Times New Roman"/>
                            <w:b/>
                            <w:sz w:val="22"/>
                            <w:szCs w:val="22"/>
                          </w:rPr>
                          <w:t>Dừng kháng sinh</w:t>
                        </w:r>
                      </w:p>
                      <w:p w14:paraId="2B1E5125" w14:textId="77777777" w:rsidR="00A73986" w:rsidRDefault="00A73986" w:rsidP="00A73986"/>
                    </w:txbxContent>
                  </v:textbox>
                </v:shape>
                <v:roundrect id="AutoShape 17" o:spid="_x0000_s1068" style="position:absolute;left:3735;top:2807;width:2535;height:8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29xAAAANsAAAAPAAAAZHJzL2Rvd25yZXYueG1sRI/NasMw&#10;EITvhbyD2EJvjdSW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PFdDb3EAAAA2wAAAA8A&#10;AAAAAAAAAAAAAAAABwIAAGRycy9kb3ducmV2LnhtbFBLBQYAAAAAAwADALcAAAD4AgAAAAA=&#10;">
                  <v:textbox>
                    <w:txbxContent>
                      <w:p w14:paraId="451BB2F6" w14:textId="77777777" w:rsidR="00A73986" w:rsidRPr="006C2F46" w:rsidRDefault="00A73986" w:rsidP="00A73986">
                        <w:pPr>
                          <w:jc w:val="center"/>
                          <w:rPr>
                            <w:sz w:val="22"/>
                            <w:szCs w:val="22"/>
                          </w:rPr>
                        </w:pPr>
                        <w:r w:rsidRPr="006C2F46">
                          <w:rPr>
                            <w:rFonts w:eastAsia="Times New Roman"/>
                            <w:sz w:val="22"/>
                            <w:szCs w:val="22"/>
                          </w:rPr>
                          <w:t>Xem xét chuyển đổi sau mỗi 24 giờ</w:t>
                        </w:r>
                      </w:p>
                    </w:txbxContent>
                  </v:textbox>
                </v:roundrect>
                <v:roundrect id="AutoShape 18" o:spid="_x0000_s1069" style="position:absolute;left:825;top:8788;width:2040;height:10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JxAAAANsAAAAPAAAAZHJzL2Rvd25yZXYueG1sRI/NasMw&#10;EITvhbyD2EJvjdTS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H60lcnEAAAA2wAAAA8A&#10;AAAAAAAAAAAAAAAABwIAAGRycy9kb3ducmV2LnhtbFBLBQYAAAAAAwADALcAAAD4AgAAAAA=&#10;">
                  <v:textbox>
                    <w:txbxContent>
                      <w:p w14:paraId="52AD5BE3" w14:textId="77777777" w:rsidR="00A73986" w:rsidRPr="006C2F46" w:rsidRDefault="00A73986" w:rsidP="00A73986">
                        <w:pPr>
                          <w:jc w:val="center"/>
                          <w:rPr>
                            <w:rFonts w:cs="Times New Roman"/>
                            <w:sz w:val="22"/>
                            <w:szCs w:val="22"/>
                          </w:rPr>
                        </w:pPr>
                        <w:r w:rsidRPr="006C2F46">
                          <w:rPr>
                            <w:rFonts w:eastAsia="Times New Roman"/>
                            <w:sz w:val="22"/>
                            <w:szCs w:val="22"/>
                          </w:rPr>
                          <w:t>Có cần tiếp tục dùng kháng sinh?</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70" type="#_x0000_t13" style="position:absolute;left:2865;top:1355;width:8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" fillcolor="red">
                  <v:textbox inset="0,0,0,0">
                    <w:txbxContent>
                      <w:p w14:paraId="5FAAE91B" w14:textId="77777777" w:rsidR="00A73986" w:rsidRDefault="00A73986" w:rsidP="00A73986">
                        <w:pPr>
                          <w:jc w:val="center"/>
                        </w:pPr>
                        <w:r>
                          <w:t>Không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71" type="#_x0000_t67" style="position:absolute;left:1365;top:2090;width:76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" fillcolor="#a8d08d" stroked="f" strokecolor="#f2f2f2" strokeweight="3pt">
                  <v:shadow on="t" color="#375623" opacity=".5" offset="1pt,1pt"/>
                  <v:textbox inset="0,0,0,0">
                    <w:txbxContent>
                      <w:p w14:paraId="3ABDA240"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v:textbox>
                </v:shape>
                <v:shape id="AutoShape 21" o:spid="_x0000_s1072" type="#_x0000_t13" style="position:absolute;left:2865;top:2980;width:8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" fillcolor="red">
                  <v:textbox inset="0,0,0,0">
                    <w:txbxContent>
                      <w:p w14:paraId="18064B3E" w14:textId="77777777" w:rsidR="00A73986" w:rsidRDefault="00A73986" w:rsidP="00A73986">
                        <w:pPr>
                          <w:jc w:val="center"/>
                        </w:pPr>
                        <w:r>
                          <w:t>Không</w:t>
                        </w:r>
                      </w:p>
                    </w:txbxContent>
                  </v:textbox>
                </v:shape>
                <v:shape id="AutoShape 22" o:spid="_x0000_s1073" type="#_x0000_t13" style="position:absolute;left:2865;top:5076;width:8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" fillcolor="red">
                  <v:textbox inset="0,0,0,0">
                    <w:txbxContent>
                      <w:p w14:paraId="448142C5" w14:textId="77777777" w:rsidR="00A73986" w:rsidRDefault="00A73986" w:rsidP="00A73986">
                        <w:pPr>
                          <w:jc w:val="center"/>
                        </w:pPr>
                        <w:r>
                          <w:t>Không</w:t>
                        </w:r>
                      </w:p>
                    </w:txbxContent>
                  </v:textbox>
                </v:shape>
                <v:shape id="AutoShape 23" o:spid="_x0000_s1074" type="#_x0000_t13" style="position:absolute;left:2895;top:8788;width:8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" fillcolor="red">
                  <v:textbox inset="0,0,0,0">
                    <w:txbxContent>
                      <w:p w14:paraId="2DEB50B7" w14:textId="77777777" w:rsidR="00A73986" w:rsidRDefault="00A73986" w:rsidP="00A73986">
                        <w:pPr>
                          <w:jc w:val="center"/>
                        </w:pPr>
                        <w:r>
                          <w:t>Không</w:t>
                        </w:r>
                      </w:p>
                    </w:txbxContent>
                  </v:textbox>
                </v:shape>
                <v:shape id="AutoShape 24" o:spid="_x0000_s1075" type="#_x0000_t67" style="position:absolute;left:1365;top:4210;width:8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" fillcolor="#a8d08d" stroked="f" strokecolor="#f2f2f2" strokeweight="3pt">
                  <v:shadow on="t" color="#375623" opacity=".5" offset="1pt,1pt"/>
                  <v:textbox inset="0,0,0,0">
                    <w:txbxContent>
                      <w:p w14:paraId="37844B75"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v:textbox>
                </v:shape>
                <v:shape id="AutoShape 25" o:spid="_x0000_s1076" type="#_x0000_t67" style="position:absolute;left:1365;top:6555;width:8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" fillcolor="#a8d08d" stroked="f" strokecolor="#f2f2f2" strokeweight="3pt">
                  <v:shadow on="t" color="#375623" opacity=".5" offset="1pt,1pt"/>
                  <v:textbox inset="0,0,0,0">
                    <w:txbxContent>
                      <w:p w14:paraId="694F8C36"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v:textbox>
                </v:shape>
                <v:shape id="AutoShape 26" o:spid="_x0000_s1077" type="#_x0000_t67" style="position:absolute;left:1365;top:8080;width:8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" fillcolor="#a8d08d" stroked="f" strokecolor="#f2f2f2" strokeweight="3pt">
                  <v:shadow on="t" color="#375623" opacity=".5" offset="1pt,1pt"/>
                  <v:textbox inset="0,0,0,0">
                    <w:txbxContent>
                      <w:p w14:paraId="2BC2E31D"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v:textbox>
                </v:shape>
                <v:shape id="AutoShape 27" o:spid="_x0000_s1078" type="#_x0000_t67" style="position:absolute;left:1380;top:9823;width:8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" fillcolor="#a8d08d" stroked="f" strokecolor="#f2f2f2" strokeweight="3pt">
                  <v:shadow on="t" color="#375623" opacity=".5" offset="1pt,1pt"/>
                  <v:textbox inset="0,0,0,0">
                    <w:txbxContent>
                      <w:p w14:paraId="6E8F8DCC" w14:textId="77777777" w:rsidR="00A73986" w:rsidRPr="000B74E9" w:rsidRDefault="00A73986" w:rsidP="00A73986">
                        <w:pPr>
                          <w:jc w:val="center"/>
                          <w:rPr>
                            <w:rFonts w:cs="Times New Roman"/>
                            <w:sz w:val="22"/>
                            <w:szCs w:val="22"/>
                          </w:rPr>
                        </w:pPr>
                        <w:r w:rsidRPr="000B74E9">
                          <w:rPr>
                            <w:rFonts w:cs="Times New Roman"/>
                            <w:sz w:val="22"/>
                            <w:szCs w:val="22"/>
                          </w:rPr>
                          <w:t>Có</w:t>
                        </w:r>
                      </w:p>
                    </w:txbxContent>
                  </v:textbox>
                </v:shape>
              </v:group>
            </w:pict>
          </mc:Fallback>
        </mc:AlternateContent>
      </w:r>
      <w:r w:rsidRPr="00EA2E6F">
        <w:rPr>
          <w:rFonts w:eastAsia="Times New Roman" w:cs="Times New Roman"/>
          <w:b/>
          <w:sz w:val="24"/>
          <w:szCs w:val="24"/>
        </w:rPr>
        <w:t>B.1. Người bệnh người lớn:</w:t>
      </w:r>
    </w:p>
    <w:p w14:paraId="518E9B08" w14:textId="77777777" w:rsidR="00A73986" w:rsidRPr="00EA2E6F" w:rsidRDefault="00A73986" w:rsidP="00A73986">
      <w:pPr>
        <w:spacing w:before="240" w:line="20" w:lineRule="exact"/>
        <w:rPr>
          <w:rFonts w:eastAsia="Times New Roman" w:cs="Times New Roman"/>
          <w:sz w:val="24"/>
          <w:szCs w:val="24"/>
        </w:rPr>
      </w:pPr>
    </w:p>
    <w:p w14:paraId="66DE51ED" w14:textId="77777777" w:rsidR="00A73986" w:rsidRPr="00EA2E6F" w:rsidRDefault="00A73986" w:rsidP="00A73986">
      <w:pPr>
        <w:spacing w:before="240" w:line="20" w:lineRule="exact"/>
        <w:rPr>
          <w:rFonts w:eastAsia="Times New Roman" w:cs="Times New Roman"/>
          <w:sz w:val="24"/>
          <w:szCs w:val="24"/>
        </w:rPr>
        <w:sectPr w:rsidR="00A73986" w:rsidRPr="00EA2E6F">
          <w:pgSz w:w="11900" w:h="16838"/>
          <w:pgMar w:top="1440" w:right="646" w:bottom="1440" w:left="1060" w:header="0" w:footer="0" w:gutter="0"/>
          <w:cols w:space="0" w:equalWidth="0">
            <w:col w:w="10200"/>
          </w:cols>
          <w:docGrid w:linePitch="360"/>
        </w:sectPr>
      </w:pPr>
    </w:p>
    <w:p w14:paraId="79F9F0FF" w14:textId="77777777" w:rsidR="00A73986" w:rsidRPr="00EA2E6F" w:rsidRDefault="00A73986" w:rsidP="00A73986">
      <w:pPr>
        <w:spacing w:before="240" w:line="229" w:lineRule="auto"/>
        <w:ind w:left="200" w:right="5420" w:firstLine="720"/>
        <w:rPr>
          <w:rFonts w:eastAsia="Times New Roman" w:cs="Times New Roman"/>
          <w:i/>
          <w:sz w:val="24"/>
          <w:szCs w:val="24"/>
        </w:rPr>
      </w:pPr>
    </w:p>
    <w:p w14:paraId="049F692A" w14:textId="77777777" w:rsidR="00A73986" w:rsidRPr="00EA2E6F" w:rsidRDefault="00A73986" w:rsidP="00A73986">
      <w:pPr>
        <w:spacing w:before="240" w:line="229" w:lineRule="auto"/>
        <w:ind w:right="5420"/>
        <w:rPr>
          <w:rFonts w:eastAsia="Times New Roman" w:cs="Times New Roman"/>
          <w:i/>
          <w:sz w:val="24"/>
          <w:szCs w:val="24"/>
        </w:rPr>
      </w:pPr>
      <w:r w:rsidRPr="00EA2E6F">
        <w:rPr>
          <w:rFonts w:eastAsia="Times New Roman" w:cs="Times New Roman"/>
          <w:sz w:val="24"/>
          <w:szCs w:val="24"/>
        </w:rPr>
        <w:br w:type="page"/>
      </w:r>
    </w:p>
    <w:p w14:paraId="729233EA" w14:textId="77777777" w:rsidR="00A73986" w:rsidRPr="00EA2E6F" w:rsidRDefault="00A73986" w:rsidP="00A73986">
      <w:pPr>
        <w:tabs>
          <w:tab w:val="left" w:pos="804"/>
        </w:tabs>
        <w:spacing w:before="240"/>
        <w:rPr>
          <w:rFonts w:eastAsia="Times New Roman" w:cs="Times New Roman"/>
          <w:sz w:val="24"/>
          <w:szCs w:val="24"/>
        </w:rPr>
        <w:sectPr w:rsidR="00A73986" w:rsidRPr="00EA2E6F">
          <w:type w:val="continuous"/>
          <w:pgSz w:w="11900" w:h="16838"/>
          <w:pgMar w:top="1440" w:right="646" w:bottom="1440" w:left="1060" w:header="0" w:footer="0" w:gutter="0"/>
          <w:cols w:space="0" w:equalWidth="0">
            <w:col w:w="10200"/>
          </w:cols>
          <w:docGrid w:linePitch="360"/>
        </w:sectPr>
      </w:pPr>
    </w:p>
    <w:p w14:paraId="6DDE9908" w14:textId="77777777" w:rsidR="00A73986" w:rsidRPr="00EA2E6F" w:rsidRDefault="00A73986" w:rsidP="00A73986">
      <w:pPr>
        <w:spacing w:before="240" w:line="0" w:lineRule="atLeast"/>
        <w:rPr>
          <w:rFonts w:eastAsia="Times New Roman" w:cs="Times New Roman"/>
          <w:b/>
          <w:sz w:val="24"/>
          <w:szCs w:val="24"/>
        </w:rPr>
      </w:pPr>
      <w:bookmarkStart w:id="175" w:name="page24"/>
      <w:bookmarkEnd w:id="175"/>
      <w:r w:rsidRPr="00EA2E6F">
        <w:rPr>
          <w:rFonts w:eastAsia="Times New Roman" w:cs="Times New Roman"/>
          <w:b/>
          <w:sz w:val="24"/>
          <w:szCs w:val="24"/>
        </w:rPr>
        <w:lastRenderedPageBreak/>
        <w:t>B.2.Người bệnh nhi</w:t>
      </w:r>
    </w:p>
    <w:p w14:paraId="0FA1C005" w14:textId="77777777" w:rsidR="00A73986" w:rsidRPr="00EA2E6F" w:rsidRDefault="00A73986" w:rsidP="00A73986">
      <w:pPr>
        <w:spacing w:before="240" w:line="20" w:lineRule="exact"/>
        <w:rPr>
          <w:rFonts w:eastAsia="Times New Roman" w:cs="Times New Roman"/>
          <w:sz w:val="24"/>
          <w:szCs w:val="24"/>
        </w:rPr>
      </w:pPr>
    </w:p>
    <w:p w14:paraId="4B5039E3" w14:textId="77777777" w:rsidR="00A73986" w:rsidRPr="00EA2E6F" w:rsidRDefault="00A73986" w:rsidP="00A73986">
      <w:pPr>
        <w:spacing w:before="240" w:line="0" w:lineRule="atLeast"/>
        <w:ind w:left="720"/>
        <w:rPr>
          <w:rFonts w:eastAsia="Times New Roman" w:cs="Times New Roman"/>
          <w:sz w:val="24"/>
          <w:szCs w:val="24"/>
        </w:rPr>
        <w:sectPr w:rsidR="00A73986" w:rsidRPr="00EA2E6F">
          <w:type w:val="continuous"/>
          <w:pgSz w:w="11900" w:h="16838"/>
          <w:pgMar w:top="1072" w:right="1026" w:bottom="1440" w:left="1340" w:header="0" w:footer="0" w:gutter="0"/>
          <w:cols w:num="2" w:space="0" w:equalWidth="0">
            <w:col w:w="4760" w:space="520"/>
            <w:col w:w="4260"/>
          </w:cols>
          <w:docGrid w:linePitch="360"/>
        </w:sectPr>
      </w:pPr>
      <w:r w:rsidRPr="00EA2E6F">
        <w:rPr>
          <w:rFonts w:cs="Times New Roman"/>
          <w:noProof/>
          <w:sz w:val="24"/>
          <w:szCs w:val="24"/>
          <w:lang w:val="en-US"/>
        </w:rPr>
        <mc:AlternateContent>
          <mc:Choice Requires="wpg">
            <w:drawing>
              <wp:anchor distT="0" distB="0" distL="114300" distR="114300" simplePos="0" relativeHeight="251730944" behindDoc="0" locked="0" layoutInCell="1" allowOverlap="1" wp14:anchorId="30419F9D" wp14:editId="60951D81">
                <wp:simplePos x="0" y="0"/>
                <wp:positionH relativeFrom="column">
                  <wp:posOffset>-195807</wp:posOffset>
                </wp:positionH>
                <wp:positionV relativeFrom="paragraph">
                  <wp:posOffset>135748</wp:posOffset>
                </wp:positionV>
                <wp:extent cx="6248400" cy="7506970"/>
                <wp:effectExtent l="0" t="0" r="19050" b="1778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506970"/>
                          <a:chOff x="1065" y="870"/>
                          <a:chExt cx="9840" cy="11822"/>
                        </a:xfrm>
                      </wpg:grpSpPr>
                      <wpg:grpSp>
                        <wpg:cNvPr id="185" name="Group 95"/>
                        <wpg:cNvGrpSpPr>
                          <a:grpSpLocks/>
                        </wpg:cNvGrpSpPr>
                        <wpg:grpSpPr bwMode="auto">
                          <a:xfrm>
                            <a:off x="1065" y="870"/>
                            <a:ext cx="9840" cy="11822"/>
                            <a:chOff x="1065" y="870"/>
                            <a:chExt cx="9840" cy="11822"/>
                          </a:xfrm>
                        </wpg:grpSpPr>
                        <wps:wsp>
                          <wps:cNvPr id="186" name="Rectangle 138"/>
                          <wps:cNvSpPr>
                            <a:spLocks noChangeArrowheads="1"/>
                          </wps:cNvSpPr>
                          <wps:spPr bwMode="auto">
                            <a:xfrm>
                              <a:off x="3176" y="870"/>
                              <a:ext cx="7065" cy="543"/>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3FC924" w14:textId="77777777" w:rsidR="00A73986" w:rsidRPr="009E3A0F" w:rsidRDefault="00A73986" w:rsidP="00A73986">
                                <w:pPr>
                                  <w:jc w:val="center"/>
                                  <w:rPr>
                                    <w:rFonts w:cs="Times New Roman"/>
                                    <w:lang w:val="en-US"/>
                                  </w:rPr>
                                </w:pPr>
                                <w:r>
                                  <w:rPr>
                                    <w:rFonts w:cs="Times New Roman"/>
                                    <w:lang w:val="en-US"/>
                                  </w:rPr>
                                  <w:t>Bệnh nhi</w:t>
                                </w:r>
                                <w:r w:rsidRPr="009E3A0F">
                                  <w:rPr>
                                    <w:rFonts w:cs="Times New Roman"/>
                                    <w:lang w:val="en-US"/>
                                  </w:rPr>
                                  <w:t xml:space="preserve"> sử dụ</w:t>
                                </w:r>
                                <w:r>
                                  <w:rPr>
                                    <w:rFonts w:cs="Times New Roman"/>
                                    <w:lang w:val="en-US"/>
                                  </w:rPr>
                                  <w:t xml:space="preserve">ng kháng </w:t>
                                </w:r>
                                <w:r w:rsidRPr="009E3A0F">
                                  <w:rPr>
                                    <w:rFonts w:cs="Times New Roman"/>
                                    <w:lang w:val="en-US"/>
                                  </w:rPr>
                                  <w:t>sinh</w:t>
                                </w:r>
                                <w:r>
                                  <w:rPr>
                                    <w:rFonts w:cs="Times New Roman"/>
                                    <w:lang w:val="en-US"/>
                                  </w:rPr>
                                  <w:t xml:space="preserve"> đường</w:t>
                                </w:r>
                                <w:r w:rsidRPr="009E3A0F">
                                  <w:rPr>
                                    <w:rFonts w:cs="Times New Roman"/>
                                    <w:lang w:val="en-US"/>
                                  </w:rPr>
                                  <w:t xml:space="preserve"> tĩnh mạch</w:t>
                                </w:r>
                                <w:r>
                                  <w:rPr>
                                    <w:rFonts w:cs="Times New Roman"/>
                                    <w:lang w:val="en-US"/>
                                  </w:rPr>
                                  <w:t xml:space="preserve"> </w:t>
                                </w:r>
                              </w:p>
                            </w:txbxContent>
                          </wps:txbx>
                          <wps:bodyPr rot="0" vert="horz" wrap="square" lIns="91440" tIns="45720" rIns="91440" bIns="45720" anchor="ctr" anchorCtr="0" upright="1">
                            <a:noAutofit/>
                          </wps:bodyPr>
                        </wps:wsp>
                        <wps:wsp>
                          <wps:cNvPr id="187" name="Rectangle 140"/>
                          <wps:cNvSpPr>
                            <a:spLocks noChangeArrowheads="1"/>
                          </wps:cNvSpPr>
                          <wps:spPr bwMode="auto">
                            <a:xfrm>
                              <a:off x="1826" y="1705"/>
                              <a:ext cx="9075" cy="379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1431A2" w14:textId="77777777" w:rsidR="00A73986" w:rsidRPr="00732DDC" w:rsidRDefault="00A73986" w:rsidP="00A73986">
                                <w:pPr>
                                  <w:rPr>
                                    <w:rFonts w:cs="Times New Roman"/>
                                    <w:b/>
                                    <w:sz w:val="22"/>
                                    <w:lang w:val="en-US"/>
                                  </w:rPr>
                                </w:pPr>
                                <w:r>
                                  <w:rPr>
                                    <w:rFonts w:cs="Times New Roman"/>
                                    <w:b/>
                                    <w:sz w:val="22"/>
                                    <w:lang w:val="en-US"/>
                                  </w:rPr>
                                  <w:t>Có một trong các tình trạng sau?</w:t>
                                </w:r>
                              </w:p>
                              <w:p w14:paraId="17C0FF9A"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xương, khớp phức tạp</w:t>
                                </w:r>
                              </w:p>
                              <w:p w14:paraId="621A7236"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Áp xe </w:t>
                                </w:r>
                                <w:r w:rsidRPr="009E3A0F">
                                  <w:rPr>
                                    <w:rFonts w:cs="Times New Roman"/>
                                    <w:sz w:val="22"/>
                                    <w:lang w:val="en-US"/>
                                  </w:rPr>
                                  <w:t>sâu</w:t>
                                </w:r>
                              </w:p>
                              <w:p w14:paraId="2B9C7575"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Bệnh xơ nang</w:t>
                                </w:r>
                              </w:p>
                              <w:p w14:paraId="2C52DC4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nội tâm mạc,viêm màng trong tim</w:t>
                                </w:r>
                              </w:p>
                              <w:p w14:paraId="01DA44C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thần kinh trung ương</w:t>
                                </w:r>
                              </w:p>
                              <w:p w14:paraId="2D8E233F"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màng não mủ</w:t>
                                </w:r>
                              </w:p>
                              <w:p w14:paraId="40EAF943"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w:t>
                                </w:r>
                                <w:r>
                                  <w:rPr>
                                    <w:rFonts w:cs="Times New Roman"/>
                                    <w:sz w:val="22"/>
                                    <w:lang w:val="en-US"/>
                                  </w:rPr>
                                  <w:t>n liên quan đến đường truyền</w:t>
                                </w:r>
                                <w:r w:rsidRPr="009E3A0F">
                                  <w:rPr>
                                    <w:rFonts w:cs="Times New Roman"/>
                                    <w:sz w:val="22"/>
                                    <w:lang w:val="en-US"/>
                                  </w:rPr>
                                  <w:t xml:space="preserve"> trung tâm</w:t>
                                </w:r>
                              </w:p>
                              <w:p w14:paraId="116953D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ở bệnh nhân suy giảm miễn dịch</w:t>
                                </w:r>
                              </w:p>
                              <w:p w14:paraId="10C2F491"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Nhiễm khuẩn </w:t>
                                </w:r>
                                <w:r w:rsidRPr="0018060D">
                                  <w:rPr>
                                    <w:rFonts w:cs="Times New Roman"/>
                                    <w:sz w:val="22"/>
                                    <w:lang w:val="en-US"/>
                                  </w:rPr>
                                  <w:t xml:space="preserve">huyết do </w:t>
                                </w:r>
                                <w:r w:rsidRPr="0018060D">
                                  <w:rPr>
                                    <w:rFonts w:cs="Times New Roman"/>
                                    <w:i/>
                                    <w:sz w:val="22"/>
                                    <w:lang w:val="en-US"/>
                                  </w:rPr>
                                  <w:t>S. aureus</w:t>
                                </w:r>
                              </w:p>
                              <w:p w14:paraId="222D29C2"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Nhiễm khuẩn huyết do </w:t>
                                </w:r>
                                <w:r>
                                  <w:rPr>
                                    <w:rFonts w:cs="Times New Roman"/>
                                    <w:sz w:val="22"/>
                                    <w:lang w:val="en-US"/>
                                  </w:rPr>
                                  <w:t>vi khuẩn G</w:t>
                                </w:r>
                                <w:r w:rsidRPr="009E3A0F">
                                  <w:rPr>
                                    <w:rFonts w:cs="Times New Roman"/>
                                    <w:sz w:val="22"/>
                                    <w:lang w:val="en-US"/>
                                  </w:rPr>
                                  <w:t>ram âm</w:t>
                                </w:r>
                              </w:p>
                              <w:p w14:paraId="39A7AB1A"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ruộ</w:t>
                                </w:r>
                                <w:r>
                                  <w:rPr>
                                    <w:rFonts w:cs="Times New Roman"/>
                                    <w:sz w:val="22"/>
                                    <w:lang w:val="en-US"/>
                                  </w:rPr>
                                  <w:t>t</w:t>
                                </w:r>
                                <w:r w:rsidRPr="009E3A0F">
                                  <w:rPr>
                                    <w:rFonts w:cs="Times New Roman"/>
                                    <w:sz w:val="22"/>
                                    <w:lang w:val="en-US"/>
                                  </w:rPr>
                                  <w:t xml:space="preserve"> hoại tử</w:t>
                                </w:r>
                              </w:p>
                              <w:p w14:paraId="705BE40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Hấp thu kém, tiêu chảy nặng và/hoặc nôn, buồn </w:t>
                                </w:r>
                                <w:r w:rsidRPr="0018060D">
                                  <w:rPr>
                                    <w:rFonts w:cs="Times New Roman"/>
                                    <w:sz w:val="22"/>
                                    <w:lang w:val="en-US"/>
                                  </w:rPr>
                                  <w:t>nôn chưa kiểm soát được</w:t>
                                </w:r>
                              </w:p>
                              <w:p w14:paraId="1048BE3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Trẻ sơ sinh</w:t>
                                </w:r>
                                <w:r>
                                  <w:rPr>
                                    <w:rFonts w:cs="Times New Roman"/>
                                    <w:sz w:val="22"/>
                                    <w:lang w:val="en-US"/>
                                  </w:rPr>
                                  <w:t xml:space="preserve"> (xét từng trường hợp cụ thể)</w:t>
                                </w:r>
                              </w:p>
                              <w:p w14:paraId="51B6D2D8" w14:textId="77777777" w:rsidR="00A73986" w:rsidRPr="000A0A15" w:rsidRDefault="00A73986" w:rsidP="00A73986">
                                <w:pPr>
                                  <w:jc w:val="center"/>
                                  <w:rPr>
                                    <w:lang w:val="en-US"/>
                                  </w:rPr>
                                </w:pPr>
                              </w:p>
                            </w:txbxContent>
                          </wps:txbx>
                          <wps:bodyPr rot="0" vert="horz" wrap="square" lIns="91440" tIns="45720" rIns="91440" bIns="45720" anchor="ctr" anchorCtr="0" upright="1">
                            <a:noAutofit/>
                          </wps:bodyPr>
                        </wps:wsp>
                        <wps:wsp>
                          <wps:cNvPr id="188" name="Rectangle 147"/>
                          <wps:cNvSpPr>
                            <a:spLocks noChangeArrowheads="1"/>
                          </wps:cNvSpPr>
                          <wps:spPr bwMode="auto">
                            <a:xfrm>
                              <a:off x="6345" y="6385"/>
                              <a:ext cx="4560" cy="678"/>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C39A82" w14:textId="77777777" w:rsidR="00A73986" w:rsidRPr="009E3A0F" w:rsidRDefault="00A73986" w:rsidP="00A73986">
                                <w:pPr>
                                  <w:jc w:val="center"/>
                                  <w:rPr>
                                    <w:rFonts w:cs="Times New Roman"/>
                                    <w:sz w:val="22"/>
                                    <w:lang w:val="en-US"/>
                                  </w:rPr>
                                </w:pPr>
                                <w:r w:rsidRPr="009E3A0F">
                                  <w:rPr>
                                    <w:rFonts w:cs="Times New Roman"/>
                                    <w:sz w:val="22"/>
                                    <w:lang w:val="en-US"/>
                                  </w:rPr>
                                  <w:t>Bệ</w:t>
                                </w:r>
                                <w:r>
                                  <w:rPr>
                                    <w:rFonts w:cs="Times New Roman"/>
                                    <w:sz w:val="22"/>
                                    <w:lang w:val="en-US"/>
                                  </w:rPr>
                                  <w:t>nh nhân không s</w:t>
                                </w:r>
                                <w:r w:rsidRPr="009E3A0F">
                                  <w:rPr>
                                    <w:rFonts w:cs="Times New Roman"/>
                                    <w:sz w:val="22"/>
                                    <w:lang w:val="en-US"/>
                                  </w:rPr>
                                  <w:t>ốt (&lt;</w:t>
                                </w:r>
                                <w:r>
                                  <w:rPr>
                                    <w:rFonts w:cs="Times New Roman"/>
                                    <w:sz w:val="22"/>
                                    <w:lang w:val="en-US"/>
                                  </w:rPr>
                                  <w:t xml:space="preserve"> </w:t>
                                </w:r>
                                <w:r w:rsidRPr="009E3A0F">
                                  <w:rPr>
                                    <w:rFonts w:cs="Times New Roman"/>
                                    <w:sz w:val="22"/>
                                    <w:lang w:val="en-US"/>
                                  </w:rPr>
                                  <w:t>3</w:t>
                                </w:r>
                                <w:r>
                                  <w:rPr>
                                    <w:rFonts w:cs="Times New Roman"/>
                                    <w:sz w:val="22"/>
                                    <w:lang w:val="en-US"/>
                                  </w:rPr>
                                  <w:t>7,5</w:t>
                                </w:r>
                                <w:r>
                                  <w:rPr>
                                    <w:rFonts w:cs="Times New Roman"/>
                                    <w:sz w:val="22"/>
                                    <w:vertAlign w:val="superscript"/>
                                    <w:lang w:val="en-US"/>
                                  </w:rPr>
                                  <w:t>0</w:t>
                                </w:r>
                                <w:r>
                                  <w:rPr>
                                    <w:rFonts w:cs="Times New Roman"/>
                                    <w:sz w:val="22"/>
                                    <w:lang w:val="en-US"/>
                                  </w:rPr>
                                  <w:t>C trong vòng ít nhất 24 giờ)</w:t>
                                </w:r>
                              </w:p>
                              <w:p w14:paraId="040B589A" w14:textId="77777777" w:rsidR="00A73986" w:rsidRPr="000A0A15" w:rsidRDefault="00A73986" w:rsidP="00A73986">
                                <w:pPr>
                                  <w:jc w:val="center"/>
                                  <w:rPr>
                                    <w:lang w:val="en-US"/>
                                  </w:rPr>
                                </w:pPr>
                              </w:p>
                            </w:txbxContent>
                          </wps:txbx>
                          <wps:bodyPr rot="0" vert="horz" wrap="square" lIns="91440" tIns="45720" rIns="91440" bIns="45720" anchor="ctr" anchorCtr="0" upright="1">
                            <a:noAutofit/>
                          </wps:bodyPr>
                        </wps:wsp>
                        <wps:wsp>
                          <wps:cNvPr id="189" name="Straight Arrow Connector 139"/>
                          <wps:cNvCnPr>
                            <a:cxnSpLocks noChangeShapeType="1"/>
                          </wps:cNvCnPr>
                          <wps:spPr bwMode="auto">
                            <a:xfrm>
                              <a:off x="6670" y="1430"/>
                              <a:ext cx="0" cy="285"/>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0" name="Rectangle 141"/>
                          <wps:cNvSpPr>
                            <a:spLocks noChangeArrowheads="1"/>
                          </wps:cNvSpPr>
                          <wps:spPr bwMode="auto">
                            <a:xfrm>
                              <a:off x="8744" y="5684"/>
                              <a:ext cx="1197" cy="454"/>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52CAA9" w14:textId="77777777" w:rsidR="00A73986" w:rsidRPr="000E3927" w:rsidRDefault="00A73986" w:rsidP="00A73986">
                                <w:pPr>
                                  <w:jc w:val="center"/>
                                  <w:rPr>
                                    <w:rFonts w:cs="Times New Roman"/>
                                    <w:lang w:val="en-US"/>
                                  </w:rPr>
                                </w:pPr>
                                <w:r>
                                  <w:rPr>
                                    <w:rFonts w:cs="Times New Roman"/>
                                    <w:lang w:val="en-US"/>
                                  </w:rPr>
                                  <w:t>Không</w:t>
                                </w:r>
                              </w:p>
                            </w:txbxContent>
                          </wps:txbx>
                          <wps:bodyPr rot="0" vert="horz" wrap="square" lIns="91440" tIns="45720" rIns="91440" bIns="45720" anchor="ctr" anchorCtr="0" upright="1">
                            <a:noAutofit/>
                          </wps:bodyPr>
                        </wps:wsp>
                        <wps:wsp>
                          <wps:cNvPr id="191" name="AutoShape 101"/>
                          <wps:cNvCnPr>
                            <a:cxnSpLocks noChangeShapeType="1"/>
                          </wps:cNvCnPr>
                          <wps:spPr bwMode="auto">
                            <a:xfrm>
                              <a:off x="8729" y="5450"/>
                              <a:ext cx="0"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Rectangle 102"/>
                          <wps:cNvSpPr>
                            <a:spLocks noChangeArrowheads="1"/>
                          </wps:cNvSpPr>
                          <wps:spPr bwMode="auto">
                            <a:xfrm>
                              <a:off x="1950" y="6523"/>
                              <a:ext cx="1815" cy="464"/>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359081" w14:textId="77777777" w:rsidR="00A73986" w:rsidRPr="009E3A0F" w:rsidRDefault="00A73986" w:rsidP="00A73986">
                                <w:pPr>
                                  <w:jc w:val="center"/>
                                  <w:rPr>
                                    <w:rFonts w:cs="Times New Roman"/>
                                    <w:sz w:val="22"/>
                                    <w:lang w:val="en-US"/>
                                  </w:rPr>
                                </w:pPr>
                                <w:r>
                                  <w:rPr>
                                    <w:rFonts w:cs="Times New Roman"/>
                                    <w:sz w:val="22"/>
                                    <w:lang w:val="en-US"/>
                                  </w:rPr>
                                  <w:t>Tiếp tục phác đồ</w:t>
                                </w:r>
                              </w:p>
                              <w:p w14:paraId="0AF5A046" w14:textId="77777777" w:rsidR="00A73986" w:rsidRPr="000A0A15" w:rsidRDefault="00A73986" w:rsidP="00A73986">
                                <w:pPr>
                                  <w:jc w:val="center"/>
                                  <w:rPr>
                                    <w:lang w:val="en-US"/>
                                  </w:rPr>
                                </w:pPr>
                              </w:p>
                            </w:txbxContent>
                          </wps:txbx>
                          <wps:bodyPr rot="0" vert="horz" wrap="square" lIns="91440" tIns="45720" rIns="91440" bIns="45720" anchor="ctr" anchorCtr="0" upright="1">
                            <a:noAutofit/>
                          </wps:bodyPr>
                        </wps:wsp>
                        <wps:wsp>
                          <wps:cNvPr id="193" name="Rectangle 103"/>
                          <wps:cNvSpPr>
                            <a:spLocks noChangeArrowheads="1"/>
                          </wps:cNvSpPr>
                          <wps:spPr bwMode="auto">
                            <a:xfrm>
                              <a:off x="2849" y="5673"/>
                              <a:ext cx="100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125734" w14:textId="77777777" w:rsidR="00A73986" w:rsidRPr="000E3927" w:rsidRDefault="00A73986" w:rsidP="00A73986">
                                <w:pPr>
                                  <w:jc w:val="center"/>
                                  <w:rPr>
                                    <w:rFonts w:cs="Times New Roman"/>
                                    <w:lang w:val="en-US"/>
                                  </w:rPr>
                                </w:pPr>
                                <w:r>
                                  <w:rPr>
                                    <w:rFonts w:cs="Times New Roman"/>
                                    <w:lang w:val="en-US"/>
                                  </w:rPr>
                                  <w:t>Có</w:t>
                                </w:r>
                              </w:p>
                            </w:txbxContent>
                          </wps:txbx>
                          <wps:bodyPr rot="0" vert="horz" wrap="square" lIns="91440" tIns="45720" rIns="91440" bIns="45720" anchor="ctr" anchorCtr="0" upright="1">
                            <a:noAutofit/>
                          </wps:bodyPr>
                        </wps:wsp>
                        <wps:wsp>
                          <wps:cNvPr id="194" name="AutoShape 104"/>
                          <wps:cNvCnPr>
                            <a:cxnSpLocks noChangeShapeType="1"/>
                          </wps:cNvCnPr>
                          <wps:spPr bwMode="auto">
                            <a:xfrm>
                              <a:off x="2849" y="5488"/>
                              <a:ext cx="0"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Rectangle 105"/>
                          <wps:cNvSpPr>
                            <a:spLocks noChangeArrowheads="1"/>
                          </wps:cNvSpPr>
                          <wps:spPr bwMode="auto">
                            <a:xfrm>
                              <a:off x="8744" y="7063"/>
                              <a:ext cx="100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A81B17" w14:textId="77777777" w:rsidR="00A73986" w:rsidRPr="000E3927" w:rsidRDefault="00A73986" w:rsidP="00A73986">
                                <w:pPr>
                                  <w:jc w:val="center"/>
                                  <w:rPr>
                                    <w:rFonts w:cs="Times New Roman"/>
                                    <w:lang w:val="en-US"/>
                                  </w:rPr>
                                </w:pPr>
                                <w:r>
                                  <w:rPr>
                                    <w:rFonts w:cs="Times New Roman"/>
                                    <w:lang w:val="en-US"/>
                                  </w:rPr>
                                  <w:t>Có</w:t>
                                </w:r>
                              </w:p>
                            </w:txbxContent>
                          </wps:txbx>
                          <wps:bodyPr rot="0" vert="horz" wrap="square" lIns="91440" tIns="45720" rIns="91440" bIns="45720" anchor="ctr" anchorCtr="0" upright="1">
                            <a:noAutofit/>
                          </wps:bodyPr>
                        </wps:wsp>
                        <wps:wsp>
                          <wps:cNvPr id="196" name="AutoShape 106"/>
                          <wps:cNvCnPr>
                            <a:cxnSpLocks noChangeShapeType="1"/>
                          </wps:cNvCnPr>
                          <wps:spPr bwMode="auto">
                            <a:xfrm>
                              <a:off x="8744" y="6990"/>
                              <a:ext cx="1"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107"/>
                          <wps:cNvSpPr>
                            <a:spLocks noChangeArrowheads="1"/>
                          </wps:cNvSpPr>
                          <wps:spPr bwMode="auto">
                            <a:xfrm>
                              <a:off x="6345" y="7696"/>
                              <a:ext cx="4560" cy="689"/>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2419D8" w14:textId="77777777" w:rsidR="00A73986" w:rsidRPr="000A0A15" w:rsidRDefault="00A73986" w:rsidP="00A73986">
                                <w:pPr>
                                  <w:rPr>
                                    <w:lang w:val="en-US"/>
                                  </w:rPr>
                                </w:pPr>
                                <w:r w:rsidRPr="009E3A0F">
                                  <w:rPr>
                                    <w:rFonts w:cs="Times New Roman"/>
                                    <w:sz w:val="22"/>
                                    <w:lang w:val="en-US"/>
                                  </w:rPr>
                                  <w:t xml:space="preserve">Bệnh nhân </w:t>
                                </w:r>
                                <w:r>
                                  <w:rPr>
                                    <w:rFonts w:cs="Times New Roman"/>
                                    <w:sz w:val="22"/>
                                    <w:lang w:val="en-US"/>
                                  </w:rPr>
                                  <w:t>dùng được thuốc qua đường uống hoặc qua sonde (không nôn, tiêu chảy…)?</w:t>
                                </w:r>
                              </w:p>
                              <w:p w14:paraId="0600612B" w14:textId="77777777" w:rsidR="00A73986" w:rsidRPr="000A0A15" w:rsidRDefault="00A73986" w:rsidP="00A73986">
                                <w:pPr>
                                  <w:jc w:val="center"/>
                                  <w:rPr>
                                    <w:lang w:val="en-US"/>
                                  </w:rPr>
                                </w:pPr>
                              </w:p>
                            </w:txbxContent>
                          </wps:txbx>
                          <wps:bodyPr rot="0" vert="horz" wrap="square" lIns="91440" tIns="45720" rIns="91440" bIns="45720" anchor="ctr" anchorCtr="0" upright="1">
                            <a:noAutofit/>
                          </wps:bodyPr>
                        </wps:wsp>
                        <wps:wsp>
                          <wps:cNvPr id="198" name="Rectangle 108"/>
                          <wps:cNvSpPr>
                            <a:spLocks noChangeArrowheads="1"/>
                          </wps:cNvSpPr>
                          <wps:spPr bwMode="auto">
                            <a:xfrm>
                              <a:off x="8744" y="8464"/>
                              <a:ext cx="100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9C5F19" w14:textId="77777777" w:rsidR="00A73986" w:rsidRPr="000E3927" w:rsidRDefault="00A73986" w:rsidP="00A73986">
                                <w:pPr>
                                  <w:jc w:val="center"/>
                                  <w:rPr>
                                    <w:rFonts w:cs="Times New Roman"/>
                                    <w:lang w:val="en-US"/>
                                  </w:rPr>
                                </w:pPr>
                                <w:r>
                                  <w:rPr>
                                    <w:rFonts w:cs="Times New Roman"/>
                                    <w:lang w:val="en-US"/>
                                  </w:rPr>
                                  <w:t>Có</w:t>
                                </w:r>
                              </w:p>
                            </w:txbxContent>
                          </wps:txbx>
                          <wps:bodyPr rot="0" vert="horz" wrap="square" lIns="91440" tIns="45720" rIns="91440" bIns="45720" anchor="ctr" anchorCtr="0" upright="1">
                            <a:noAutofit/>
                          </wps:bodyPr>
                        </wps:wsp>
                        <wps:wsp>
                          <wps:cNvPr id="199" name="AutoShape 109"/>
                          <wps:cNvCnPr>
                            <a:cxnSpLocks noChangeShapeType="1"/>
                          </wps:cNvCnPr>
                          <wps:spPr bwMode="auto">
                            <a:xfrm>
                              <a:off x="8744" y="8398"/>
                              <a:ext cx="1"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Rectangle 110"/>
                          <wps:cNvSpPr>
                            <a:spLocks noChangeArrowheads="1"/>
                          </wps:cNvSpPr>
                          <wps:spPr bwMode="auto">
                            <a:xfrm>
                              <a:off x="6345" y="9116"/>
                              <a:ext cx="4560" cy="1183"/>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F92FEE" w14:textId="77777777" w:rsidR="00A73986" w:rsidRPr="00294496" w:rsidRDefault="00A73986" w:rsidP="00A73986">
                                <w:r>
                                  <w:rPr>
                                    <w:lang w:val="en-US"/>
                                  </w:rPr>
                                  <w:t xml:space="preserve">- </w:t>
                                </w:r>
                                <w:r w:rsidRPr="00294496">
                                  <w:t>Dấu hiệu và triệu chứng lâm sàng cải thiện?</w:t>
                                </w:r>
                              </w:p>
                              <w:p w14:paraId="06B07BE1" w14:textId="77777777" w:rsidR="00A73986" w:rsidRPr="00294496" w:rsidRDefault="00A73986" w:rsidP="00A73986">
                                <w:pPr>
                                  <w:rPr>
                                    <w:highlight w:val="yellow"/>
                                  </w:rPr>
                                </w:pPr>
                                <w:r>
                                  <w:rPr>
                                    <w:lang w:val="en-US"/>
                                  </w:rPr>
                                  <w:t xml:space="preserve">- </w:t>
                                </w:r>
                                <w:r w:rsidRPr="00294496">
                                  <w:t>Marker nhiễm khuẩn cải thiện</w:t>
                                </w:r>
                              </w:p>
                            </w:txbxContent>
                          </wps:txbx>
                          <wps:bodyPr rot="0" vert="horz" wrap="square" lIns="91440" tIns="45720" rIns="91440" bIns="45720" anchor="ctr" anchorCtr="0" upright="1">
                            <a:noAutofit/>
                          </wps:bodyPr>
                        </wps:wsp>
                        <wps:wsp>
                          <wps:cNvPr id="201" name="Rectangle 111"/>
                          <wps:cNvSpPr>
                            <a:spLocks noChangeArrowheads="1"/>
                          </wps:cNvSpPr>
                          <wps:spPr bwMode="auto">
                            <a:xfrm>
                              <a:off x="8729" y="10397"/>
                              <a:ext cx="100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8D25FA" w14:textId="77777777" w:rsidR="00A73986" w:rsidRPr="000E3927" w:rsidRDefault="00A73986" w:rsidP="00A73986">
                                <w:pPr>
                                  <w:jc w:val="center"/>
                                  <w:rPr>
                                    <w:rFonts w:cs="Times New Roman"/>
                                    <w:lang w:val="en-US"/>
                                  </w:rPr>
                                </w:pPr>
                                <w:r>
                                  <w:rPr>
                                    <w:rFonts w:cs="Times New Roman"/>
                                    <w:lang w:val="en-US"/>
                                  </w:rPr>
                                  <w:t>Có</w:t>
                                </w:r>
                              </w:p>
                            </w:txbxContent>
                          </wps:txbx>
                          <wps:bodyPr rot="0" vert="horz" wrap="square" lIns="91440" tIns="45720" rIns="91440" bIns="45720" anchor="ctr" anchorCtr="0" upright="1">
                            <a:noAutofit/>
                          </wps:bodyPr>
                        </wps:wsp>
                        <wps:wsp>
                          <wps:cNvPr id="202" name="AutoShape 112"/>
                          <wps:cNvCnPr>
                            <a:cxnSpLocks noChangeShapeType="1"/>
                          </wps:cNvCnPr>
                          <wps:spPr bwMode="auto">
                            <a:xfrm>
                              <a:off x="8729" y="10287"/>
                              <a:ext cx="1"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Rectangle 113"/>
                          <wps:cNvSpPr>
                            <a:spLocks noChangeArrowheads="1"/>
                          </wps:cNvSpPr>
                          <wps:spPr bwMode="auto">
                            <a:xfrm>
                              <a:off x="6345" y="11010"/>
                              <a:ext cx="4560" cy="485"/>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F6CD59" w14:textId="77777777" w:rsidR="00A73986" w:rsidRPr="00E56827" w:rsidRDefault="00A73986" w:rsidP="00A73986">
                                <w:pPr>
                                  <w:jc w:val="center"/>
                                  <w:rPr>
                                    <w:rFonts w:cs="Times New Roman"/>
                                    <w:sz w:val="22"/>
                                    <w:lang w:val="en-US"/>
                                  </w:rPr>
                                </w:pPr>
                                <w:r>
                                  <w:rPr>
                                    <w:rFonts w:cs="Times New Roman"/>
                                    <w:sz w:val="22"/>
                                    <w:lang w:val="en-US"/>
                                  </w:rPr>
                                  <w:t>Có sẵn kháng sinh đường uống phù hợp?</w:t>
                                </w:r>
                              </w:p>
                            </w:txbxContent>
                          </wps:txbx>
                          <wps:bodyPr rot="0" vert="horz" wrap="square" lIns="91440" tIns="45720" rIns="91440" bIns="45720" anchor="ctr" anchorCtr="0" upright="1">
                            <a:noAutofit/>
                          </wps:bodyPr>
                        </wps:wsp>
                        <wps:wsp>
                          <wps:cNvPr id="204" name="Rectangle 114"/>
                          <wps:cNvSpPr>
                            <a:spLocks noChangeArrowheads="1"/>
                          </wps:cNvSpPr>
                          <wps:spPr bwMode="auto">
                            <a:xfrm>
                              <a:off x="8729" y="11613"/>
                              <a:ext cx="100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30ADE5" w14:textId="77777777" w:rsidR="00A73986" w:rsidRPr="000E3927" w:rsidRDefault="00A73986" w:rsidP="00A73986">
                                <w:pPr>
                                  <w:jc w:val="center"/>
                                  <w:rPr>
                                    <w:rFonts w:cs="Times New Roman"/>
                                    <w:lang w:val="en-US"/>
                                  </w:rPr>
                                </w:pPr>
                                <w:r>
                                  <w:rPr>
                                    <w:rFonts w:cs="Times New Roman"/>
                                    <w:lang w:val="en-US"/>
                                  </w:rPr>
                                  <w:t>Có</w:t>
                                </w:r>
                              </w:p>
                            </w:txbxContent>
                          </wps:txbx>
                          <wps:bodyPr rot="0" vert="horz" wrap="square" lIns="91440" tIns="45720" rIns="91440" bIns="45720" anchor="ctr" anchorCtr="0" upright="1">
                            <a:noAutofit/>
                          </wps:bodyPr>
                        </wps:wsp>
                        <wps:wsp>
                          <wps:cNvPr id="205" name="AutoShape 115"/>
                          <wps:cNvCnPr>
                            <a:cxnSpLocks noChangeShapeType="1"/>
                          </wps:cNvCnPr>
                          <wps:spPr bwMode="auto">
                            <a:xfrm>
                              <a:off x="8729" y="11513"/>
                              <a:ext cx="1" cy="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Rectangle 116"/>
                          <wps:cNvSpPr>
                            <a:spLocks noChangeArrowheads="1"/>
                          </wps:cNvSpPr>
                          <wps:spPr bwMode="auto">
                            <a:xfrm>
                              <a:off x="6341" y="12204"/>
                              <a:ext cx="4560" cy="485"/>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8BE682" w14:textId="77777777" w:rsidR="00A73986" w:rsidRPr="00E56827" w:rsidRDefault="00A73986" w:rsidP="00A73986">
                                <w:pPr>
                                  <w:jc w:val="center"/>
                                  <w:rPr>
                                    <w:rFonts w:cs="Times New Roman"/>
                                    <w:sz w:val="22"/>
                                    <w:lang w:val="en-US"/>
                                  </w:rPr>
                                </w:pPr>
                                <w:r>
                                  <w:rPr>
                                    <w:rFonts w:cs="Times New Roman"/>
                                    <w:sz w:val="22"/>
                                    <w:lang w:val="en-US"/>
                                  </w:rPr>
                                  <w:t>Chuyển kháng sinh đường uống</w:t>
                                </w:r>
                              </w:p>
                            </w:txbxContent>
                          </wps:txbx>
                          <wps:bodyPr rot="0" vert="horz" wrap="square" lIns="91440" tIns="45720" rIns="91440" bIns="45720" anchor="ctr" anchorCtr="0" upright="1">
                            <a:noAutofit/>
                          </wps:bodyPr>
                        </wps:wsp>
                        <wps:wsp>
                          <wps:cNvPr id="207" name="Rectangle 117"/>
                          <wps:cNvSpPr>
                            <a:spLocks noChangeArrowheads="1"/>
                          </wps:cNvSpPr>
                          <wps:spPr bwMode="auto">
                            <a:xfrm>
                              <a:off x="1065" y="12206"/>
                              <a:ext cx="5070" cy="486"/>
                            </a:xfrm>
                            <a:prstGeom prst="rect">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EB89" w14:textId="77777777" w:rsidR="00A73986" w:rsidRPr="00AA669D" w:rsidRDefault="00A73986" w:rsidP="00A73986">
                                <w:pPr>
                                  <w:rPr>
                                    <w:rFonts w:cs="Times New Roman"/>
                                    <w:lang w:val="en-US"/>
                                  </w:rPr>
                                </w:pPr>
                                <w:r w:rsidRPr="00AA669D">
                                  <w:rPr>
                                    <w:rFonts w:cs="Times New Roman"/>
                                    <w:lang w:val="en-US"/>
                                  </w:rPr>
                                  <w:t>Tiếp tụ</w:t>
                                </w:r>
                                <w:r>
                                  <w:rPr>
                                    <w:rFonts w:cs="Times New Roman"/>
                                    <w:lang w:val="en-US"/>
                                  </w:rPr>
                                  <w:t>c kháng sinh IV và đánh giá lại hàng ngày</w:t>
                                </w:r>
                              </w:p>
                              <w:p w14:paraId="4D56A63C" w14:textId="77777777" w:rsidR="00A73986" w:rsidRPr="000A0A15" w:rsidRDefault="00A73986" w:rsidP="00A73986">
                                <w:pPr>
                                  <w:jc w:val="center"/>
                                  <w:rPr>
                                    <w:lang w:val="en-US"/>
                                  </w:rPr>
                                </w:pPr>
                              </w:p>
                            </w:txbxContent>
                          </wps:txbx>
                          <wps:bodyPr rot="0" vert="horz" wrap="square" lIns="91440" tIns="45720" rIns="91440" bIns="45720" anchor="ctr" anchorCtr="0" upright="1">
                            <a:noAutofit/>
                          </wps:bodyPr>
                        </wps:wsp>
                        <wps:wsp>
                          <wps:cNvPr id="208" name="AutoShape 118"/>
                          <wps:cNvCnPr>
                            <a:cxnSpLocks noChangeShapeType="1"/>
                          </wps:cNvCnPr>
                          <wps:spPr bwMode="auto">
                            <a:xfrm flipH="1">
                              <a:off x="4905" y="11310"/>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Rectangle 119"/>
                          <wps:cNvSpPr>
                            <a:spLocks noChangeArrowheads="1"/>
                          </wps:cNvSpPr>
                          <wps:spPr bwMode="auto">
                            <a:xfrm>
                              <a:off x="5129" y="11310"/>
                              <a:ext cx="1212"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341FDF" w14:textId="77777777" w:rsidR="00A73986" w:rsidRPr="000E3927" w:rsidRDefault="00A73986" w:rsidP="00A73986">
                                <w:pPr>
                                  <w:jc w:val="center"/>
                                  <w:rPr>
                                    <w:rFonts w:cs="Times New Roman"/>
                                    <w:lang w:val="en-US"/>
                                  </w:rPr>
                                </w:pPr>
                                <w:r>
                                  <w:rPr>
                                    <w:rFonts w:cs="Times New Roman"/>
                                    <w:lang w:val="en-US"/>
                                  </w:rPr>
                                  <w:t>Không</w:t>
                                </w:r>
                              </w:p>
                            </w:txbxContent>
                          </wps:txbx>
                          <wps:bodyPr rot="0" vert="horz" wrap="square" lIns="91440" tIns="45720" rIns="91440" bIns="45720" anchor="ctr" anchorCtr="0" upright="1">
                            <a:noAutofit/>
                          </wps:bodyPr>
                        </wps:wsp>
                        <wps:wsp>
                          <wps:cNvPr id="210" name="AutoShape 120"/>
                          <wps:cNvCnPr>
                            <a:cxnSpLocks noChangeShapeType="1"/>
                          </wps:cNvCnPr>
                          <wps:spPr bwMode="auto">
                            <a:xfrm flipH="1">
                              <a:off x="4905" y="9790"/>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Rectangle 121"/>
                          <wps:cNvSpPr>
                            <a:spLocks noChangeArrowheads="1"/>
                          </wps:cNvSpPr>
                          <wps:spPr bwMode="auto">
                            <a:xfrm>
                              <a:off x="5129" y="9781"/>
                              <a:ext cx="1212" cy="506"/>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B759D8" w14:textId="77777777" w:rsidR="00A73986" w:rsidRPr="000E3927" w:rsidRDefault="00A73986" w:rsidP="00A73986">
                                <w:pPr>
                                  <w:jc w:val="center"/>
                                  <w:rPr>
                                    <w:rFonts w:cs="Times New Roman"/>
                                    <w:lang w:val="en-US"/>
                                  </w:rPr>
                                </w:pPr>
                                <w:r>
                                  <w:rPr>
                                    <w:rFonts w:cs="Times New Roman"/>
                                    <w:lang w:val="en-US"/>
                                  </w:rPr>
                                  <w:t>Không</w:t>
                                </w:r>
                              </w:p>
                            </w:txbxContent>
                          </wps:txbx>
                          <wps:bodyPr rot="0" vert="horz" wrap="square" lIns="91440" tIns="45720" rIns="91440" bIns="45720" anchor="ctr" anchorCtr="0" upright="1">
                            <a:noAutofit/>
                          </wps:bodyPr>
                        </wps:wsp>
                        <wps:wsp>
                          <wps:cNvPr id="212" name="AutoShape 122"/>
                          <wps:cNvCnPr>
                            <a:cxnSpLocks noChangeShapeType="1"/>
                          </wps:cNvCnPr>
                          <wps:spPr bwMode="auto">
                            <a:xfrm flipH="1">
                              <a:off x="4905" y="7993"/>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Rectangle 123"/>
                          <wps:cNvSpPr>
                            <a:spLocks noChangeArrowheads="1"/>
                          </wps:cNvSpPr>
                          <wps:spPr bwMode="auto">
                            <a:xfrm>
                              <a:off x="5129" y="7993"/>
                              <a:ext cx="1212" cy="471"/>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FE9746" w14:textId="77777777" w:rsidR="00A73986" w:rsidRPr="000E3927" w:rsidRDefault="00A73986" w:rsidP="00A73986">
                                <w:pPr>
                                  <w:jc w:val="center"/>
                                  <w:rPr>
                                    <w:rFonts w:cs="Times New Roman"/>
                                    <w:lang w:val="en-US"/>
                                  </w:rPr>
                                </w:pPr>
                                <w:r>
                                  <w:rPr>
                                    <w:rFonts w:cs="Times New Roman"/>
                                    <w:lang w:val="en-US"/>
                                  </w:rPr>
                                  <w:t>Không</w:t>
                                </w:r>
                              </w:p>
                            </w:txbxContent>
                          </wps:txbx>
                          <wps:bodyPr rot="0" vert="horz" wrap="square" lIns="91440" tIns="45720" rIns="91440" bIns="45720" anchor="ctr" anchorCtr="0" upright="1">
                            <a:noAutofit/>
                          </wps:bodyPr>
                        </wps:wsp>
                        <wps:wsp>
                          <wps:cNvPr id="214" name="Rectangle 124"/>
                          <wps:cNvSpPr>
                            <a:spLocks noChangeArrowheads="1"/>
                          </wps:cNvSpPr>
                          <wps:spPr bwMode="auto">
                            <a:xfrm>
                              <a:off x="5145" y="6765"/>
                              <a:ext cx="1196" cy="465"/>
                            </a:xfrm>
                            <a:prstGeom prst="rect">
                              <a:avLst/>
                            </a:prstGeom>
                            <a:noFill/>
                            <a:ln w="12700">
                              <a:solidFill>
                                <a:srgbClr val="5B9BD5">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FE302D" w14:textId="77777777" w:rsidR="00A73986" w:rsidRPr="000E3927" w:rsidRDefault="00A73986" w:rsidP="00A73986">
                                <w:pPr>
                                  <w:jc w:val="center"/>
                                  <w:rPr>
                                    <w:rFonts w:cs="Times New Roman"/>
                                    <w:lang w:val="en-US"/>
                                  </w:rPr>
                                </w:pPr>
                                <w:r>
                                  <w:rPr>
                                    <w:rFonts w:cs="Times New Roman"/>
                                    <w:lang w:val="en-US"/>
                                  </w:rPr>
                                  <w:t>Không</w:t>
                                </w:r>
                              </w:p>
                            </w:txbxContent>
                          </wps:txbx>
                          <wps:bodyPr rot="0" vert="horz" wrap="square" lIns="91440" tIns="45720" rIns="91440" bIns="45720" anchor="ctr" anchorCtr="0" upright="1">
                            <a:noAutofit/>
                          </wps:bodyPr>
                        </wps:wsp>
                        <wps:wsp>
                          <wps:cNvPr id="215" name="AutoShape 125"/>
                          <wps:cNvCnPr>
                            <a:cxnSpLocks noChangeShapeType="1"/>
                          </wps:cNvCnPr>
                          <wps:spPr bwMode="auto">
                            <a:xfrm>
                              <a:off x="4905" y="6765"/>
                              <a:ext cx="14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AutoShape 126"/>
                        <wps:cNvCnPr>
                          <a:cxnSpLocks noChangeShapeType="1"/>
                        </wps:cNvCnPr>
                        <wps:spPr bwMode="auto">
                          <a:xfrm>
                            <a:off x="4905" y="6765"/>
                            <a:ext cx="0" cy="5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419F9D" id="Group 184" o:spid="_x0000_s1079" style="position:absolute;left:0;text-align:left;margin-left:-15.4pt;margin-top:10.7pt;width:492pt;height:591.1pt;z-index:251730944;mso-position-horizontal-relative:text;mso-position-vertical-relative:text" coordorigin="1065,870" coordsize="9840,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">
                <v:group id="Group 95" o:spid="_x0000_s1080" style="position:absolute;left:1065;top:870;width:9840;height:11822" coordorigin="1065,870" coordsize="9840,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38" o:spid="_x0000_s1081" style="position:absolute;left:3176;top:870;width:7065;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" filled="f" strokecolor="#1f4e79" strokeweight="1pt">
                    <v:textbox>
                      <w:txbxContent>
                        <w:p w14:paraId="143FC924" w14:textId="77777777" w:rsidR="00A73986" w:rsidRPr="009E3A0F" w:rsidRDefault="00A73986" w:rsidP="00A73986">
                          <w:pPr>
                            <w:jc w:val="center"/>
                            <w:rPr>
                              <w:rFonts w:cs="Times New Roman"/>
                              <w:lang w:val="en-US"/>
                            </w:rPr>
                          </w:pPr>
                          <w:r>
                            <w:rPr>
                              <w:rFonts w:cs="Times New Roman"/>
                              <w:lang w:val="en-US"/>
                            </w:rPr>
                            <w:t>Bệnh nhi</w:t>
                          </w:r>
                          <w:r w:rsidRPr="009E3A0F">
                            <w:rPr>
                              <w:rFonts w:cs="Times New Roman"/>
                              <w:lang w:val="en-US"/>
                            </w:rPr>
                            <w:t xml:space="preserve"> sử dụ</w:t>
                          </w:r>
                          <w:r>
                            <w:rPr>
                              <w:rFonts w:cs="Times New Roman"/>
                              <w:lang w:val="en-US"/>
                            </w:rPr>
                            <w:t xml:space="preserve">ng kháng </w:t>
                          </w:r>
                          <w:r w:rsidRPr="009E3A0F">
                            <w:rPr>
                              <w:rFonts w:cs="Times New Roman"/>
                              <w:lang w:val="en-US"/>
                            </w:rPr>
                            <w:t>sinh</w:t>
                          </w:r>
                          <w:r>
                            <w:rPr>
                              <w:rFonts w:cs="Times New Roman"/>
                              <w:lang w:val="en-US"/>
                            </w:rPr>
                            <w:t xml:space="preserve"> đường</w:t>
                          </w:r>
                          <w:r w:rsidRPr="009E3A0F">
                            <w:rPr>
                              <w:rFonts w:cs="Times New Roman"/>
                              <w:lang w:val="en-US"/>
                            </w:rPr>
                            <w:t xml:space="preserve"> tĩnh mạch</w:t>
                          </w:r>
                          <w:r>
                            <w:rPr>
                              <w:rFonts w:cs="Times New Roman"/>
                              <w:lang w:val="en-US"/>
                            </w:rPr>
                            <w:t xml:space="preserve"> </w:t>
                          </w:r>
                        </w:p>
                      </w:txbxContent>
                    </v:textbox>
                  </v:rect>
                  <v:rect id="Rectangle 140" o:spid="_x0000_s1082" style="position:absolute;left:1826;top:1705;width:9075;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" filled="f" strokecolor="#1f4e79" strokeweight="1pt">
                    <v:textbox>
                      <w:txbxContent>
                        <w:p w14:paraId="6E1431A2" w14:textId="77777777" w:rsidR="00A73986" w:rsidRPr="00732DDC" w:rsidRDefault="00A73986" w:rsidP="00A73986">
                          <w:pPr>
                            <w:rPr>
                              <w:rFonts w:cs="Times New Roman"/>
                              <w:b/>
                              <w:sz w:val="22"/>
                              <w:lang w:val="en-US"/>
                            </w:rPr>
                          </w:pPr>
                          <w:r>
                            <w:rPr>
                              <w:rFonts w:cs="Times New Roman"/>
                              <w:b/>
                              <w:sz w:val="22"/>
                              <w:lang w:val="en-US"/>
                            </w:rPr>
                            <w:t>Có một trong các tình trạng sau?</w:t>
                          </w:r>
                        </w:p>
                        <w:p w14:paraId="17C0FF9A"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xương, khớp phức tạp</w:t>
                          </w:r>
                        </w:p>
                        <w:p w14:paraId="621A7236"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Áp xe </w:t>
                          </w:r>
                          <w:r w:rsidRPr="009E3A0F">
                            <w:rPr>
                              <w:rFonts w:cs="Times New Roman"/>
                              <w:sz w:val="22"/>
                              <w:lang w:val="en-US"/>
                            </w:rPr>
                            <w:t>sâu</w:t>
                          </w:r>
                        </w:p>
                        <w:p w14:paraId="2B9C7575"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Bệnh xơ nang</w:t>
                          </w:r>
                        </w:p>
                        <w:p w14:paraId="2C52DC4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nội tâm mạc,viêm màng trong tim</w:t>
                          </w:r>
                        </w:p>
                        <w:p w14:paraId="01DA44C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thần kinh trung ương</w:t>
                          </w:r>
                        </w:p>
                        <w:p w14:paraId="2D8E233F"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màng não mủ</w:t>
                          </w:r>
                        </w:p>
                        <w:p w14:paraId="40EAF943"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w:t>
                          </w:r>
                          <w:r>
                            <w:rPr>
                              <w:rFonts w:cs="Times New Roman"/>
                              <w:sz w:val="22"/>
                              <w:lang w:val="en-US"/>
                            </w:rPr>
                            <w:t>n liên quan đến đường truyền</w:t>
                          </w:r>
                          <w:r w:rsidRPr="009E3A0F">
                            <w:rPr>
                              <w:rFonts w:cs="Times New Roman"/>
                              <w:sz w:val="22"/>
                              <w:lang w:val="en-US"/>
                            </w:rPr>
                            <w:t xml:space="preserve"> trung tâm</w:t>
                          </w:r>
                        </w:p>
                        <w:p w14:paraId="116953D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Nhiễm khuẩn ở bệnh nhân suy giảm miễn dịch</w:t>
                          </w:r>
                        </w:p>
                        <w:p w14:paraId="10C2F491"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Nhiễm khuẩn </w:t>
                          </w:r>
                          <w:r w:rsidRPr="0018060D">
                            <w:rPr>
                              <w:rFonts w:cs="Times New Roman"/>
                              <w:sz w:val="22"/>
                              <w:lang w:val="en-US"/>
                            </w:rPr>
                            <w:t xml:space="preserve">huyết do </w:t>
                          </w:r>
                          <w:r w:rsidRPr="0018060D">
                            <w:rPr>
                              <w:rFonts w:cs="Times New Roman"/>
                              <w:i/>
                              <w:sz w:val="22"/>
                              <w:lang w:val="en-US"/>
                            </w:rPr>
                            <w:t>S. aureus</w:t>
                          </w:r>
                        </w:p>
                        <w:p w14:paraId="222D29C2"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Nhiễm khuẩn huyết do </w:t>
                          </w:r>
                          <w:r>
                            <w:rPr>
                              <w:rFonts w:cs="Times New Roman"/>
                              <w:sz w:val="22"/>
                              <w:lang w:val="en-US"/>
                            </w:rPr>
                            <w:t>vi khuẩn G</w:t>
                          </w:r>
                          <w:r w:rsidRPr="009E3A0F">
                            <w:rPr>
                              <w:rFonts w:cs="Times New Roman"/>
                              <w:sz w:val="22"/>
                              <w:lang w:val="en-US"/>
                            </w:rPr>
                            <w:t>ram âm</w:t>
                          </w:r>
                        </w:p>
                        <w:p w14:paraId="39A7AB1A"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Viêm ruộ</w:t>
                          </w:r>
                          <w:r>
                            <w:rPr>
                              <w:rFonts w:cs="Times New Roman"/>
                              <w:sz w:val="22"/>
                              <w:lang w:val="en-US"/>
                            </w:rPr>
                            <w:t>t</w:t>
                          </w:r>
                          <w:r w:rsidRPr="009E3A0F">
                            <w:rPr>
                              <w:rFonts w:cs="Times New Roman"/>
                              <w:sz w:val="22"/>
                              <w:lang w:val="en-US"/>
                            </w:rPr>
                            <w:t xml:space="preserve"> hoại tử</w:t>
                          </w:r>
                        </w:p>
                        <w:p w14:paraId="705BE40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 xml:space="preserve">Hấp thu kém, tiêu chảy nặng và/hoặc nôn, buồn </w:t>
                          </w:r>
                          <w:r w:rsidRPr="0018060D">
                            <w:rPr>
                              <w:rFonts w:cs="Times New Roman"/>
                              <w:sz w:val="22"/>
                              <w:lang w:val="en-US"/>
                            </w:rPr>
                            <w:t>nôn chưa kiểm soát được</w:t>
                          </w:r>
                        </w:p>
                        <w:p w14:paraId="1048BE3D" w14:textId="77777777" w:rsidR="00A73986" w:rsidRPr="009E3A0F" w:rsidRDefault="00A73986" w:rsidP="00A73986">
                          <w:pPr>
                            <w:rPr>
                              <w:rFonts w:cs="Times New Roman"/>
                              <w:sz w:val="22"/>
                              <w:lang w:val="en-US"/>
                            </w:rPr>
                          </w:pPr>
                          <w:r>
                            <w:rPr>
                              <w:rFonts w:cs="Times New Roman"/>
                              <w:sz w:val="22"/>
                              <w:lang w:val="en-US"/>
                            </w:rPr>
                            <w:sym w:font="Wingdings 2" w:char="F0A3"/>
                          </w:r>
                          <w:r>
                            <w:rPr>
                              <w:rFonts w:cs="Times New Roman"/>
                              <w:sz w:val="22"/>
                              <w:lang w:val="en-US"/>
                            </w:rPr>
                            <w:t xml:space="preserve"> </w:t>
                          </w:r>
                          <w:r w:rsidRPr="009E3A0F">
                            <w:rPr>
                              <w:rFonts w:cs="Times New Roman"/>
                              <w:sz w:val="22"/>
                              <w:lang w:val="en-US"/>
                            </w:rPr>
                            <w:t>Trẻ sơ sinh</w:t>
                          </w:r>
                          <w:r>
                            <w:rPr>
                              <w:rFonts w:cs="Times New Roman"/>
                              <w:sz w:val="22"/>
                              <w:lang w:val="en-US"/>
                            </w:rPr>
                            <w:t xml:space="preserve"> (xét từng trường hợp cụ thể)</w:t>
                          </w:r>
                        </w:p>
                        <w:p w14:paraId="51B6D2D8" w14:textId="77777777" w:rsidR="00A73986" w:rsidRPr="000A0A15" w:rsidRDefault="00A73986" w:rsidP="00A73986">
                          <w:pPr>
                            <w:jc w:val="center"/>
                            <w:rPr>
                              <w:lang w:val="en-US"/>
                            </w:rPr>
                          </w:pPr>
                        </w:p>
                      </w:txbxContent>
                    </v:textbox>
                  </v:rect>
                  <v:rect id="Rectangle 147" o:spid="_x0000_s1083" style="position:absolute;left:6345;top:6385;width:4560;height: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" filled="f" strokeweight="1pt">
                    <v:textbox>
                      <w:txbxContent>
                        <w:p w14:paraId="6DC39A82" w14:textId="77777777" w:rsidR="00A73986" w:rsidRPr="009E3A0F" w:rsidRDefault="00A73986" w:rsidP="00A73986">
                          <w:pPr>
                            <w:jc w:val="center"/>
                            <w:rPr>
                              <w:rFonts w:cs="Times New Roman"/>
                              <w:sz w:val="22"/>
                              <w:lang w:val="en-US"/>
                            </w:rPr>
                          </w:pPr>
                          <w:r w:rsidRPr="009E3A0F">
                            <w:rPr>
                              <w:rFonts w:cs="Times New Roman"/>
                              <w:sz w:val="22"/>
                              <w:lang w:val="en-US"/>
                            </w:rPr>
                            <w:t>Bệ</w:t>
                          </w:r>
                          <w:r>
                            <w:rPr>
                              <w:rFonts w:cs="Times New Roman"/>
                              <w:sz w:val="22"/>
                              <w:lang w:val="en-US"/>
                            </w:rPr>
                            <w:t>nh nhân không s</w:t>
                          </w:r>
                          <w:r w:rsidRPr="009E3A0F">
                            <w:rPr>
                              <w:rFonts w:cs="Times New Roman"/>
                              <w:sz w:val="22"/>
                              <w:lang w:val="en-US"/>
                            </w:rPr>
                            <w:t>ốt (&lt;</w:t>
                          </w:r>
                          <w:r>
                            <w:rPr>
                              <w:rFonts w:cs="Times New Roman"/>
                              <w:sz w:val="22"/>
                              <w:lang w:val="en-US"/>
                            </w:rPr>
                            <w:t xml:space="preserve"> </w:t>
                          </w:r>
                          <w:r w:rsidRPr="009E3A0F">
                            <w:rPr>
                              <w:rFonts w:cs="Times New Roman"/>
                              <w:sz w:val="22"/>
                              <w:lang w:val="en-US"/>
                            </w:rPr>
                            <w:t>3</w:t>
                          </w:r>
                          <w:r>
                            <w:rPr>
                              <w:rFonts w:cs="Times New Roman"/>
                              <w:sz w:val="22"/>
                              <w:lang w:val="en-US"/>
                            </w:rPr>
                            <w:t>7,5</w:t>
                          </w:r>
                          <w:r>
                            <w:rPr>
                              <w:rFonts w:cs="Times New Roman"/>
                              <w:sz w:val="22"/>
                              <w:vertAlign w:val="superscript"/>
                              <w:lang w:val="en-US"/>
                            </w:rPr>
                            <w:t>0</w:t>
                          </w:r>
                          <w:r>
                            <w:rPr>
                              <w:rFonts w:cs="Times New Roman"/>
                              <w:sz w:val="22"/>
                              <w:lang w:val="en-US"/>
                            </w:rPr>
                            <w:t>C trong vòng ít nhất 24 giờ)</w:t>
                          </w:r>
                        </w:p>
                        <w:p w14:paraId="040B589A" w14:textId="77777777" w:rsidR="00A73986" w:rsidRPr="000A0A15" w:rsidRDefault="00A73986" w:rsidP="00A73986">
                          <w:pPr>
                            <w:jc w:val="center"/>
                            <w:rPr>
                              <w:lang w:val="en-US"/>
                            </w:rPr>
                          </w:pPr>
                        </w:p>
                      </w:txbxContent>
                    </v:textbox>
                  </v:rect>
                  <v:shape id="Straight Arrow Connector 139" o:spid="_x0000_s1084" type="#_x0000_t32" style="position:absolute;left:6670;top:143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" strokeweight=".5pt">
                    <v:stroke endarrow="block" joinstyle="miter"/>
                  </v:shape>
                  <v:rect id="Rectangle 141" o:spid="_x0000_s1085" style="position:absolute;left:8744;top:5684;width:1197;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" filled="f" strokecolor="#1f4e79" strokeweight="1pt">
                    <v:textbox>
                      <w:txbxContent>
                        <w:p w14:paraId="4252CAA9" w14:textId="77777777" w:rsidR="00A73986" w:rsidRPr="000E3927" w:rsidRDefault="00A73986" w:rsidP="00A73986">
                          <w:pPr>
                            <w:jc w:val="center"/>
                            <w:rPr>
                              <w:rFonts w:cs="Times New Roman"/>
                              <w:lang w:val="en-US"/>
                            </w:rPr>
                          </w:pPr>
                          <w:r>
                            <w:rPr>
                              <w:rFonts w:cs="Times New Roman"/>
                              <w:lang w:val="en-US"/>
                            </w:rPr>
                            <w:t>Không</w:t>
                          </w:r>
                        </w:p>
                      </w:txbxContent>
                    </v:textbox>
                  </v:rect>
                  <v:shape id="AutoShape 101" o:spid="_x0000_s1086" type="#_x0000_t32" style="position:absolute;left:8729;top:5450;width:0;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">
                    <v:stroke endarrow="block"/>
                  </v:shape>
                  <v:rect id="Rectangle 102" o:spid="_x0000_s1087" style="position:absolute;left:1950;top:6523;width:1815;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" filled="f" strokeweight="1pt">
                    <v:textbox>
                      <w:txbxContent>
                        <w:p w14:paraId="7D359081" w14:textId="77777777" w:rsidR="00A73986" w:rsidRPr="009E3A0F" w:rsidRDefault="00A73986" w:rsidP="00A73986">
                          <w:pPr>
                            <w:jc w:val="center"/>
                            <w:rPr>
                              <w:rFonts w:cs="Times New Roman"/>
                              <w:sz w:val="22"/>
                              <w:lang w:val="en-US"/>
                            </w:rPr>
                          </w:pPr>
                          <w:r>
                            <w:rPr>
                              <w:rFonts w:cs="Times New Roman"/>
                              <w:sz w:val="22"/>
                              <w:lang w:val="en-US"/>
                            </w:rPr>
                            <w:t>Tiếp tục phác đồ</w:t>
                          </w:r>
                        </w:p>
                        <w:p w14:paraId="0AF5A046" w14:textId="77777777" w:rsidR="00A73986" w:rsidRPr="000A0A15" w:rsidRDefault="00A73986" w:rsidP="00A73986">
                          <w:pPr>
                            <w:jc w:val="center"/>
                            <w:rPr>
                              <w:lang w:val="en-US"/>
                            </w:rPr>
                          </w:pPr>
                        </w:p>
                      </w:txbxContent>
                    </v:textbox>
                  </v:rect>
                  <v:rect id="Rectangle 103" o:spid="_x0000_s1088" style="position:absolute;left:2849;top:5673;width:100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" filled="f" strokecolor="#1f4e79" strokeweight="1pt">
                    <v:textbox>
                      <w:txbxContent>
                        <w:p w14:paraId="0C125734" w14:textId="77777777" w:rsidR="00A73986" w:rsidRPr="000E3927" w:rsidRDefault="00A73986" w:rsidP="00A73986">
                          <w:pPr>
                            <w:jc w:val="center"/>
                            <w:rPr>
                              <w:rFonts w:cs="Times New Roman"/>
                              <w:lang w:val="en-US"/>
                            </w:rPr>
                          </w:pPr>
                          <w:r>
                            <w:rPr>
                              <w:rFonts w:cs="Times New Roman"/>
                              <w:lang w:val="en-US"/>
                            </w:rPr>
                            <w:t>Có</w:t>
                          </w:r>
                        </w:p>
                      </w:txbxContent>
                    </v:textbox>
                  </v:rect>
                  <v:shape id="AutoShape 104" o:spid="_x0000_s1089" type="#_x0000_t32" style="position:absolute;left:2849;top:5488;width:0;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0QxAAAANwAAAAPAAAAZHJzL2Rvd25yZXYueG1sRE9La8JA&#10;EL4X+h+WEbzVjU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GCOvRDEAAAA3AAAAA8A&#10;AAAAAAAAAAAAAAAABwIAAGRycy9kb3ducmV2LnhtbFBLBQYAAAAAAwADALcAAAD4AgAAAAA=&#10;">
                    <v:stroke endarrow="block"/>
                  </v:shape>
                  <v:rect id="Rectangle 105" o:spid="_x0000_s1090" style="position:absolute;left:8744;top:7063;width:100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" filled="f" strokecolor="#1f4e79" strokeweight="1pt">
                    <v:textbox>
                      <w:txbxContent>
                        <w:p w14:paraId="36A81B17" w14:textId="77777777" w:rsidR="00A73986" w:rsidRPr="000E3927" w:rsidRDefault="00A73986" w:rsidP="00A73986">
                          <w:pPr>
                            <w:jc w:val="center"/>
                            <w:rPr>
                              <w:rFonts w:cs="Times New Roman"/>
                              <w:lang w:val="en-US"/>
                            </w:rPr>
                          </w:pPr>
                          <w:r>
                            <w:rPr>
                              <w:rFonts w:cs="Times New Roman"/>
                              <w:lang w:val="en-US"/>
                            </w:rPr>
                            <w:t>Có</w:t>
                          </w:r>
                        </w:p>
                      </w:txbxContent>
                    </v:textbox>
                  </v:rect>
                  <v:shape id="AutoShape 106" o:spid="_x0000_s1091" type="#_x0000_t32" style="position:absolute;left:8744;top:6990;width:1;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rect id="Rectangle 107" o:spid="_x0000_s1092" style="position:absolute;left:6345;top:7696;width:4560;height: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" filled="f" strokeweight="1pt">
                    <v:textbox>
                      <w:txbxContent>
                        <w:p w14:paraId="6A2419D8" w14:textId="77777777" w:rsidR="00A73986" w:rsidRPr="000A0A15" w:rsidRDefault="00A73986" w:rsidP="00A73986">
                          <w:pPr>
                            <w:rPr>
                              <w:lang w:val="en-US"/>
                            </w:rPr>
                          </w:pPr>
                          <w:r w:rsidRPr="009E3A0F">
                            <w:rPr>
                              <w:rFonts w:cs="Times New Roman"/>
                              <w:sz w:val="22"/>
                              <w:lang w:val="en-US"/>
                            </w:rPr>
                            <w:t xml:space="preserve">Bệnh nhân </w:t>
                          </w:r>
                          <w:r>
                            <w:rPr>
                              <w:rFonts w:cs="Times New Roman"/>
                              <w:sz w:val="22"/>
                              <w:lang w:val="en-US"/>
                            </w:rPr>
                            <w:t>dùng được thuốc qua đường uống hoặc qua sonde (không nôn, tiêu chảy…)?</w:t>
                          </w:r>
                        </w:p>
                        <w:p w14:paraId="0600612B" w14:textId="77777777" w:rsidR="00A73986" w:rsidRPr="000A0A15" w:rsidRDefault="00A73986" w:rsidP="00A73986">
                          <w:pPr>
                            <w:jc w:val="center"/>
                            <w:rPr>
                              <w:lang w:val="en-US"/>
                            </w:rPr>
                          </w:pPr>
                        </w:p>
                      </w:txbxContent>
                    </v:textbox>
                  </v:rect>
                  <v:rect id="Rectangle 108" o:spid="_x0000_s1093" style="position:absolute;left:8744;top:8464;width:100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" filled="f" strokecolor="#1f4e79" strokeweight="1pt">
                    <v:textbox>
                      <w:txbxContent>
                        <w:p w14:paraId="579C5F19" w14:textId="77777777" w:rsidR="00A73986" w:rsidRPr="000E3927" w:rsidRDefault="00A73986" w:rsidP="00A73986">
                          <w:pPr>
                            <w:jc w:val="center"/>
                            <w:rPr>
                              <w:rFonts w:cs="Times New Roman"/>
                              <w:lang w:val="en-US"/>
                            </w:rPr>
                          </w:pPr>
                          <w:r>
                            <w:rPr>
                              <w:rFonts w:cs="Times New Roman"/>
                              <w:lang w:val="en-US"/>
                            </w:rPr>
                            <w:t>Có</w:t>
                          </w:r>
                        </w:p>
                      </w:txbxContent>
                    </v:textbox>
                  </v:rect>
                  <v:shape id="AutoShape 109" o:spid="_x0000_s1094" type="#_x0000_t32" style="position:absolute;left:8744;top:8398;width:1;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">
                    <v:stroke endarrow="block"/>
                  </v:shape>
                  <v:rect id="Rectangle 110" o:spid="_x0000_s1095" style="position:absolute;left:6345;top:9116;width:4560;height:1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" filled="f" strokeweight="1pt">
                    <v:textbox>
                      <w:txbxContent>
                        <w:p w14:paraId="24F92FEE" w14:textId="77777777" w:rsidR="00A73986" w:rsidRPr="00294496" w:rsidRDefault="00A73986" w:rsidP="00A73986">
                          <w:r>
                            <w:rPr>
                              <w:lang w:val="en-US"/>
                            </w:rPr>
                            <w:t xml:space="preserve">- </w:t>
                          </w:r>
                          <w:r w:rsidRPr="00294496">
                            <w:t>Dấu hiệu và triệu chứng lâm sàng cải thiện?</w:t>
                          </w:r>
                        </w:p>
                        <w:p w14:paraId="06B07BE1" w14:textId="77777777" w:rsidR="00A73986" w:rsidRPr="00294496" w:rsidRDefault="00A73986" w:rsidP="00A73986">
                          <w:pPr>
                            <w:rPr>
                              <w:highlight w:val="yellow"/>
                            </w:rPr>
                          </w:pPr>
                          <w:r>
                            <w:rPr>
                              <w:lang w:val="en-US"/>
                            </w:rPr>
                            <w:t xml:space="preserve">- </w:t>
                          </w:r>
                          <w:r w:rsidRPr="00294496">
                            <w:t>Marker nhiễm khuẩn cải thiện</w:t>
                          </w:r>
                        </w:p>
                      </w:txbxContent>
                    </v:textbox>
                  </v:rect>
                  <v:rect id="Rectangle 111" o:spid="_x0000_s1096" style="position:absolute;left:8729;top:10397;width:100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" filled="f" strokecolor="#1f4e79" strokeweight="1pt">
                    <v:textbox>
                      <w:txbxContent>
                        <w:p w14:paraId="3B8D25FA" w14:textId="77777777" w:rsidR="00A73986" w:rsidRPr="000E3927" w:rsidRDefault="00A73986" w:rsidP="00A73986">
                          <w:pPr>
                            <w:jc w:val="center"/>
                            <w:rPr>
                              <w:rFonts w:cs="Times New Roman"/>
                              <w:lang w:val="en-US"/>
                            </w:rPr>
                          </w:pPr>
                          <w:r>
                            <w:rPr>
                              <w:rFonts w:cs="Times New Roman"/>
                              <w:lang w:val="en-US"/>
                            </w:rPr>
                            <w:t>Có</w:t>
                          </w:r>
                        </w:p>
                      </w:txbxContent>
                    </v:textbox>
                  </v:rect>
                  <v:shape id="AutoShape 112" o:spid="_x0000_s1097" type="#_x0000_t32" style="position:absolute;left:8729;top:10287;width:1;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">
                    <v:stroke endarrow="block"/>
                  </v:shape>
                  <v:rect id="Rectangle 113" o:spid="_x0000_s1098" style="position:absolute;left:6345;top:11010;width:4560;height: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" filled="f" strokeweight="1pt">
                    <v:textbox>
                      <w:txbxContent>
                        <w:p w14:paraId="30F6CD59" w14:textId="77777777" w:rsidR="00A73986" w:rsidRPr="00E56827" w:rsidRDefault="00A73986" w:rsidP="00A73986">
                          <w:pPr>
                            <w:jc w:val="center"/>
                            <w:rPr>
                              <w:rFonts w:cs="Times New Roman"/>
                              <w:sz w:val="22"/>
                              <w:lang w:val="en-US"/>
                            </w:rPr>
                          </w:pPr>
                          <w:r>
                            <w:rPr>
                              <w:rFonts w:cs="Times New Roman"/>
                              <w:sz w:val="22"/>
                              <w:lang w:val="en-US"/>
                            </w:rPr>
                            <w:t>Có sẵn kháng sinh đường uống phù hợp?</w:t>
                          </w:r>
                        </w:p>
                      </w:txbxContent>
                    </v:textbox>
                  </v:rect>
                  <v:rect id="Rectangle 114" o:spid="_x0000_s1099" style="position:absolute;left:8729;top:11613;width:100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" filled="f" strokecolor="#1f4e79" strokeweight="1pt">
                    <v:textbox>
                      <w:txbxContent>
                        <w:p w14:paraId="0730ADE5" w14:textId="77777777" w:rsidR="00A73986" w:rsidRPr="000E3927" w:rsidRDefault="00A73986" w:rsidP="00A73986">
                          <w:pPr>
                            <w:jc w:val="center"/>
                            <w:rPr>
                              <w:rFonts w:cs="Times New Roman"/>
                              <w:lang w:val="en-US"/>
                            </w:rPr>
                          </w:pPr>
                          <w:r>
                            <w:rPr>
                              <w:rFonts w:cs="Times New Roman"/>
                              <w:lang w:val="en-US"/>
                            </w:rPr>
                            <w:t>Có</w:t>
                          </w:r>
                        </w:p>
                      </w:txbxContent>
                    </v:textbox>
                  </v:rect>
                  <v:shape id="AutoShape 115" o:spid="_x0000_s1100" type="#_x0000_t32" style="position:absolute;left:8729;top:11513;width:1;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xwxQAAANwAAAAPAAAAZHJzL2Rvd25yZXYueG1sRI9Ba8JA&#10;FITvhf6H5RW81Y2C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A87exwxQAAANwAAAAP&#10;AAAAAAAAAAAAAAAAAAcCAABkcnMvZG93bnJldi54bWxQSwUGAAAAAAMAAwC3AAAA+QIAAAAA&#10;">
                    <v:stroke endarrow="block"/>
                  </v:shape>
                  <v:rect id="Rectangle 116" o:spid="_x0000_s1101" style="position:absolute;left:6341;top:12204;width:4560;height: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" filled="f" strokeweight="1pt">
                    <v:textbox>
                      <w:txbxContent>
                        <w:p w14:paraId="718BE682" w14:textId="77777777" w:rsidR="00A73986" w:rsidRPr="00E56827" w:rsidRDefault="00A73986" w:rsidP="00A73986">
                          <w:pPr>
                            <w:jc w:val="center"/>
                            <w:rPr>
                              <w:rFonts w:cs="Times New Roman"/>
                              <w:sz w:val="22"/>
                              <w:lang w:val="en-US"/>
                            </w:rPr>
                          </w:pPr>
                          <w:r>
                            <w:rPr>
                              <w:rFonts w:cs="Times New Roman"/>
                              <w:sz w:val="22"/>
                              <w:lang w:val="en-US"/>
                            </w:rPr>
                            <w:t>Chuyển kháng sinh đường uống</w:t>
                          </w:r>
                        </w:p>
                      </w:txbxContent>
                    </v:textbox>
                  </v:rect>
                  <v:rect id="Rectangle 117" o:spid="_x0000_s1102" style="position:absolute;left:1065;top:12206;width:5070;height: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" filled="f" strokeweight="1pt">
                    <v:textbox>
                      <w:txbxContent>
                        <w:p w14:paraId="1F16EB89" w14:textId="77777777" w:rsidR="00A73986" w:rsidRPr="00AA669D" w:rsidRDefault="00A73986" w:rsidP="00A73986">
                          <w:pPr>
                            <w:rPr>
                              <w:rFonts w:cs="Times New Roman"/>
                              <w:lang w:val="en-US"/>
                            </w:rPr>
                          </w:pPr>
                          <w:r w:rsidRPr="00AA669D">
                            <w:rPr>
                              <w:rFonts w:cs="Times New Roman"/>
                              <w:lang w:val="en-US"/>
                            </w:rPr>
                            <w:t>Tiếp tụ</w:t>
                          </w:r>
                          <w:r>
                            <w:rPr>
                              <w:rFonts w:cs="Times New Roman"/>
                              <w:lang w:val="en-US"/>
                            </w:rPr>
                            <w:t>c kháng sinh IV và đánh giá lại hàng ngày</w:t>
                          </w:r>
                        </w:p>
                        <w:p w14:paraId="4D56A63C" w14:textId="77777777" w:rsidR="00A73986" w:rsidRPr="000A0A15" w:rsidRDefault="00A73986" w:rsidP="00A73986">
                          <w:pPr>
                            <w:jc w:val="center"/>
                            <w:rPr>
                              <w:lang w:val="en-US"/>
                            </w:rPr>
                          </w:pPr>
                        </w:p>
                      </w:txbxContent>
                    </v:textbox>
                  </v:rect>
                  <v:shape id="AutoShape 118" o:spid="_x0000_s1103" type="#_x0000_t32" style="position:absolute;left:4905;top:11310;width:1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">
                    <v:stroke endarrow="block"/>
                  </v:shape>
                  <v:rect id="Rectangle 119" o:spid="_x0000_s1104" style="position:absolute;left:5129;top:11310;width:1212;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" filled="f" strokecolor="#1f4e79" strokeweight="1pt">
                    <v:textbox>
                      <w:txbxContent>
                        <w:p w14:paraId="10341FDF" w14:textId="77777777" w:rsidR="00A73986" w:rsidRPr="000E3927" w:rsidRDefault="00A73986" w:rsidP="00A73986">
                          <w:pPr>
                            <w:jc w:val="center"/>
                            <w:rPr>
                              <w:rFonts w:cs="Times New Roman"/>
                              <w:lang w:val="en-US"/>
                            </w:rPr>
                          </w:pPr>
                          <w:r>
                            <w:rPr>
                              <w:rFonts w:cs="Times New Roman"/>
                              <w:lang w:val="en-US"/>
                            </w:rPr>
                            <w:t>Không</w:t>
                          </w:r>
                        </w:p>
                      </w:txbxContent>
                    </v:textbox>
                  </v:rect>
                  <v:shape id="AutoShape 120" o:spid="_x0000_s1105" type="#_x0000_t32" style="position:absolute;left:4905;top:9790;width:1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rect id="Rectangle 121" o:spid="_x0000_s1106" style="position:absolute;left:5129;top:9781;width:1212;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" filled="f" strokecolor="#1f4e79" strokeweight="1pt">
                    <v:textbox>
                      <w:txbxContent>
                        <w:p w14:paraId="3AB759D8" w14:textId="77777777" w:rsidR="00A73986" w:rsidRPr="000E3927" w:rsidRDefault="00A73986" w:rsidP="00A73986">
                          <w:pPr>
                            <w:jc w:val="center"/>
                            <w:rPr>
                              <w:rFonts w:cs="Times New Roman"/>
                              <w:lang w:val="en-US"/>
                            </w:rPr>
                          </w:pPr>
                          <w:r>
                            <w:rPr>
                              <w:rFonts w:cs="Times New Roman"/>
                              <w:lang w:val="en-US"/>
                            </w:rPr>
                            <w:t>Không</w:t>
                          </w:r>
                        </w:p>
                      </w:txbxContent>
                    </v:textbox>
                  </v:rect>
                  <v:shape id="AutoShape 122" o:spid="_x0000_s1107" type="#_x0000_t32" style="position:absolute;left:4905;top:7993;width:1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rect id="Rectangle 123" o:spid="_x0000_s1108" style="position:absolute;left:5129;top:7993;width:1212;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" filled="f" strokecolor="#1f4e79" strokeweight="1pt">
                    <v:textbox>
                      <w:txbxContent>
                        <w:p w14:paraId="26FE9746" w14:textId="77777777" w:rsidR="00A73986" w:rsidRPr="000E3927" w:rsidRDefault="00A73986" w:rsidP="00A73986">
                          <w:pPr>
                            <w:jc w:val="center"/>
                            <w:rPr>
                              <w:rFonts w:cs="Times New Roman"/>
                              <w:lang w:val="en-US"/>
                            </w:rPr>
                          </w:pPr>
                          <w:r>
                            <w:rPr>
                              <w:rFonts w:cs="Times New Roman"/>
                              <w:lang w:val="en-US"/>
                            </w:rPr>
                            <w:t>Không</w:t>
                          </w:r>
                        </w:p>
                      </w:txbxContent>
                    </v:textbox>
                  </v:rect>
                  <v:rect id="Rectangle 124" o:spid="_x0000_s1109" style="position:absolute;left:5145;top:6765;width:1196;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" filled="f" strokecolor="#1f4e79" strokeweight="1pt">
                    <v:textbox>
                      <w:txbxContent>
                        <w:p w14:paraId="0FFE302D" w14:textId="77777777" w:rsidR="00A73986" w:rsidRPr="000E3927" w:rsidRDefault="00A73986" w:rsidP="00A73986">
                          <w:pPr>
                            <w:jc w:val="center"/>
                            <w:rPr>
                              <w:rFonts w:cs="Times New Roman"/>
                              <w:lang w:val="en-US"/>
                            </w:rPr>
                          </w:pPr>
                          <w:r>
                            <w:rPr>
                              <w:rFonts w:cs="Times New Roman"/>
                              <w:lang w:val="en-US"/>
                            </w:rPr>
                            <w:t>Không</w:t>
                          </w:r>
                        </w:p>
                      </w:txbxContent>
                    </v:textbox>
                  </v:rect>
                  <v:shape id="AutoShape 125" o:spid="_x0000_s1110" type="#_x0000_t32" style="position:absolute;left:4905;top:6765;width:1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"/>
                </v:group>
                <v:shape id="AutoShape 126" o:spid="_x0000_s1111" type="#_x0000_t32" style="position:absolute;left:4905;top:6765;width:0;height:5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">
                  <v:stroke endarrow="block"/>
                </v:shape>
              </v:group>
            </w:pict>
          </mc:Fallback>
        </mc:AlternateContent>
      </w:r>
    </w:p>
    <w:p w14:paraId="5FC98A89" w14:textId="77777777" w:rsidR="00A73986" w:rsidRPr="00EA2E6F" w:rsidRDefault="00A73986" w:rsidP="00A73986">
      <w:pPr>
        <w:spacing w:before="240" w:line="0" w:lineRule="atLeast"/>
        <w:ind w:right="-259"/>
        <w:jc w:val="center"/>
        <w:rPr>
          <w:rFonts w:eastAsia="Times New Roman" w:cs="Times New Roman"/>
          <w:b/>
          <w:bCs/>
          <w:sz w:val="24"/>
          <w:szCs w:val="24"/>
        </w:rPr>
      </w:pPr>
      <w:bookmarkStart w:id="176" w:name="page25"/>
      <w:bookmarkEnd w:id="176"/>
      <w:r w:rsidRPr="00EA2E6F">
        <w:rPr>
          <w:rFonts w:eastAsia="Times New Roman" w:cs="Times New Roman"/>
          <w:b/>
          <w:bCs/>
          <w:sz w:val="24"/>
          <w:szCs w:val="24"/>
        </w:rPr>
        <w:lastRenderedPageBreak/>
        <w:t>DANH MỤC KHÁNG SINH CHUYỂN TỪ ĐƯỜNG TIÊM/TRUYỀN SANG</w:t>
      </w:r>
    </w:p>
    <w:p w14:paraId="51D49823" w14:textId="77777777" w:rsidR="00A73986" w:rsidRPr="00EA2E6F" w:rsidRDefault="00A73986" w:rsidP="00A73986">
      <w:pPr>
        <w:spacing w:before="240" w:line="0" w:lineRule="atLeast"/>
        <w:ind w:right="-259"/>
        <w:jc w:val="center"/>
        <w:rPr>
          <w:rFonts w:eastAsia="Times New Roman" w:cs="Times New Roman"/>
          <w:b/>
          <w:bCs/>
          <w:sz w:val="24"/>
          <w:szCs w:val="24"/>
        </w:rPr>
      </w:pPr>
      <w:r w:rsidRPr="00EA2E6F">
        <w:rPr>
          <w:rFonts w:eastAsia="Times New Roman" w:cs="Times New Roman"/>
          <w:b/>
          <w:bCs/>
          <w:sz w:val="24"/>
          <w:szCs w:val="24"/>
        </w:rPr>
        <w:t>ĐƯỜNG UỐNG (IV/PO)</w:t>
      </w:r>
    </w:p>
    <w:p w14:paraId="63DD65E8" w14:textId="77777777" w:rsidR="00A73986" w:rsidRPr="00EA2E6F" w:rsidRDefault="00A73986" w:rsidP="00A73986">
      <w:pPr>
        <w:spacing w:before="240" w:line="0" w:lineRule="atLeast"/>
        <w:ind w:left="1000"/>
        <w:rPr>
          <w:rFonts w:eastAsia="Times New Roman" w:cs="Times New Roman"/>
          <w:i/>
          <w:sz w:val="24"/>
          <w:szCs w:val="24"/>
        </w:rPr>
      </w:pPr>
      <w:r w:rsidRPr="00EA2E6F">
        <w:rPr>
          <w:rFonts w:eastAsia="Times New Roman" w:cs="Times New Roman"/>
          <w:i/>
          <w:sz w:val="24"/>
          <w:szCs w:val="24"/>
        </w:rPr>
        <w:t>(Ban hành kèm theo Quyết định số ____ ngày___tháng___năm___)</w:t>
      </w:r>
    </w:p>
    <w:p w14:paraId="3F9B6466" w14:textId="77777777" w:rsidR="00A73986" w:rsidRPr="00EA2E6F" w:rsidRDefault="00A73986" w:rsidP="00A73986">
      <w:pPr>
        <w:spacing w:before="240" w:line="20" w:lineRule="exact"/>
        <w:rPr>
          <w:rFonts w:eastAsia="Times New Roman" w:cs="Times New Roman"/>
          <w:sz w:val="24"/>
          <w:szCs w:val="24"/>
        </w:rPr>
      </w:pPr>
      <w:r w:rsidRPr="00EA2E6F">
        <w:rPr>
          <w:rFonts w:eastAsia="Times New Roman" w:cs="Times New Roman"/>
          <w:i/>
          <w:noProof/>
          <w:sz w:val="24"/>
          <w:szCs w:val="24"/>
          <w:lang w:val="en-US"/>
        </w:rPr>
        <mc:AlternateContent>
          <mc:Choice Requires="wps">
            <w:drawing>
              <wp:anchor distT="0" distB="0" distL="114300" distR="114300" simplePos="0" relativeHeight="251725824" behindDoc="1" locked="0" layoutInCell="1" allowOverlap="1" wp14:anchorId="5399C50A" wp14:editId="4D28EF0B">
                <wp:simplePos x="0" y="0"/>
                <wp:positionH relativeFrom="column">
                  <wp:posOffset>1932940</wp:posOffset>
                </wp:positionH>
                <wp:positionV relativeFrom="paragraph">
                  <wp:posOffset>77470</wp:posOffset>
                </wp:positionV>
                <wp:extent cx="2486025" cy="0"/>
                <wp:effectExtent l="8890" t="6985" r="10160" b="1206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47977" id="Line 2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pt,6.1pt" to="347.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" strokecolor="#5b9bd5" strokeweight=".5pt"/>
            </w:pict>
          </mc:Fallback>
        </mc:AlternateContent>
      </w:r>
    </w:p>
    <w:p w14:paraId="47678534" w14:textId="77777777" w:rsidR="00A73986" w:rsidRPr="00EA2E6F" w:rsidRDefault="00A73986" w:rsidP="00A73986">
      <w:pPr>
        <w:spacing w:before="240" w:line="0" w:lineRule="atLeast"/>
        <w:rPr>
          <w:rFonts w:eastAsia="Times New Roman" w:cs="Times New Roman"/>
          <w:sz w:val="24"/>
          <w:szCs w:val="24"/>
        </w:rPr>
      </w:pPr>
      <w:r w:rsidRPr="00EA2E6F">
        <w:rPr>
          <w:rFonts w:eastAsia="Times New Roman" w:cs="Times New Roman"/>
          <w:sz w:val="24"/>
          <w:szCs w:val="24"/>
        </w:rPr>
        <w:t>Bốn nhóm kháng sinh áp dụng chuyển từ đường tiêm/truyền sang đường uống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62"/>
      </w:tblGrid>
      <w:tr w:rsidR="00A73986" w:rsidRPr="00EA2E6F" w14:paraId="45C33222" w14:textId="77777777" w:rsidTr="00644FA9">
        <w:trPr>
          <w:trHeight w:val="397"/>
        </w:trPr>
        <w:tc>
          <w:tcPr>
            <w:tcW w:w="1271" w:type="dxa"/>
            <w:shd w:val="clear" w:color="auto" w:fill="auto"/>
          </w:tcPr>
          <w:p w14:paraId="696E0829" w14:textId="77777777" w:rsidR="00A73986" w:rsidRPr="00EA2E6F" w:rsidRDefault="00A73986" w:rsidP="00644FA9">
            <w:pPr>
              <w:pStyle w:val="ListParagraph"/>
              <w:autoSpaceDE w:val="0"/>
              <w:autoSpaceDN w:val="0"/>
              <w:adjustRightInd w:val="0"/>
              <w:spacing w:before="240"/>
              <w:ind w:left="0"/>
              <w:jc w:val="center"/>
              <w:rPr>
                <w:rFonts w:eastAsia="Times New Roman"/>
                <w:b/>
                <w:szCs w:val="24"/>
              </w:rPr>
            </w:pPr>
            <w:r w:rsidRPr="00EA2E6F">
              <w:rPr>
                <w:rFonts w:eastAsia="Times New Roman"/>
                <w:b/>
                <w:szCs w:val="24"/>
              </w:rPr>
              <w:t>Nhóm</w:t>
            </w:r>
          </w:p>
        </w:tc>
        <w:tc>
          <w:tcPr>
            <w:tcW w:w="5528" w:type="dxa"/>
            <w:shd w:val="clear" w:color="auto" w:fill="auto"/>
          </w:tcPr>
          <w:p w14:paraId="3D3BF8CB" w14:textId="77777777" w:rsidR="00A73986" w:rsidRPr="00EA2E6F" w:rsidRDefault="00A73986" w:rsidP="00644FA9">
            <w:pPr>
              <w:pStyle w:val="ListParagraph"/>
              <w:autoSpaceDE w:val="0"/>
              <w:autoSpaceDN w:val="0"/>
              <w:adjustRightInd w:val="0"/>
              <w:spacing w:before="240"/>
              <w:ind w:left="0"/>
              <w:jc w:val="center"/>
              <w:rPr>
                <w:rFonts w:eastAsia="Times New Roman"/>
                <w:b/>
                <w:szCs w:val="24"/>
              </w:rPr>
            </w:pPr>
            <w:r w:rsidRPr="00EA2E6F">
              <w:rPr>
                <w:rFonts w:eastAsia="Times New Roman"/>
                <w:b/>
                <w:szCs w:val="24"/>
              </w:rPr>
              <w:t>Định nghĩa</w:t>
            </w:r>
          </w:p>
        </w:tc>
        <w:tc>
          <w:tcPr>
            <w:tcW w:w="2262" w:type="dxa"/>
            <w:shd w:val="clear" w:color="auto" w:fill="auto"/>
            <w:vAlign w:val="center"/>
          </w:tcPr>
          <w:p w14:paraId="40C44CCD" w14:textId="77777777" w:rsidR="00A73986" w:rsidRPr="00EA2E6F" w:rsidRDefault="00A73986" w:rsidP="00644FA9">
            <w:pPr>
              <w:pStyle w:val="ListParagraph"/>
              <w:autoSpaceDE w:val="0"/>
              <w:autoSpaceDN w:val="0"/>
              <w:adjustRightInd w:val="0"/>
              <w:spacing w:before="240"/>
              <w:ind w:left="176"/>
              <w:jc w:val="center"/>
              <w:rPr>
                <w:rFonts w:eastAsia="Times New Roman"/>
                <w:b/>
                <w:szCs w:val="24"/>
              </w:rPr>
            </w:pPr>
            <w:r w:rsidRPr="00EA2E6F">
              <w:rPr>
                <w:rFonts w:eastAsia="Times New Roman"/>
                <w:b/>
                <w:szCs w:val="24"/>
              </w:rPr>
              <w:t>Kháng sinh</w:t>
            </w:r>
          </w:p>
        </w:tc>
      </w:tr>
      <w:tr w:rsidR="00A73986" w:rsidRPr="00EA2E6F" w14:paraId="50252DFC" w14:textId="77777777" w:rsidTr="00644FA9">
        <w:trPr>
          <w:trHeight w:val="397"/>
        </w:trPr>
        <w:tc>
          <w:tcPr>
            <w:tcW w:w="1271" w:type="dxa"/>
            <w:shd w:val="clear" w:color="auto" w:fill="auto"/>
          </w:tcPr>
          <w:p w14:paraId="6C671E23"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Nhóm 1</w:t>
            </w:r>
          </w:p>
        </w:tc>
        <w:tc>
          <w:tcPr>
            <w:tcW w:w="5528" w:type="dxa"/>
            <w:shd w:val="clear" w:color="auto" w:fill="auto"/>
          </w:tcPr>
          <w:p w14:paraId="4AFC121C"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Kháng sinh có sinh khả dụng đường uống cao (&gt;90%), hấp thu tốt và dung nạp tốt ở liều tương tự liều đường tiêm</w:t>
            </w:r>
          </w:p>
        </w:tc>
        <w:tc>
          <w:tcPr>
            <w:tcW w:w="2262" w:type="dxa"/>
            <w:shd w:val="clear" w:color="auto" w:fill="auto"/>
            <w:vAlign w:val="center"/>
          </w:tcPr>
          <w:p w14:paraId="434F9D81"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Levofloxacin</w:t>
            </w:r>
          </w:p>
          <w:p w14:paraId="605A35D4"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Linezolid</w:t>
            </w:r>
          </w:p>
          <w:p w14:paraId="7FCFE94B"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Cotrimoxazol</w:t>
            </w:r>
          </w:p>
          <w:p w14:paraId="6635D5EF"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Moxifloxacin</w:t>
            </w:r>
          </w:p>
          <w:p w14:paraId="3A5D1D0C"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Fluconazol</w:t>
            </w:r>
          </w:p>
          <w:p w14:paraId="21302C6E"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Metronidazol</w:t>
            </w:r>
          </w:p>
        </w:tc>
      </w:tr>
      <w:tr w:rsidR="00A73986" w:rsidRPr="00EA2E6F" w14:paraId="0A836FD6" w14:textId="77777777" w:rsidTr="00644FA9">
        <w:trPr>
          <w:trHeight w:val="397"/>
        </w:trPr>
        <w:tc>
          <w:tcPr>
            <w:tcW w:w="1271" w:type="dxa"/>
            <w:shd w:val="clear" w:color="auto" w:fill="auto"/>
          </w:tcPr>
          <w:p w14:paraId="3D61F4F6"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Nhóm 2</w:t>
            </w:r>
          </w:p>
        </w:tc>
        <w:tc>
          <w:tcPr>
            <w:tcW w:w="5528" w:type="dxa"/>
            <w:shd w:val="clear" w:color="auto" w:fill="auto"/>
          </w:tcPr>
          <w:p w14:paraId="71FF6817"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Kháng sinh có sinh khả dụng đường uống thấp hơn (70-80%) nhưng có thể bù trừ bằng tăng liều của kháng sinh uống</w:t>
            </w:r>
          </w:p>
        </w:tc>
        <w:tc>
          <w:tcPr>
            <w:tcW w:w="2262" w:type="dxa"/>
            <w:shd w:val="clear" w:color="auto" w:fill="auto"/>
            <w:vAlign w:val="center"/>
          </w:tcPr>
          <w:p w14:paraId="6E493BAE"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Ciprofloxacin Voriconazol</w:t>
            </w:r>
          </w:p>
        </w:tc>
      </w:tr>
      <w:tr w:rsidR="00A73986" w:rsidRPr="00EA2E6F" w14:paraId="7B0A63A3" w14:textId="77777777" w:rsidTr="00644FA9">
        <w:trPr>
          <w:trHeight w:val="397"/>
        </w:trPr>
        <w:tc>
          <w:tcPr>
            <w:tcW w:w="1271" w:type="dxa"/>
            <w:shd w:val="clear" w:color="auto" w:fill="auto"/>
          </w:tcPr>
          <w:p w14:paraId="6F660E53"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Nhóm 3</w:t>
            </w:r>
          </w:p>
        </w:tc>
        <w:tc>
          <w:tcPr>
            <w:tcW w:w="5528" w:type="dxa"/>
            <w:shd w:val="clear" w:color="auto" w:fill="auto"/>
          </w:tcPr>
          <w:p w14:paraId="39407F16"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Kháng sinh có sinh khả dụng đường uống cao (&gt;90%) nhưng có liều tối đa đường uống thấp hơn so với liều đường tiêm (do dung nạp tiêu hóa kém)</w:t>
            </w:r>
          </w:p>
        </w:tc>
        <w:tc>
          <w:tcPr>
            <w:tcW w:w="2262" w:type="dxa"/>
            <w:shd w:val="clear" w:color="auto" w:fill="auto"/>
            <w:vAlign w:val="center"/>
          </w:tcPr>
          <w:p w14:paraId="7A584F6C"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Clindamycin</w:t>
            </w:r>
          </w:p>
          <w:p w14:paraId="28EBD9AC"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Cephalexin Amoxicillin</w:t>
            </w:r>
          </w:p>
        </w:tc>
      </w:tr>
      <w:tr w:rsidR="00A73986" w:rsidRPr="00EA2E6F" w14:paraId="2538C529" w14:textId="77777777" w:rsidTr="00644FA9">
        <w:trPr>
          <w:trHeight w:val="397"/>
        </w:trPr>
        <w:tc>
          <w:tcPr>
            <w:tcW w:w="1271" w:type="dxa"/>
            <w:shd w:val="clear" w:color="auto" w:fill="auto"/>
          </w:tcPr>
          <w:p w14:paraId="589D6158"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Nhóm 4</w:t>
            </w:r>
          </w:p>
        </w:tc>
        <w:tc>
          <w:tcPr>
            <w:tcW w:w="5528" w:type="dxa"/>
            <w:shd w:val="clear" w:color="auto" w:fill="auto"/>
          </w:tcPr>
          <w:p w14:paraId="28AC53FF"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Kháng sinh có sinh khả dụng đường uống thấp hơn và liều tối đa thấp hơn đường tiêm</w:t>
            </w:r>
          </w:p>
        </w:tc>
        <w:tc>
          <w:tcPr>
            <w:tcW w:w="2262" w:type="dxa"/>
            <w:shd w:val="clear" w:color="auto" w:fill="auto"/>
            <w:vAlign w:val="center"/>
          </w:tcPr>
          <w:p w14:paraId="761F2E1B" w14:textId="77777777" w:rsidR="00A73986" w:rsidRPr="00EA2E6F" w:rsidRDefault="00A73986" w:rsidP="00644FA9">
            <w:pPr>
              <w:pStyle w:val="ListParagraph"/>
              <w:autoSpaceDE w:val="0"/>
              <w:autoSpaceDN w:val="0"/>
              <w:adjustRightInd w:val="0"/>
              <w:spacing w:before="240"/>
              <w:ind w:left="0"/>
              <w:rPr>
                <w:rFonts w:eastAsia="Times New Roman"/>
                <w:b/>
                <w:szCs w:val="24"/>
              </w:rPr>
            </w:pPr>
            <w:r w:rsidRPr="00EA2E6F">
              <w:rPr>
                <w:rFonts w:eastAsia="Times New Roman"/>
                <w:szCs w:val="24"/>
              </w:rPr>
              <w:t>Cefuroxim</w:t>
            </w:r>
          </w:p>
        </w:tc>
      </w:tr>
      <w:tr w:rsidR="00A73986" w:rsidRPr="00EA2E6F" w14:paraId="7D498DD8" w14:textId="77777777" w:rsidTr="00644FA9">
        <w:trPr>
          <w:trHeight w:val="397"/>
        </w:trPr>
        <w:tc>
          <w:tcPr>
            <w:tcW w:w="1271" w:type="dxa"/>
            <w:shd w:val="clear" w:color="auto" w:fill="auto"/>
          </w:tcPr>
          <w:p w14:paraId="0DF07969"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rFonts w:eastAsia="Times New Roman"/>
                <w:szCs w:val="24"/>
              </w:rPr>
              <w:t>Ghi chú:</w:t>
            </w:r>
          </w:p>
        </w:tc>
        <w:tc>
          <w:tcPr>
            <w:tcW w:w="7790" w:type="dxa"/>
            <w:gridSpan w:val="2"/>
            <w:shd w:val="clear" w:color="auto" w:fill="auto"/>
          </w:tcPr>
          <w:p w14:paraId="5D6E5782" w14:textId="77777777" w:rsidR="00A73986" w:rsidRPr="00EA2E6F" w:rsidRDefault="00A73986" w:rsidP="00644FA9">
            <w:pPr>
              <w:pStyle w:val="ListParagraph"/>
              <w:autoSpaceDE w:val="0"/>
              <w:autoSpaceDN w:val="0"/>
              <w:adjustRightInd w:val="0"/>
              <w:spacing w:before="240"/>
              <w:ind w:left="0"/>
              <w:rPr>
                <w:i/>
                <w:szCs w:val="24"/>
              </w:rPr>
            </w:pPr>
            <w:r w:rsidRPr="00EA2E6F">
              <w:rPr>
                <w:i/>
                <w:szCs w:val="24"/>
              </w:rPr>
              <w:t>Nhóm 1-2 có thể sử dụng ban đầu qua đường uống cho các nhiễm khuẩn không đe dọa tính mạng, bệnh nhân có huyết động ổn định và không có vấn đề về hấp thu, có thể sử dụng trong chuyển tiếp IV/PO nếu đáp ứng điều kiện lâm sàng.</w:t>
            </w:r>
          </w:p>
          <w:p w14:paraId="6D1FF010" w14:textId="77777777" w:rsidR="00A73986" w:rsidRPr="00EA2E6F" w:rsidRDefault="00A73986" w:rsidP="00644FA9">
            <w:pPr>
              <w:pStyle w:val="ListParagraph"/>
              <w:autoSpaceDE w:val="0"/>
              <w:autoSpaceDN w:val="0"/>
              <w:adjustRightInd w:val="0"/>
              <w:spacing w:before="240"/>
              <w:ind w:left="0"/>
              <w:rPr>
                <w:rFonts w:eastAsia="Times New Roman"/>
                <w:szCs w:val="24"/>
              </w:rPr>
            </w:pPr>
            <w:r w:rsidRPr="00EA2E6F">
              <w:rPr>
                <w:i/>
                <w:szCs w:val="24"/>
              </w:rPr>
              <w:t>Nhóm 3-4 có thể sử dụng trong chuyển tiếp IV/PO theo nguyên tắc:</w:t>
            </w:r>
            <w:r w:rsidRPr="00EA2E6F">
              <w:rPr>
                <w:rFonts w:eastAsia="Times New Roman"/>
                <w:i/>
                <w:szCs w:val="24"/>
              </w:rPr>
              <w:t xml:space="preserve"> sau khi nhiễm khuẩn cơ bản đã được giải quyết bằng kháng sinh đường tiêm ban đầu, kết hợp tác dụng của kháng sinh với tình trạng miễn dịch của người bệnh.</w:t>
            </w:r>
          </w:p>
        </w:tc>
      </w:tr>
    </w:tbl>
    <w:p w14:paraId="09D39760" w14:textId="77777777" w:rsidR="00A73986" w:rsidRPr="00EA2E6F" w:rsidRDefault="00A73986" w:rsidP="00A73986">
      <w:pPr>
        <w:spacing w:before="240" w:line="265" w:lineRule="auto"/>
        <w:ind w:left="260"/>
        <w:rPr>
          <w:rFonts w:eastAsia="Times New Roman" w:cs="Times New Roman"/>
          <w:sz w:val="24"/>
          <w:szCs w:val="24"/>
        </w:rPr>
      </w:pPr>
      <w:r w:rsidRPr="00EA2E6F">
        <w:rPr>
          <w:rFonts w:eastAsia="Times New Roman" w:cs="Times New Roman"/>
          <w:sz w:val="24"/>
          <w:szCs w:val="24"/>
        </w:rPr>
        <w:t>Áp dụng 3 hình thức chuyển đổi kháng sinh từ đường tiêm/truyền sang đường uống trong điều trị như sau:</w:t>
      </w:r>
    </w:p>
    <w:p w14:paraId="1562F3C0" w14:textId="77777777" w:rsidR="00A73986" w:rsidRPr="00EA2E6F" w:rsidRDefault="00A73986" w:rsidP="00501452">
      <w:pPr>
        <w:numPr>
          <w:ilvl w:val="0"/>
          <w:numId w:val="32"/>
        </w:numPr>
        <w:tabs>
          <w:tab w:val="left" w:pos="360"/>
        </w:tabs>
        <w:spacing w:before="240" w:line="265" w:lineRule="auto"/>
        <w:jc w:val="left"/>
        <w:rPr>
          <w:rFonts w:eastAsia="Times New Roman" w:cs="Times New Roman"/>
          <w:b/>
          <w:sz w:val="24"/>
          <w:szCs w:val="24"/>
        </w:rPr>
      </w:pPr>
      <w:r w:rsidRPr="00EA2E6F">
        <w:rPr>
          <w:rFonts w:eastAsia="Times New Roman" w:cs="Times New Roman"/>
          <w:b/>
          <w:sz w:val="24"/>
          <w:szCs w:val="24"/>
        </w:rPr>
        <w:t xml:space="preserve">Điều trị tiếp nối (sequential therapy): </w:t>
      </w:r>
      <w:r w:rsidRPr="00EA2E6F">
        <w:rPr>
          <w:rFonts w:eastAsia="Times New Roman" w:cs="Times New Roman"/>
          <w:sz w:val="24"/>
          <w:szCs w:val="24"/>
        </w:rPr>
        <w:t>chuyển từ kháng sinh đường tiêm</w:t>
      </w:r>
      <w:r w:rsidRPr="00EA2E6F">
        <w:rPr>
          <w:rFonts w:eastAsia="Times New Roman" w:cs="Times New Roman"/>
          <w:b/>
          <w:sz w:val="24"/>
          <w:szCs w:val="24"/>
        </w:rPr>
        <w:t xml:space="preserve"> </w:t>
      </w:r>
      <w:r w:rsidRPr="00EA2E6F">
        <w:rPr>
          <w:rFonts w:eastAsia="Times New Roman" w:cs="Times New Roman"/>
          <w:sz w:val="24"/>
          <w:szCs w:val="24"/>
        </w:rPr>
        <w:t>sang kháng sinh đường uống cùng hoạt chất.</w:t>
      </w:r>
    </w:p>
    <w:p w14:paraId="102DD73B" w14:textId="77777777" w:rsidR="00A73986" w:rsidRPr="00EA2E6F" w:rsidRDefault="00A73986" w:rsidP="00501452">
      <w:pPr>
        <w:numPr>
          <w:ilvl w:val="1"/>
          <w:numId w:val="32"/>
        </w:numPr>
        <w:tabs>
          <w:tab w:val="left" w:pos="360"/>
        </w:tabs>
        <w:spacing w:before="240"/>
        <w:rPr>
          <w:rFonts w:eastAsia="Times New Roman" w:cs="Times New Roman"/>
          <w:b/>
          <w:sz w:val="24"/>
          <w:szCs w:val="24"/>
        </w:rPr>
      </w:pPr>
      <w:r w:rsidRPr="00EA2E6F">
        <w:rPr>
          <w:rFonts w:eastAsia="Times New Roman" w:cs="Times New Roman"/>
          <w:b/>
          <w:sz w:val="24"/>
          <w:szCs w:val="24"/>
        </w:rPr>
        <w:t xml:space="preserve">Điều trị chuyển đổi kháng sinh tiêm uống (Switch therapy): </w:t>
      </w:r>
      <w:r w:rsidRPr="00EA2E6F">
        <w:rPr>
          <w:rFonts w:eastAsia="Times New Roman" w:cs="Times New Roman"/>
          <w:sz w:val="24"/>
          <w:szCs w:val="24"/>
        </w:rPr>
        <w:t>chuyển</w:t>
      </w:r>
      <w:r w:rsidRPr="00EA2E6F">
        <w:rPr>
          <w:rFonts w:eastAsia="Times New Roman" w:cs="Times New Roman"/>
          <w:b/>
          <w:sz w:val="24"/>
          <w:szCs w:val="24"/>
        </w:rPr>
        <w:t xml:space="preserve"> </w:t>
      </w:r>
      <w:r w:rsidRPr="00EA2E6F">
        <w:rPr>
          <w:rFonts w:eastAsia="Times New Roman" w:cs="Times New Roman"/>
          <w:sz w:val="24"/>
          <w:szCs w:val="24"/>
        </w:rPr>
        <w:t>đổi từ kháng sinh đường tiêm sang kháng sinh đường uống cùng nhóm, nhưng kháng sinh đường uống có thể là hoạt chất khác, có cùng hoạt lực và phổ tác dụng.</w:t>
      </w:r>
    </w:p>
    <w:p w14:paraId="49A6BB0A" w14:textId="77777777" w:rsidR="00A73986" w:rsidRPr="00EA2E6F" w:rsidRDefault="00A73986" w:rsidP="00501452">
      <w:pPr>
        <w:numPr>
          <w:ilvl w:val="1"/>
          <w:numId w:val="32"/>
        </w:numPr>
        <w:tabs>
          <w:tab w:val="left" w:pos="360"/>
        </w:tabs>
        <w:spacing w:before="240" w:line="272" w:lineRule="auto"/>
        <w:rPr>
          <w:rFonts w:eastAsia="Times New Roman" w:cs="Times New Roman"/>
          <w:b/>
          <w:sz w:val="24"/>
          <w:szCs w:val="24"/>
        </w:rPr>
      </w:pPr>
      <w:r w:rsidRPr="00EA2E6F">
        <w:rPr>
          <w:rFonts w:eastAsia="Times New Roman" w:cs="Times New Roman"/>
          <w:b/>
          <w:sz w:val="24"/>
          <w:szCs w:val="24"/>
        </w:rPr>
        <w:t xml:space="preserve">Điều trị xuống thang (Scale down therapy): </w:t>
      </w:r>
      <w:r w:rsidRPr="00EA2E6F">
        <w:rPr>
          <w:rFonts w:eastAsia="Times New Roman" w:cs="Times New Roman"/>
          <w:sz w:val="24"/>
          <w:szCs w:val="24"/>
        </w:rPr>
        <w:t>Chuyển đổi từ kháng sinh</w:t>
      </w:r>
      <w:r w:rsidRPr="00EA2E6F">
        <w:rPr>
          <w:rFonts w:eastAsia="Times New Roman" w:cs="Times New Roman"/>
          <w:b/>
          <w:sz w:val="24"/>
          <w:szCs w:val="24"/>
        </w:rPr>
        <w:t xml:space="preserve"> </w:t>
      </w:r>
      <w:r w:rsidRPr="00EA2E6F">
        <w:rPr>
          <w:rFonts w:eastAsia="Times New Roman" w:cs="Times New Roman"/>
          <w:sz w:val="24"/>
          <w:szCs w:val="24"/>
        </w:rPr>
        <w:t>đường tiêm sang kháng sinh đường uống khác có thể cùng loại, cùng nhóm hoặc khác nhóm với kháng sinh đường tiêm. Tuy nhiên, tần suất, liều dùng và phổ tác dụng có thể không hoàn toàn tương tự như kháng sinh đường tiêm.</w:t>
      </w:r>
    </w:p>
    <w:p w14:paraId="1C6248D9" w14:textId="77777777" w:rsidR="00A73986" w:rsidRPr="00EA2E6F" w:rsidRDefault="00A73986" w:rsidP="00A73986">
      <w:pPr>
        <w:tabs>
          <w:tab w:val="left" w:pos="980"/>
        </w:tabs>
        <w:spacing w:before="240" w:line="272" w:lineRule="auto"/>
        <w:ind w:left="260" w:firstLine="285"/>
        <w:rPr>
          <w:rFonts w:eastAsia="Times New Roman" w:cs="Times New Roman"/>
          <w:b/>
          <w:sz w:val="24"/>
          <w:szCs w:val="24"/>
        </w:rPr>
        <w:sectPr w:rsidR="00A73986" w:rsidRPr="00EA2E6F">
          <w:pgSz w:w="11900" w:h="16838"/>
          <w:pgMar w:top="563" w:right="1126" w:bottom="1052" w:left="1440" w:header="0" w:footer="0" w:gutter="0"/>
          <w:cols w:space="0" w:equalWidth="0">
            <w:col w:w="9340"/>
          </w:cols>
          <w:docGrid w:linePitch="360"/>
        </w:sectPr>
      </w:pPr>
    </w:p>
    <w:p w14:paraId="01917AFD" w14:textId="77777777" w:rsidR="00A73986" w:rsidRPr="00EA2E6F" w:rsidRDefault="00A73986" w:rsidP="00A73986">
      <w:pPr>
        <w:spacing w:before="240" w:line="0" w:lineRule="atLeast"/>
        <w:ind w:left="1920"/>
        <w:rPr>
          <w:rFonts w:eastAsia="Times New Roman" w:cs="Times New Roman"/>
          <w:b/>
          <w:sz w:val="24"/>
          <w:szCs w:val="24"/>
        </w:rPr>
      </w:pPr>
      <w:bookmarkStart w:id="177" w:name="page26"/>
      <w:bookmarkEnd w:id="177"/>
      <w:r w:rsidRPr="00EA2E6F">
        <w:rPr>
          <w:rFonts w:eastAsia="Times New Roman" w:cs="Times New Roman"/>
          <w:b/>
          <w:sz w:val="24"/>
          <w:szCs w:val="24"/>
        </w:rPr>
        <w:lastRenderedPageBreak/>
        <w:t>Bảng: Một số kháng sinh gợi ý chuyển đổi ở người lớn</w:t>
      </w:r>
    </w:p>
    <w:p w14:paraId="4527DA55" w14:textId="77777777" w:rsidR="00A73986" w:rsidRPr="00EA2E6F" w:rsidRDefault="00A73986" w:rsidP="00A73986">
      <w:pPr>
        <w:spacing w:before="240" w:line="20" w:lineRule="exact"/>
        <w:rPr>
          <w:rFonts w:eastAsia="Times New Roman" w:cs="Times New Roman"/>
          <w:sz w:val="24"/>
          <w:szCs w:val="24"/>
        </w:rPr>
      </w:pPr>
      <w:r w:rsidRPr="00EA2E6F">
        <w:rPr>
          <w:rFonts w:eastAsia="Times New Roman" w:cs="Times New Roman"/>
          <w:noProof/>
          <w:sz w:val="24"/>
          <w:szCs w:val="24"/>
          <w:lang w:val="en-US"/>
        </w:rPr>
        <mc:AlternateContent>
          <mc:Choice Requires="wps">
            <w:drawing>
              <wp:anchor distT="0" distB="0" distL="114300" distR="114300" simplePos="0" relativeHeight="251726848" behindDoc="1" locked="0" layoutInCell="1" allowOverlap="1" wp14:anchorId="36674DBE" wp14:editId="341E3636">
                <wp:simplePos x="0" y="0"/>
                <wp:positionH relativeFrom="column">
                  <wp:posOffset>5939790</wp:posOffset>
                </wp:positionH>
                <wp:positionV relativeFrom="paragraph">
                  <wp:posOffset>-2160905</wp:posOffset>
                </wp:positionV>
                <wp:extent cx="12700" cy="12065"/>
                <wp:effectExtent l="0" t="635" r="635"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AD173" id="Rectangle 29" o:spid="_x0000_s1026" style="position:absolute;margin-left:467.7pt;margin-top:-170.15pt;width:1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" fillcolor="black" strokecolor="white"/>
            </w:pict>
          </mc:Fallback>
        </mc:AlternateContent>
      </w:r>
      <w:r w:rsidRPr="00EA2E6F">
        <w:rPr>
          <w:rFonts w:eastAsia="Times New Roman" w:cs="Times New Roman"/>
          <w:noProof/>
          <w:sz w:val="24"/>
          <w:szCs w:val="24"/>
          <w:lang w:val="en-US"/>
        </w:rPr>
        <mc:AlternateContent>
          <mc:Choice Requires="wps">
            <w:drawing>
              <wp:anchor distT="0" distB="0" distL="114300" distR="114300" simplePos="0" relativeHeight="251727872" behindDoc="1" locked="0" layoutInCell="1" allowOverlap="1" wp14:anchorId="06127456" wp14:editId="0D05BBFF">
                <wp:simplePos x="0" y="0"/>
                <wp:positionH relativeFrom="column">
                  <wp:posOffset>5939790</wp:posOffset>
                </wp:positionH>
                <wp:positionV relativeFrom="paragraph">
                  <wp:posOffset>-8890</wp:posOffset>
                </wp:positionV>
                <wp:extent cx="12700" cy="12065"/>
                <wp:effectExtent l="0" t="0" r="635"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9A1F5" id="Rectangle 30" o:spid="_x0000_s1026" style="position:absolute;margin-left:467.7pt;margin-top:-.7pt;width:1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" fillcolor="black" strokecolor="white"/>
            </w:pict>
          </mc:Fallback>
        </mc:AlternateConten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A73986" w:rsidRPr="00EA2E6F" w14:paraId="388703C5" w14:textId="77777777" w:rsidTr="00644FA9">
        <w:trPr>
          <w:trHeight w:val="20"/>
        </w:trPr>
        <w:tc>
          <w:tcPr>
            <w:tcW w:w="4394" w:type="dxa"/>
            <w:shd w:val="clear" w:color="auto" w:fill="auto"/>
            <w:vAlign w:val="center"/>
          </w:tcPr>
          <w:p w14:paraId="24EFBEFB" w14:textId="77777777" w:rsidR="00A73986" w:rsidRPr="00EA2E6F" w:rsidRDefault="00A73986" w:rsidP="00644FA9">
            <w:pPr>
              <w:pStyle w:val="ListParagraph"/>
              <w:autoSpaceDE w:val="0"/>
              <w:autoSpaceDN w:val="0"/>
              <w:adjustRightInd w:val="0"/>
              <w:ind w:left="0"/>
              <w:rPr>
                <w:rFonts w:eastAsia="Times New Roman"/>
                <w:b/>
                <w:szCs w:val="24"/>
              </w:rPr>
            </w:pPr>
            <w:r w:rsidRPr="00EA2E6F">
              <w:rPr>
                <w:rFonts w:eastAsia="Times New Roman"/>
                <w:b/>
                <w:szCs w:val="24"/>
              </w:rPr>
              <w:t>Kháng sinh tĩnh mạch</w:t>
            </w:r>
          </w:p>
        </w:tc>
        <w:tc>
          <w:tcPr>
            <w:tcW w:w="4678" w:type="dxa"/>
            <w:shd w:val="clear" w:color="auto" w:fill="auto"/>
            <w:vAlign w:val="center"/>
          </w:tcPr>
          <w:p w14:paraId="1C7E68CB" w14:textId="77777777" w:rsidR="00A73986" w:rsidRPr="00EA2E6F" w:rsidRDefault="00A73986" w:rsidP="00644FA9">
            <w:pPr>
              <w:pStyle w:val="ListParagraph"/>
              <w:autoSpaceDE w:val="0"/>
              <w:autoSpaceDN w:val="0"/>
              <w:adjustRightInd w:val="0"/>
              <w:ind w:left="0"/>
              <w:rPr>
                <w:rFonts w:eastAsia="Times New Roman"/>
                <w:b/>
                <w:szCs w:val="24"/>
              </w:rPr>
            </w:pPr>
            <w:r w:rsidRPr="00EA2E6F">
              <w:rPr>
                <w:rFonts w:eastAsia="Times New Roman"/>
                <w:b/>
                <w:szCs w:val="24"/>
              </w:rPr>
              <w:t>Kháng sinh đường uống</w:t>
            </w:r>
          </w:p>
        </w:tc>
      </w:tr>
      <w:tr w:rsidR="00A73986" w:rsidRPr="00EA2E6F" w14:paraId="7E02A4F7" w14:textId="77777777" w:rsidTr="00644FA9">
        <w:trPr>
          <w:trHeight w:val="20"/>
        </w:trPr>
        <w:tc>
          <w:tcPr>
            <w:tcW w:w="4394" w:type="dxa"/>
            <w:shd w:val="clear" w:color="auto" w:fill="auto"/>
            <w:vAlign w:val="center"/>
          </w:tcPr>
          <w:p w14:paraId="2EA8761B"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Levofloxacin 500 mỗi 12 giờ hoặc 750mg mỗi 24 giờ</w:t>
            </w:r>
          </w:p>
        </w:tc>
        <w:tc>
          <w:tcPr>
            <w:tcW w:w="4678" w:type="dxa"/>
            <w:shd w:val="clear" w:color="auto" w:fill="auto"/>
            <w:vAlign w:val="center"/>
          </w:tcPr>
          <w:p w14:paraId="0FC7C5F9"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Levofloxacin 500 mỗi 12 giờ hoặc 750mg mỗi 24 giờ</w:t>
            </w:r>
          </w:p>
        </w:tc>
      </w:tr>
      <w:tr w:rsidR="00A73986" w:rsidRPr="00EA2E6F" w14:paraId="075CE7AA" w14:textId="77777777" w:rsidTr="00644FA9">
        <w:trPr>
          <w:trHeight w:val="20"/>
        </w:trPr>
        <w:tc>
          <w:tcPr>
            <w:tcW w:w="4394" w:type="dxa"/>
            <w:shd w:val="clear" w:color="auto" w:fill="auto"/>
            <w:vAlign w:val="center"/>
          </w:tcPr>
          <w:p w14:paraId="467F8AD2"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Moxifloxacin 400mg mỗi 24 giờ</w:t>
            </w:r>
          </w:p>
        </w:tc>
        <w:tc>
          <w:tcPr>
            <w:tcW w:w="4678" w:type="dxa"/>
            <w:shd w:val="clear" w:color="auto" w:fill="auto"/>
            <w:vAlign w:val="center"/>
          </w:tcPr>
          <w:p w14:paraId="25FD742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Moxifloxacin 400mg mỗi 24 giờ</w:t>
            </w:r>
          </w:p>
        </w:tc>
      </w:tr>
      <w:tr w:rsidR="00A73986" w:rsidRPr="00EA2E6F" w14:paraId="4A9964A4" w14:textId="77777777" w:rsidTr="00644FA9">
        <w:trPr>
          <w:trHeight w:val="20"/>
        </w:trPr>
        <w:tc>
          <w:tcPr>
            <w:tcW w:w="4394" w:type="dxa"/>
            <w:shd w:val="clear" w:color="auto" w:fill="auto"/>
            <w:vAlign w:val="center"/>
          </w:tcPr>
          <w:p w14:paraId="123017C9"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Linezolid 600mg mỗi 12 giờ</w:t>
            </w:r>
          </w:p>
        </w:tc>
        <w:tc>
          <w:tcPr>
            <w:tcW w:w="4678" w:type="dxa"/>
            <w:shd w:val="clear" w:color="auto" w:fill="auto"/>
            <w:vAlign w:val="center"/>
          </w:tcPr>
          <w:p w14:paraId="5A0D483E"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Linezolid 600mg mỗi 12 giờ</w:t>
            </w:r>
          </w:p>
        </w:tc>
      </w:tr>
      <w:tr w:rsidR="00A73986" w:rsidRPr="00EA2E6F" w14:paraId="0810E331" w14:textId="77777777" w:rsidTr="00644FA9">
        <w:trPr>
          <w:trHeight w:val="20"/>
        </w:trPr>
        <w:tc>
          <w:tcPr>
            <w:tcW w:w="4394" w:type="dxa"/>
            <w:shd w:val="clear" w:color="auto" w:fill="auto"/>
            <w:vAlign w:val="center"/>
          </w:tcPr>
          <w:p w14:paraId="79B6B38D"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Fluconazol200-400mg mỗi 24 giờ</w:t>
            </w:r>
          </w:p>
        </w:tc>
        <w:tc>
          <w:tcPr>
            <w:tcW w:w="4678" w:type="dxa"/>
            <w:shd w:val="clear" w:color="auto" w:fill="auto"/>
            <w:vAlign w:val="center"/>
          </w:tcPr>
          <w:p w14:paraId="71132F77"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Fluconazol200-400mg mỗi 24 giờ</w:t>
            </w:r>
          </w:p>
        </w:tc>
      </w:tr>
      <w:tr w:rsidR="00A73986" w:rsidRPr="00EA2E6F" w14:paraId="02FDF978" w14:textId="77777777" w:rsidTr="00644FA9">
        <w:trPr>
          <w:trHeight w:val="20"/>
        </w:trPr>
        <w:tc>
          <w:tcPr>
            <w:tcW w:w="4394" w:type="dxa"/>
            <w:shd w:val="clear" w:color="auto" w:fill="auto"/>
            <w:vAlign w:val="center"/>
          </w:tcPr>
          <w:p w14:paraId="0AE8852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Metronidazol 500mg mỗi 12 giờ</w:t>
            </w:r>
          </w:p>
        </w:tc>
        <w:tc>
          <w:tcPr>
            <w:tcW w:w="4678" w:type="dxa"/>
            <w:shd w:val="clear" w:color="auto" w:fill="auto"/>
            <w:vAlign w:val="center"/>
          </w:tcPr>
          <w:p w14:paraId="1547EA8E"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Metronidazol 500mg mỗi 12 giờ</w:t>
            </w:r>
          </w:p>
        </w:tc>
      </w:tr>
      <w:tr w:rsidR="00A73986" w:rsidRPr="00EA2E6F" w14:paraId="08B8BA30" w14:textId="77777777" w:rsidTr="00644FA9">
        <w:trPr>
          <w:trHeight w:val="20"/>
        </w:trPr>
        <w:tc>
          <w:tcPr>
            <w:tcW w:w="4394" w:type="dxa"/>
            <w:shd w:val="clear" w:color="auto" w:fill="auto"/>
            <w:vAlign w:val="center"/>
          </w:tcPr>
          <w:p w14:paraId="645826B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Doxycylin 100-200mg mỗi 12 giờ</w:t>
            </w:r>
          </w:p>
        </w:tc>
        <w:tc>
          <w:tcPr>
            <w:tcW w:w="4678" w:type="dxa"/>
            <w:shd w:val="clear" w:color="auto" w:fill="auto"/>
            <w:vAlign w:val="center"/>
          </w:tcPr>
          <w:p w14:paraId="24D133B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Doxycyclin 100-200mg mỗi 12 giờ</w:t>
            </w:r>
          </w:p>
        </w:tc>
      </w:tr>
      <w:tr w:rsidR="00A73986" w:rsidRPr="00EA2E6F" w14:paraId="6E2DE5A4" w14:textId="77777777" w:rsidTr="00644FA9">
        <w:trPr>
          <w:trHeight w:val="20"/>
        </w:trPr>
        <w:tc>
          <w:tcPr>
            <w:tcW w:w="4394" w:type="dxa"/>
            <w:shd w:val="clear" w:color="auto" w:fill="auto"/>
            <w:vAlign w:val="center"/>
          </w:tcPr>
          <w:p w14:paraId="31CB6F59"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Minocyclin 200mg mỗi 12 giờ</w:t>
            </w:r>
          </w:p>
        </w:tc>
        <w:tc>
          <w:tcPr>
            <w:tcW w:w="4678" w:type="dxa"/>
            <w:shd w:val="clear" w:color="auto" w:fill="auto"/>
            <w:vAlign w:val="center"/>
          </w:tcPr>
          <w:p w14:paraId="647B6DBD"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Minocyclin 200mg mỗi 12 giờ</w:t>
            </w:r>
          </w:p>
        </w:tc>
      </w:tr>
      <w:tr w:rsidR="00A73986" w:rsidRPr="00EA2E6F" w14:paraId="0EC35E09" w14:textId="77777777" w:rsidTr="00644FA9">
        <w:trPr>
          <w:trHeight w:val="20"/>
        </w:trPr>
        <w:tc>
          <w:tcPr>
            <w:tcW w:w="4394" w:type="dxa"/>
            <w:shd w:val="clear" w:color="auto" w:fill="auto"/>
            <w:vAlign w:val="center"/>
          </w:tcPr>
          <w:p w14:paraId="71CFB9B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Clarithromycin 500mg mỗi 12 giờ</w:t>
            </w:r>
          </w:p>
        </w:tc>
        <w:tc>
          <w:tcPr>
            <w:tcW w:w="4678" w:type="dxa"/>
            <w:shd w:val="clear" w:color="auto" w:fill="auto"/>
            <w:vAlign w:val="center"/>
          </w:tcPr>
          <w:p w14:paraId="4913918B"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Clarithromycin 500mg mỗi 12 giờ</w:t>
            </w:r>
          </w:p>
        </w:tc>
      </w:tr>
      <w:tr w:rsidR="00A73986" w:rsidRPr="00EA2E6F" w14:paraId="05F67BA9" w14:textId="77777777" w:rsidTr="00644FA9">
        <w:trPr>
          <w:trHeight w:val="20"/>
        </w:trPr>
        <w:tc>
          <w:tcPr>
            <w:tcW w:w="4394" w:type="dxa"/>
            <w:shd w:val="clear" w:color="auto" w:fill="auto"/>
            <w:vAlign w:val="center"/>
          </w:tcPr>
          <w:p w14:paraId="77FB3F4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Azithromycin 500mg mỗi 24 giờ</w:t>
            </w:r>
          </w:p>
        </w:tc>
        <w:tc>
          <w:tcPr>
            <w:tcW w:w="4678" w:type="dxa"/>
            <w:shd w:val="clear" w:color="auto" w:fill="auto"/>
            <w:vAlign w:val="center"/>
          </w:tcPr>
          <w:p w14:paraId="7CB6A575"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Azithromycin 500mg mỗi 24 giờ</w:t>
            </w:r>
          </w:p>
        </w:tc>
      </w:tr>
      <w:tr w:rsidR="00A73986" w:rsidRPr="00EA2E6F" w14:paraId="1348934D" w14:textId="77777777" w:rsidTr="00644FA9">
        <w:trPr>
          <w:trHeight w:val="20"/>
        </w:trPr>
        <w:tc>
          <w:tcPr>
            <w:tcW w:w="4394" w:type="dxa"/>
            <w:shd w:val="clear" w:color="auto" w:fill="auto"/>
            <w:vAlign w:val="center"/>
          </w:tcPr>
          <w:p w14:paraId="5BF2A323"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Ciprofloxacin 400mg mỗi 12 giờ</w:t>
            </w:r>
          </w:p>
        </w:tc>
        <w:tc>
          <w:tcPr>
            <w:tcW w:w="4678" w:type="dxa"/>
            <w:shd w:val="clear" w:color="auto" w:fill="auto"/>
            <w:vAlign w:val="center"/>
          </w:tcPr>
          <w:p w14:paraId="06695E05"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Ciprofloxacin 500mg mỗi 12 giờ</w:t>
            </w:r>
          </w:p>
        </w:tc>
      </w:tr>
      <w:tr w:rsidR="00A73986" w:rsidRPr="00EA2E6F" w14:paraId="4352C1D8" w14:textId="77777777" w:rsidTr="00644FA9">
        <w:trPr>
          <w:trHeight w:val="20"/>
        </w:trPr>
        <w:tc>
          <w:tcPr>
            <w:tcW w:w="4394" w:type="dxa"/>
            <w:shd w:val="clear" w:color="auto" w:fill="auto"/>
            <w:vAlign w:val="center"/>
          </w:tcPr>
          <w:p w14:paraId="6247AE43"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Voriconazol 200mg mỗi 12 giờ</w:t>
            </w:r>
          </w:p>
        </w:tc>
        <w:tc>
          <w:tcPr>
            <w:tcW w:w="4678" w:type="dxa"/>
            <w:shd w:val="clear" w:color="auto" w:fill="auto"/>
            <w:vAlign w:val="center"/>
          </w:tcPr>
          <w:p w14:paraId="72F5308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Voriconazol 200mg mỗi 12 giờ</w:t>
            </w:r>
          </w:p>
        </w:tc>
      </w:tr>
      <w:tr w:rsidR="00A73986" w:rsidRPr="00EA2E6F" w14:paraId="7BF1E436" w14:textId="77777777" w:rsidTr="00644FA9">
        <w:trPr>
          <w:trHeight w:val="20"/>
        </w:trPr>
        <w:tc>
          <w:tcPr>
            <w:tcW w:w="4394" w:type="dxa"/>
            <w:shd w:val="clear" w:color="auto" w:fill="auto"/>
            <w:vAlign w:val="center"/>
          </w:tcPr>
          <w:p w14:paraId="58E35468"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Ampicillin/sulbactam (liều theo ampicillin) 1-2g mỗi 6 giờ</w:t>
            </w:r>
          </w:p>
        </w:tc>
        <w:tc>
          <w:tcPr>
            <w:tcW w:w="4678" w:type="dxa"/>
            <w:shd w:val="clear" w:color="auto" w:fill="auto"/>
            <w:vAlign w:val="center"/>
          </w:tcPr>
          <w:p w14:paraId="242A0AED"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Amoxicillin/acid clavulanic (liều theo amoxicillin) 500-1000mg mỗi 8 giờ</w:t>
            </w:r>
          </w:p>
        </w:tc>
      </w:tr>
      <w:tr w:rsidR="00A73986" w:rsidRPr="00EA2E6F" w14:paraId="405ED044" w14:textId="77777777" w:rsidTr="00644FA9">
        <w:trPr>
          <w:trHeight w:val="20"/>
        </w:trPr>
        <w:tc>
          <w:tcPr>
            <w:tcW w:w="4394" w:type="dxa"/>
            <w:shd w:val="clear" w:color="auto" w:fill="auto"/>
            <w:vAlign w:val="center"/>
          </w:tcPr>
          <w:p w14:paraId="09CCDBB7"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Cefazolin 1-2g mỗi 8 giờ</w:t>
            </w:r>
          </w:p>
        </w:tc>
        <w:tc>
          <w:tcPr>
            <w:tcW w:w="4678" w:type="dxa"/>
            <w:shd w:val="clear" w:color="auto" w:fill="auto"/>
            <w:vAlign w:val="center"/>
          </w:tcPr>
          <w:p w14:paraId="1315A4C5"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Cephalexin 500mng mỗi 6 giờ</w:t>
            </w:r>
          </w:p>
        </w:tc>
      </w:tr>
      <w:tr w:rsidR="00A73986" w:rsidRPr="00EA2E6F" w14:paraId="3A1A4D89" w14:textId="77777777" w:rsidTr="00644FA9">
        <w:trPr>
          <w:trHeight w:val="20"/>
        </w:trPr>
        <w:tc>
          <w:tcPr>
            <w:tcW w:w="4394" w:type="dxa"/>
            <w:shd w:val="clear" w:color="auto" w:fill="auto"/>
            <w:vAlign w:val="center"/>
          </w:tcPr>
          <w:p w14:paraId="10688B1C"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Cefotaxim 1g mỗi 12 giờ</w:t>
            </w:r>
          </w:p>
        </w:tc>
        <w:tc>
          <w:tcPr>
            <w:tcW w:w="4678" w:type="dxa"/>
            <w:shd w:val="clear" w:color="auto" w:fill="auto"/>
            <w:vAlign w:val="center"/>
          </w:tcPr>
          <w:p w14:paraId="15AD72D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Ciprofloxacin 500-750mg mỗi 12 giờ</w:t>
            </w:r>
          </w:p>
        </w:tc>
      </w:tr>
      <w:tr w:rsidR="00A73986" w:rsidRPr="00EA2E6F" w14:paraId="72E144F5" w14:textId="77777777" w:rsidTr="00644FA9">
        <w:trPr>
          <w:trHeight w:val="20"/>
        </w:trPr>
        <w:tc>
          <w:tcPr>
            <w:tcW w:w="4394" w:type="dxa"/>
            <w:shd w:val="clear" w:color="auto" w:fill="auto"/>
            <w:vAlign w:val="center"/>
          </w:tcPr>
          <w:p w14:paraId="1E1D4E8C"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Ceftriaxon 1-2g mỗi 24 giờ</w:t>
            </w:r>
          </w:p>
        </w:tc>
        <w:tc>
          <w:tcPr>
            <w:tcW w:w="4678" w:type="dxa"/>
            <w:shd w:val="clear" w:color="auto" w:fill="auto"/>
            <w:vAlign w:val="center"/>
          </w:tcPr>
          <w:p w14:paraId="655B192A"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Ciprofloxacin 500-750mg mỗi 12 giờ hoặc amoxicillin/acid clavulanic 875/125mg mỗi 12 giờ</w:t>
            </w:r>
          </w:p>
        </w:tc>
      </w:tr>
      <w:tr w:rsidR="00A73986" w:rsidRPr="00EA2E6F" w14:paraId="76CE335B" w14:textId="77777777" w:rsidTr="00644FA9">
        <w:trPr>
          <w:trHeight w:val="20"/>
        </w:trPr>
        <w:tc>
          <w:tcPr>
            <w:tcW w:w="4394" w:type="dxa"/>
            <w:shd w:val="clear" w:color="auto" w:fill="auto"/>
            <w:vAlign w:val="center"/>
          </w:tcPr>
          <w:p w14:paraId="471F700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Cefuroxim 750mg-1,5g mỗi 8 giờ</w:t>
            </w:r>
          </w:p>
        </w:tc>
        <w:tc>
          <w:tcPr>
            <w:tcW w:w="4678" w:type="dxa"/>
            <w:shd w:val="clear" w:color="auto" w:fill="auto"/>
            <w:vAlign w:val="center"/>
          </w:tcPr>
          <w:p w14:paraId="1C1899BA"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Cefuroxim axetil 500mg-1g mỗi 12 giờ</w:t>
            </w:r>
          </w:p>
        </w:tc>
      </w:tr>
      <w:tr w:rsidR="00A73986" w:rsidRPr="00EA2E6F" w14:paraId="3B679253" w14:textId="77777777" w:rsidTr="00644FA9">
        <w:trPr>
          <w:trHeight w:val="20"/>
        </w:trPr>
        <w:tc>
          <w:tcPr>
            <w:tcW w:w="4394" w:type="dxa"/>
            <w:shd w:val="clear" w:color="auto" w:fill="auto"/>
            <w:vAlign w:val="center"/>
          </w:tcPr>
          <w:p w14:paraId="5F95328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Cloxacillin 1g mỗi 6 giờ</w:t>
            </w:r>
          </w:p>
        </w:tc>
        <w:tc>
          <w:tcPr>
            <w:tcW w:w="4678" w:type="dxa"/>
            <w:shd w:val="clear" w:color="auto" w:fill="auto"/>
            <w:vAlign w:val="center"/>
          </w:tcPr>
          <w:p w14:paraId="79BF4FDC"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Cloxacillin 500mg mỗi 6 giờ</w:t>
            </w:r>
          </w:p>
        </w:tc>
      </w:tr>
      <w:tr w:rsidR="00A73986" w:rsidRPr="00EA2E6F" w14:paraId="4498E01C" w14:textId="77777777" w:rsidTr="00644FA9">
        <w:trPr>
          <w:trHeight w:val="20"/>
        </w:trPr>
        <w:tc>
          <w:tcPr>
            <w:tcW w:w="4394" w:type="dxa"/>
            <w:shd w:val="clear" w:color="auto" w:fill="auto"/>
            <w:vAlign w:val="center"/>
          </w:tcPr>
          <w:p w14:paraId="0F65471B"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Clindamycin 600mg mỗi 8 giờ</w:t>
            </w:r>
          </w:p>
        </w:tc>
        <w:tc>
          <w:tcPr>
            <w:tcW w:w="4678" w:type="dxa"/>
            <w:shd w:val="clear" w:color="auto" w:fill="auto"/>
            <w:vAlign w:val="center"/>
          </w:tcPr>
          <w:p w14:paraId="3B659F31"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Clindamycin 300-450mg mỗi 6 giờ</w:t>
            </w:r>
          </w:p>
        </w:tc>
      </w:tr>
      <w:tr w:rsidR="00A73986" w:rsidRPr="00EA2E6F" w14:paraId="77C84B3E" w14:textId="77777777" w:rsidTr="00644FA9">
        <w:trPr>
          <w:trHeight w:val="20"/>
        </w:trPr>
        <w:tc>
          <w:tcPr>
            <w:tcW w:w="4394" w:type="dxa"/>
            <w:shd w:val="clear" w:color="auto" w:fill="auto"/>
            <w:vAlign w:val="center"/>
          </w:tcPr>
          <w:p w14:paraId="37DA6CB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Vancomycin (liều theo khuyến cáo)</w:t>
            </w:r>
          </w:p>
        </w:tc>
        <w:tc>
          <w:tcPr>
            <w:tcW w:w="4678" w:type="dxa"/>
            <w:shd w:val="clear" w:color="auto" w:fill="auto"/>
            <w:vAlign w:val="center"/>
          </w:tcPr>
          <w:p w14:paraId="51885F99"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Linezolid 600mg mỗi 12 giờ</w:t>
            </w:r>
          </w:p>
        </w:tc>
      </w:tr>
      <w:tr w:rsidR="00A73986" w:rsidRPr="00EA2E6F" w14:paraId="5B7A2FD1" w14:textId="77777777" w:rsidTr="00644FA9">
        <w:trPr>
          <w:trHeight w:val="20"/>
        </w:trPr>
        <w:tc>
          <w:tcPr>
            <w:tcW w:w="4394" w:type="dxa"/>
            <w:shd w:val="clear" w:color="auto" w:fill="auto"/>
            <w:vAlign w:val="center"/>
          </w:tcPr>
          <w:p w14:paraId="59FB817B"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Ceftazidim hoặc cefepim</w:t>
            </w:r>
          </w:p>
          <w:p w14:paraId="20A3448C"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(2g mỗi 8 giờ)</w:t>
            </w:r>
          </w:p>
        </w:tc>
        <w:tc>
          <w:tcPr>
            <w:tcW w:w="4678" w:type="dxa"/>
            <w:shd w:val="clear" w:color="auto" w:fill="auto"/>
            <w:vAlign w:val="center"/>
          </w:tcPr>
          <w:p w14:paraId="328961D0"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Ciprofloxacin (750mg mỗi 12 giờ) hoặc levofloxacin (500mg mỗi 12 giờ hoặc 750mg mỗi 24 giờ)</w:t>
            </w:r>
          </w:p>
        </w:tc>
      </w:tr>
      <w:tr w:rsidR="00A73986" w:rsidRPr="00EA2E6F" w14:paraId="00684D68" w14:textId="77777777" w:rsidTr="00644FA9">
        <w:trPr>
          <w:trHeight w:val="20"/>
        </w:trPr>
        <w:tc>
          <w:tcPr>
            <w:tcW w:w="4394" w:type="dxa"/>
            <w:shd w:val="clear" w:color="auto" w:fill="auto"/>
            <w:vAlign w:val="center"/>
          </w:tcPr>
          <w:p w14:paraId="79895B29"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Gentamicin 5mg/kg mỗi 24 giờ</w:t>
            </w:r>
          </w:p>
        </w:tc>
        <w:tc>
          <w:tcPr>
            <w:tcW w:w="4678" w:type="dxa"/>
            <w:shd w:val="clear" w:color="auto" w:fill="auto"/>
            <w:vAlign w:val="center"/>
          </w:tcPr>
          <w:p w14:paraId="257B25DD"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 xml:space="preserve">Ciprofloxacin 500mg mỗi 12 giờ (750mg mỗi 12 giờ cho trường hợp nhiễm </w:t>
            </w:r>
            <w:r w:rsidRPr="00EA2E6F">
              <w:rPr>
                <w:rFonts w:eastAsia="Times New Roman"/>
                <w:i/>
                <w:szCs w:val="24"/>
              </w:rPr>
              <w:t>P.aeruginosa</w:t>
            </w:r>
            <w:r w:rsidRPr="00EA2E6F">
              <w:rPr>
                <w:rFonts w:eastAsia="Times New Roman"/>
                <w:szCs w:val="24"/>
              </w:rPr>
              <w:t>)</w:t>
            </w:r>
          </w:p>
        </w:tc>
      </w:tr>
      <w:tr w:rsidR="00A73986" w:rsidRPr="00EA2E6F" w14:paraId="4B6C6C96" w14:textId="77777777" w:rsidTr="00644FA9">
        <w:trPr>
          <w:trHeight w:val="1136"/>
        </w:trPr>
        <w:tc>
          <w:tcPr>
            <w:tcW w:w="4394" w:type="dxa"/>
            <w:shd w:val="clear" w:color="auto" w:fill="auto"/>
            <w:vAlign w:val="center"/>
          </w:tcPr>
          <w:p w14:paraId="3C6E3226"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Tobramycin 5mg/kg mỗi 24 giờ</w:t>
            </w:r>
          </w:p>
        </w:tc>
        <w:tc>
          <w:tcPr>
            <w:tcW w:w="4678" w:type="dxa"/>
            <w:shd w:val="clear" w:color="auto" w:fill="auto"/>
            <w:vAlign w:val="center"/>
          </w:tcPr>
          <w:p w14:paraId="6A86AB74" w14:textId="77777777" w:rsidR="00A73986" w:rsidRPr="00EA2E6F" w:rsidRDefault="00A73986" w:rsidP="00644FA9">
            <w:pPr>
              <w:pStyle w:val="ListParagraph"/>
              <w:autoSpaceDE w:val="0"/>
              <w:autoSpaceDN w:val="0"/>
              <w:adjustRightInd w:val="0"/>
              <w:ind w:left="0"/>
              <w:rPr>
                <w:rFonts w:eastAsia="Times New Roman"/>
                <w:szCs w:val="24"/>
              </w:rPr>
            </w:pPr>
            <w:r w:rsidRPr="00EA2E6F">
              <w:rPr>
                <w:rFonts w:eastAsia="Times New Roman"/>
                <w:szCs w:val="24"/>
              </w:rPr>
              <w:t xml:space="preserve">Ciprofloxacin 500mg mỗi 12 giờ (750mg mỗi 12 giờ cho trường hợp nhiễm </w:t>
            </w:r>
            <w:r w:rsidRPr="00EA2E6F">
              <w:rPr>
                <w:rFonts w:eastAsia="Times New Roman"/>
                <w:i/>
                <w:szCs w:val="24"/>
              </w:rPr>
              <w:t>P.aeruginosa</w:t>
            </w:r>
            <w:r w:rsidRPr="00EA2E6F">
              <w:rPr>
                <w:rFonts w:eastAsia="Times New Roman"/>
                <w:szCs w:val="24"/>
              </w:rPr>
              <w:t>)</w:t>
            </w:r>
          </w:p>
        </w:tc>
      </w:tr>
    </w:tbl>
    <w:p w14:paraId="198EA277" w14:textId="77777777" w:rsidR="00A73986" w:rsidRPr="00EA2E6F" w:rsidRDefault="00A73986" w:rsidP="00A73986">
      <w:pPr>
        <w:spacing w:before="240" w:line="20" w:lineRule="exact"/>
        <w:rPr>
          <w:rFonts w:eastAsia="Times New Roman" w:cs="Times New Roman"/>
          <w:sz w:val="24"/>
          <w:szCs w:val="24"/>
        </w:rPr>
        <w:sectPr w:rsidR="00A73986" w:rsidRPr="00EA2E6F">
          <w:pgSz w:w="11900" w:h="16838"/>
          <w:pgMar w:top="1305" w:right="1106" w:bottom="1440" w:left="1440" w:header="0" w:footer="0" w:gutter="0"/>
          <w:cols w:space="0" w:equalWidth="0">
            <w:col w:w="9360"/>
          </w:cols>
          <w:docGrid w:linePitch="360"/>
        </w:sectPr>
      </w:pPr>
    </w:p>
    <w:p w14:paraId="0FFB7F42" w14:textId="77777777" w:rsidR="00A73986" w:rsidRPr="00EA2E6F" w:rsidRDefault="00A73986" w:rsidP="00A90B96">
      <w:pPr>
        <w:pStyle w:val="Heading1"/>
        <w:numPr>
          <w:ilvl w:val="0"/>
          <w:numId w:val="0"/>
        </w:numPr>
      </w:pPr>
      <w:bookmarkStart w:id="178" w:name="page27"/>
      <w:bookmarkStart w:id="179" w:name="_Toc98516970"/>
      <w:bookmarkStart w:id="180" w:name="_Toc99887368"/>
      <w:bookmarkEnd w:id="178"/>
      <w:r w:rsidRPr="00EA2E6F">
        <w:lastRenderedPageBreak/>
        <w:t>PHỤ LỤC 12:  ĐÁNH GIÁ HIỆU QUẢ HOẠT ĐỘNG QLSDKS</w:t>
      </w:r>
      <w:bookmarkEnd w:id="179"/>
      <w:bookmarkEnd w:id="180"/>
    </w:p>
    <w:p w14:paraId="3E4DBA27" w14:textId="77777777" w:rsidR="00A73986" w:rsidRPr="00EA2E6F" w:rsidRDefault="00A73986" w:rsidP="00A73986">
      <w:pPr>
        <w:spacing w:before="240" w:line="48" w:lineRule="exact"/>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72"/>
        <w:gridCol w:w="1121"/>
        <w:gridCol w:w="1288"/>
      </w:tblGrid>
      <w:tr w:rsidR="00A73986" w:rsidRPr="00EA2E6F" w14:paraId="57C73F0E" w14:textId="77777777" w:rsidTr="00644FA9">
        <w:tc>
          <w:tcPr>
            <w:tcW w:w="3674" w:type="pct"/>
            <w:vAlign w:val="center"/>
          </w:tcPr>
          <w:p w14:paraId="46EB4654" w14:textId="77777777" w:rsidR="00A73986" w:rsidRPr="00EA2E6F" w:rsidRDefault="00A73986" w:rsidP="00644FA9">
            <w:pPr>
              <w:autoSpaceDE w:val="0"/>
              <w:autoSpaceDN w:val="0"/>
              <w:adjustRightInd w:val="0"/>
              <w:spacing w:before="240" w:line="276" w:lineRule="auto"/>
              <w:rPr>
                <w:rFonts w:eastAsia="Times New Roman" w:cs="Times New Roman"/>
                <w:b/>
                <w:sz w:val="24"/>
                <w:szCs w:val="24"/>
              </w:rPr>
            </w:pPr>
            <w:bookmarkStart w:id="181" w:name="page30"/>
            <w:bookmarkEnd w:id="181"/>
            <w:r w:rsidRPr="00EA2E6F">
              <w:rPr>
                <w:rFonts w:eastAsia="Times New Roman" w:cs="Times New Roman"/>
                <w:b/>
                <w:sz w:val="24"/>
                <w:szCs w:val="24"/>
              </w:rPr>
              <w:t>A. HOẠT ĐỘNG HỖ TRỢ CỦA BAN LÃNH ĐẠO BỆNH VIỆN</w:t>
            </w:r>
          </w:p>
        </w:tc>
        <w:tc>
          <w:tcPr>
            <w:tcW w:w="1326" w:type="pct"/>
            <w:gridSpan w:val="2"/>
            <w:vAlign w:val="center"/>
          </w:tcPr>
          <w:p w14:paraId="4AF5EE64"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Thiết lập ở bệnh viện nơi anh/chị công tác</w:t>
            </w:r>
          </w:p>
        </w:tc>
      </w:tr>
      <w:tr w:rsidR="00A73986" w:rsidRPr="00EA2E6F" w14:paraId="149B913B" w14:textId="77777777" w:rsidTr="00644FA9">
        <w:tc>
          <w:tcPr>
            <w:tcW w:w="3674" w:type="pct"/>
            <w:vAlign w:val="center"/>
          </w:tcPr>
          <w:p w14:paraId="11CAD5EE"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Giám đốc bệnh viện nơi anh/chị công tác có ban hành văn bản chính thức nhằm hỗ trợ/thúc đẩy các hoạt động (chương trình quản lý sử dụng kháng sinh) để cải thiện tình hình sử dụng kháng sinh hay không?</w:t>
            </w:r>
          </w:p>
        </w:tc>
        <w:tc>
          <w:tcPr>
            <w:tcW w:w="617" w:type="pct"/>
            <w:vAlign w:val="center"/>
          </w:tcPr>
          <w:p w14:paraId="2D7DB6C5"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4AD97CF5"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5317DCD9" w14:textId="77777777" w:rsidTr="00644FA9">
        <w:tc>
          <w:tcPr>
            <w:tcW w:w="3674" w:type="pct"/>
            <w:vAlign w:val="center"/>
          </w:tcPr>
          <w:p w14:paraId="2F1F5030"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2. Bệnh viện của anh/chị có nhận được bất kỳ khoản hỗ trợ tài chính từ ngân sách nào cho các hoạt động quản lý sử dụng kháng sinh không? (ví dụ như hỗ trợ tiền lương, đào tạo nhân sự, công nghệ thông tin...)</w:t>
            </w:r>
          </w:p>
        </w:tc>
        <w:tc>
          <w:tcPr>
            <w:tcW w:w="617" w:type="pct"/>
            <w:vAlign w:val="center"/>
          </w:tcPr>
          <w:p w14:paraId="5F540D6A"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36937C6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1F17859B" w14:textId="77777777" w:rsidTr="00644FA9">
        <w:tc>
          <w:tcPr>
            <w:tcW w:w="3674" w:type="pct"/>
            <w:vAlign w:val="center"/>
          </w:tcPr>
          <w:p w14:paraId="55804679" w14:textId="77777777" w:rsidR="00A73986" w:rsidRPr="00EA2E6F" w:rsidRDefault="00A73986" w:rsidP="00644FA9">
            <w:pPr>
              <w:autoSpaceDE w:val="0"/>
              <w:autoSpaceDN w:val="0"/>
              <w:adjustRightInd w:val="0"/>
              <w:spacing w:before="240" w:line="276" w:lineRule="auto"/>
              <w:rPr>
                <w:rFonts w:eastAsia="Times New Roman" w:cs="Times New Roman"/>
                <w:b/>
                <w:sz w:val="24"/>
                <w:szCs w:val="24"/>
                <w:lang w:val="en-US"/>
              </w:rPr>
            </w:pPr>
            <w:r w:rsidRPr="00EA2E6F">
              <w:rPr>
                <w:rFonts w:eastAsia="Times New Roman" w:cs="Times New Roman"/>
                <w:b/>
                <w:sz w:val="24"/>
                <w:szCs w:val="24"/>
                <w:lang w:val="en-US"/>
              </w:rPr>
              <w:t>B. TRÁCH NHIỆM</w:t>
            </w:r>
          </w:p>
        </w:tc>
        <w:tc>
          <w:tcPr>
            <w:tcW w:w="617" w:type="pct"/>
            <w:vAlign w:val="center"/>
          </w:tcPr>
          <w:p w14:paraId="351C816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p>
        </w:tc>
        <w:tc>
          <w:tcPr>
            <w:tcW w:w="709" w:type="pct"/>
            <w:vAlign w:val="center"/>
          </w:tcPr>
          <w:p w14:paraId="219D000C"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p>
        </w:tc>
      </w:tr>
      <w:tr w:rsidR="00A73986" w:rsidRPr="00EA2E6F" w14:paraId="6B138DD2" w14:textId="77777777" w:rsidTr="00644FA9">
        <w:tc>
          <w:tcPr>
            <w:tcW w:w="3674" w:type="pct"/>
            <w:vAlign w:val="center"/>
          </w:tcPr>
          <w:p w14:paraId="646D5C74"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của anh/chị có phân công bác sỹ nào chịu trách nhiệm về kết quả đầu ra của chương trình quản lý sử dụng kháng sinh hay không?</w:t>
            </w:r>
          </w:p>
        </w:tc>
        <w:tc>
          <w:tcPr>
            <w:tcW w:w="617" w:type="pct"/>
            <w:vAlign w:val="center"/>
          </w:tcPr>
          <w:p w14:paraId="5280C37A"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30D80A65"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6D4C4255" w14:textId="77777777" w:rsidTr="00644FA9">
        <w:tc>
          <w:tcPr>
            <w:tcW w:w="3674" w:type="pct"/>
            <w:vAlign w:val="center"/>
          </w:tcPr>
          <w:p w14:paraId="683495EA" w14:textId="77777777" w:rsidR="00A73986" w:rsidRPr="00EA2E6F" w:rsidRDefault="00A73986" w:rsidP="00644FA9">
            <w:pPr>
              <w:autoSpaceDE w:val="0"/>
              <w:autoSpaceDN w:val="0"/>
              <w:adjustRightInd w:val="0"/>
              <w:spacing w:before="240" w:line="276" w:lineRule="auto"/>
              <w:rPr>
                <w:rFonts w:eastAsia="Times New Roman" w:cs="Times New Roman"/>
                <w:b/>
                <w:sz w:val="24"/>
                <w:szCs w:val="24"/>
              </w:rPr>
            </w:pPr>
            <w:r w:rsidRPr="00EA2E6F">
              <w:rPr>
                <w:rFonts w:eastAsia="Times New Roman" w:cs="Times New Roman"/>
                <w:b/>
                <w:sz w:val="24"/>
                <w:szCs w:val="24"/>
              </w:rPr>
              <w:t>C. CHUYÊN MÔN VỀ DƯỢC</w:t>
            </w:r>
          </w:p>
        </w:tc>
        <w:tc>
          <w:tcPr>
            <w:tcW w:w="617" w:type="pct"/>
            <w:vAlign w:val="center"/>
          </w:tcPr>
          <w:p w14:paraId="4468301D"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p>
        </w:tc>
        <w:tc>
          <w:tcPr>
            <w:tcW w:w="709" w:type="pct"/>
            <w:vAlign w:val="center"/>
          </w:tcPr>
          <w:p w14:paraId="6C0A96E8"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p>
        </w:tc>
      </w:tr>
      <w:tr w:rsidR="00A73986" w:rsidRPr="00EA2E6F" w14:paraId="1C27854A" w14:textId="77777777" w:rsidTr="00644FA9">
        <w:tc>
          <w:tcPr>
            <w:tcW w:w="3674" w:type="pct"/>
            <w:vAlign w:val="center"/>
          </w:tcPr>
          <w:p w14:paraId="2199A10E"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của anh/chị có phân công dược sỹ nào chịu trách nhiệm trong hoạt động cải thiện sử dụng kháng sinh không?</w:t>
            </w:r>
          </w:p>
        </w:tc>
        <w:tc>
          <w:tcPr>
            <w:tcW w:w="617" w:type="pct"/>
            <w:vAlign w:val="center"/>
          </w:tcPr>
          <w:p w14:paraId="1DC4586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1080116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21118ECB" w14:textId="77777777" w:rsidTr="00644FA9">
        <w:tc>
          <w:tcPr>
            <w:tcW w:w="5000" w:type="pct"/>
            <w:gridSpan w:val="3"/>
            <w:vAlign w:val="center"/>
          </w:tcPr>
          <w:p w14:paraId="33313390"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HỖ TRỢ CHÍNH CHO CHƯƠNG TRÌNH QUẢN LÝ SỬ DỤNG KHÁNG SINH</w:t>
            </w:r>
          </w:p>
          <w:p w14:paraId="0193E053"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Những nhân viên nào dưới đây làm việc cùng với các nhà lãnh đạo để cải thiện sử dụng kháng sinh?</w:t>
            </w:r>
          </w:p>
        </w:tc>
      </w:tr>
      <w:tr w:rsidR="00A73986" w:rsidRPr="00EA2E6F" w14:paraId="030AF468" w14:textId="77777777" w:rsidTr="00644FA9">
        <w:tc>
          <w:tcPr>
            <w:tcW w:w="3674" w:type="pct"/>
            <w:vAlign w:val="center"/>
          </w:tcPr>
          <w:p w14:paraId="399FD5E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1. Bác sỹ</w:t>
            </w:r>
          </w:p>
        </w:tc>
        <w:tc>
          <w:tcPr>
            <w:tcW w:w="617" w:type="pct"/>
            <w:vAlign w:val="center"/>
          </w:tcPr>
          <w:p w14:paraId="43DD707F"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2131801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1D59B31C" w14:textId="77777777" w:rsidTr="00644FA9">
        <w:tc>
          <w:tcPr>
            <w:tcW w:w="3674" w:type="pct"/>
            <w:vAlign w:val="center"/>
          </w:tcPr>
          <w:p w14:paraId="564EE04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2. Dược sĩ lâm sàng</w:t>
            </w:r>
          </w:p>
        </w:tc>
        <w:tc>
          <w:tcPr>
            <w:tcW w:w="617" w:type="pct"/>
            <w:vAlign w:val="center"/>
          </w:tcPr>
          <w:p w14:paraId="2AFF8507"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279F179D"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15AB6267" w14:textId="77777777" w:rsidTr="00644FA9">
        <w:tc>
          <w:tcPr>
            <w:tcW w:w="3674" w:type="pct"/>
            <w:vAlign w:val="center"/>
          </w:tcPr>
          <w:p w14:paraId="1539012E"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3. Chuyên gia vi sinh</w:t>
            </w:r>
          </w:p>
        </w:tc>
        <w:tc>
          <w:tcPr>
            <w:tcW w:w="617" w:type="pct"/>
            <w:vAlign w:val="center"/>
          </w:tcPr>
          <w:p w14:paraId="46EF0A8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5B743F4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6869E5F4" w14:textId="77777777" w:rsidTr="00644FA9">
        <w:tc>
          <w:tcPr>
            <w:tcW w:w="3674" w:type="pct"/>
            <w:vAlign w:val="center"/>
          </w:tcPr>
          <w:p w14:paraId="6AEACF5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4. Chuyên gia dịch tễ học</w:t>
            </w:r>
          </w:p>
        </w:tc>
        <w:tc>
          <w:tcPr>
            <w:tcW w:w="617" w:type="pct"/>
            <w:vAlign w:val="center"/>
          </w:tcPr>
          <w:p w14:paraId="4D208F0C"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51CAEC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56A522AE" w14:textId="77777777" w:rsidTr="00644FA9">
        <w:tc>
          <w:tcPr>
            <w:tcW w:w="3674" w:type="pct"/>
            <w:vAlign w:val="center"/>
          </w:tcPr>
          <w:p w14:paraId="41A79D94"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5. Chuyên gia về quản lý chất lượng</w:t>
            </w:r>
          </w:p>
        </w:tc>
        <w:tc>
          <w:tcPr>
            <w:tcW w:w="617" w:type="pct"/>
            <w:vAlign w:val="center"/>
          </w:tcPr>
          <w:p w14:paraId="56550BBC"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17B0046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1BE1CD58" w14:textId="77777777" w:rsidTr="00644FA9">
        <w:tc>
          <w:tcPr>
            <w:tcW w:w="3674" w:type="pct"/>
            <w:vAlign w:val="center"/>
          </w:tcPr>
          <w:p w14:paraId="18304973"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6. Chuyên gia về kiểm soát nhiễm khuẩn</w:t>
            </w:r>
          </w:p>
        </w:tc>
        <w:tc>
          <w:tcPr>
            <w:tcW w:w="617" w:type="pct"/>
            <w:vAlign w:val="center"/>
          </w:tcPr>
          <w:p w14:paraId="0F7E8B4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04B12B9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3948A203" w14:textId="77777777" w:rsidTr="00644FA9">
        <w:tc>
          <w:tcPr>
            <w:tcW w:w="3674" w:type="pct"/>
            <w:vAlign w:val="center"/>
          </w:tcPr>
          <w:p w14:paraId="408F771F"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7. Kỹ sư công nghệ thông tin</w:t>
            </w:r>
          </w:p>
        </w:tc>
        <w:tc>
          <w:tcPr>
            <w:tcW w:w="617" w:type="pct"/>
            <w:vAlign w:val="center"/>
          </w:tcPr>
          <w:p w14:paraId="5AD9A50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6A9D8D75"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0066962" w14:textId="77777777" w:rsidTr="00644FA9">
        <w:tc>
          <w:tcPr>
            <w:tcW w:w="3674" w:type="pct"/>
            <w:vAlign w:val="center"/>
          </w:tcPr>
          <w:p w14:paraId="327C2522"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8. Đi</w:t>
            </w:r>
            <w:r w:rsidRPr="00EA2E6F">
              <w:rPr>
                <w:rFonts w:eastAsia="Times New Roman" w:cs="Times New Roman"/>
                <w:sz w:val="24"/>
                <w:szCs w:val="24"/>
                <w:lang w:val="en-US"/>
              </w:rPr>
              <w:t>ề</w:t>
            </w:r>
            <w:r w:rsidRPr="00EA2E6F">
              <w:rPr>
                <w:rFonts w:eastAsia="Times New Roman" w:cs="Times New Roman"/>
                <w:sz w:val="24"/>
                <w:szCs w:val="24"/>
              </w:rPr>
              <w:t>u dư</w:t>
            </w:r>
            <w:r w:rsidRPr="00EA2E6F">
              <w:rPr>
                <w:rFonts w:eastAsia="Times New Roman" w:cs="Times New Roman"/>
                <w:sz w:val="24"/>
                <w:szCs w:val="24"/>
                <w:lang w:val="en-US"/>
              </w:rPr>
              <w:t>ỡ</w:t>
            </w:r>
            <w:r w:rsidRPr="00EA2E6F">
              <w:rPr>
                <w:rFonts w:eastAsia="Times New Roman" w:cs="Times New Roman"/>
                <w:sz w:val="24"/>
                <w:szCs w:val="24"/>
              </w:rPr>
              <w:t>ng</w:t>
            </w:r>
          </w:p>
        </w:tc>
        <w:tc>
          <w:tcPr>
            <w:tcW w:w="617" w:type="pct"/>
            <w:vAlign w:val="center"/>
          </w:tcPr>
          <w:p w14:paraId="5FA94D3C"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D04E65D"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61108196" w14:textId="77777777" w:rsidTr="00644FA9">
        <w:tc>
          <w:tcPr>
            <w:tcW w:w="5000" w:type="pct"/>
            <w:gridSpan w:val="3"/>
            <w:vAlign w:val="center"/>
          </w:tcPr>
          <w:p w14:paraId="5105A825"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b/>
                <w:sz w:val="24"/>
                <w:szCs w:val="24"/>
              </w:rPr>
              <w:lastRenderedPageBreak/>
              <w:t>D. CÁC HOẠT ĐỘNG HỖ TRỢ SỬ DỤNG KHÁNG SINH MỘT CÁCH TỐI ƯU NHẤT</w:t>
            </w:r>
          </w:p>
        </w:tc>
      </w:tr>
      <w:tr w:rsidR="00A73986" w:rsidRPr="00EA2E6F" w14:paraId="59AA9AC6" w14:textId="77777777" w:rsidTr="00644FA9">
        <w:tc>
          <w:tcPr>
            <w:tcW w:w="5000" w:type="pct"/>
            <w:gridSpan w:val="3"/>
            <w:tcBorders>
              <w:bottom w:val="single" w:sz="4" w:space="0" w:color="auto"/>
            </w:tcBorders>
            <w:vAlign w:val="center"/>
          </w:tcPr>
          <w:p w14:paraId="514831C8"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CHÍNH SÁCH</w:t>
            </w:r>
          </w:p>
        </w:tc>
      </w:tr>
      <w:tr w:rsidR="00A73986" w:rsidRPr="00EA2E6F" w14:paraId="7097A9A2" w14:textId="77777777" w:rsidTr="00644FA9">
        <w:tc>
          <w:tcPr>
            <w:tcW w:w="3674" w:type="pct"/>
            <w:tcBorders>
              <w:bottom w:val="nil"/>
            </w:tcBorders>
            <w:vAlign w:val="center"/>
          </w:tcPr>
          <w:p w14:paraId="010084F6"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Bệnh viện có xây dựng hướng dẫn sử dụng kháng sinh không?</w:t>
            </w:r>
          </w:p>
        </w:tc>
        <w:tc>
          <w:tcPr>
            <w:tcW w:w="617" w:type="pct"/>
            <w:tcBorders>
              <w:bottom w:val="nil"/>
            </w:tcBorders>
            <w:vAlign w:val="center"/>
          </w:tcPr>
          <w:p w14:paraId="0BF97B7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tcBorders>
              <w:bottom w:val="nil"/>
            </w:tcBorders>
            <w:vAlign w:val="center"/>
          </w:tcPr>
          <w:p w14:paraId="7D02D44E"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7946351" w14:textId="77777777" w:rsidTr="00644FA9">
        <w:tc>
          <w:tcPr>
            <w:tcW w:w="3674" w:type="pct"/>
            <w:tcBorders>
              <w:top w:val="nil"/>
            </w:tcBorders>
            <w:vAlign w:val="center"/>
          </w:tcPr>
          <w:p w14:paraId="0553A6AA"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2. Nếu có, hướng dẫn của bệnh viện có dựa trên hướng dẫn sử dụng kháng sinh của Bộ Y tế và tính nhạy cảm của vi sinh vật tại địa phương để hỗ trợ lựa chọn kháng sinh phù hợp trong những bệnh thường gặp không?</w:t>
            </w:r>
          </w:p>
        </w:tc>
        <w:tc>
          <w:tcPr>
            <w:tcW w:w="617" w:type="pct"/>
            <w:tcBorders>
              <w:top w:val="nil"/>
            </w:tcBorders>
            <w:vAlign w:val="center"/>
          </w:tcPr>
          <w:p w14:paraId="752D702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tcBorders>
              <w:top w:val="nil"/>
            </w:tcBorders>
            <w:vAlign w:val="center"/>
          </w:tcPr>
          <w:p w14:paraId="6B34119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577F77B2" w14:textId="77777777" w:rsidTr="00644FA9">
        <w:tc>
          <w:tcPr>
            <w:tcW w:w="5000" w:type="pct"/>
            <w:gridSpan w:val="3"/>
            <w:vAlign w:val="center"/>
          </w:tcPr>
          <w:p w14:paraId="22B2E595"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NHỮNG CAN THIỆP CỤ THỂ CẢI THIỆN SỬ DỤNG KHÁNG SINH</w:t>
            </w:r>
          </w:p>
          <w:p w14:paraId="441E3FB9"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đã thực hiện những hoạt động nào sau đây để cải thiện kê đơn kháng sinh?</w:t>
            </w:r>
          </w:p>
        </w:tc>
      </w:tr>
      <w:tr w:rsidR="00A73986" w:rsidRPr="00EA2E6F" w14:paraId="6C1031E3" w14:textId="77777777" w:rsidTr="00644FA9">
        <w:tc>
          <w:tcPr>
            <w:tcW w:w="5000" w:type="pct"/>
            <w:gridSpan w:val="3"/>
            <w:vAlign w:val="center"/>
          </w:tcPr>
          <w:p w14:paraId="501FB92F"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CAN THIỆP RỘNG</w:t>
            </w:r>
          </w:p>
        </w:tc>
      </w:tr>
      <w:tr w:rsidR="00A73986" w:rsidRPr="00EA2E6F" w14:paraId="1BC0A699" w14:textId="77777777" w:rsidTr="00644FA9">
        <w:tc>
          <w:tcPr>
            <w:tcW w:w="3674" w:type="pct"/>
            <w:vAlign w:val="center"/>
          </w:tcPr>
          <w:p w14:paraId="4456CE4C"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Tại bệnh viện của anh/chị, có xây dựng danh mục các kháng sinh cần ưu tiên quản lý không?</w:t>
            </w:r>
          </w:p>
        </w:tc>
        <w:tc>
          <w:tcPr>
            <w:tcW w:w="617" w:type="pct"/>
            <w:vAlign w:val="center"/>
          </w:tcPr>
          <w:p w14:paraId="513504C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A048DC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3FF79068" w14:textId="77777777" w:rsidTr="00644FA9">
        <w:tc>
          <w:tcPr>
            <w:tcW w:w="3674" w:type="pct"/>
            <w:vAlign w:val="center"/>
          </w:tcPr>
          <w:p w14:paraId="48C40D2E"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2. Bác sỹ hay dược sỹ có xem xét lại liệu trình điều trị cho các kháng sinh cụ thể hay không? (ví dụ: theo dõi tiến triển của người bệnh cùng xem xét các đáp ứng điều trị)</w:t>
            </w:r>
          </w:p>
        </w:tc>
        <w:tc>
          <w:tcPr>
            <w:tcW w:w="617" w:type="pct"/>
            <w:vAlign w:val="center"/>
          </w:tcPr>
          <w:p w14:paraId="243A702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0EC9AB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31F2295" w14:textId="77777777" w:rsidTr="00644FA9">
        <w:tc>
          <w:tcPr>
            <w:tcW w:w="5000" w:type="pct"/>
            <w:gridSpan w:val="3"/>
            <w:vAlign w:val="center"/>
          </w:tcPr>
          <w:p w14:paraId="176BB56F"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SỰ THAY ĐỔI TRONG LIỆU TRÌNH ĐIỀU TRỊ</w:t>
            </w:r>
          </w:p>
          <w:p w14:paraId="1A1C1A06"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anh/chị có thực hiện những hoạt động sau không?</w:t>
            </w:r>
          </w:p>
        </w:tc>
      </w:tr>
      <w:tr w:rsidR="00A73986" w:rsidRPr="00EA2E6F" w14:paraId="5F9ED9C4" w14:textId="77777777" w:rsidTr="00644FA9">
        <w:tc>
          <w:tcPr>
            <w:tcW w:w="3674" w:type="pct"/>
            <w:vAlign w:val="center"/>
          </w:tcPr>
          <w:p w14:paraId="1C7E9622"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Trong những trường hợp cho phép, kháng sinh có thể được thay đổi từ đường tiêm sang đường uống hay không?</w:t>
            </w:r>
          </w:p>
        </w:tc>
        <w:tc>
          <w:tcPr>
            <w:tcW w:w="617" w:type="pct"/>
            <w:vAlign w:val="center"/>
          </w:tcPr>
          <w:p w14:paraId="3F524E5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539393ED"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5ADC6716" w14:textId="77777777" w:rsidTr="00644FA9">
        <w:tc>
          <w:tcPr>
            <w:tcW w:w="3674" w:type="pct"/>
            <w:vAlign w:val="center"/>
          </w:tcPr>
          <w:p w14:paraId="6C1518E8"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2. Liều kháng sinh có được hiệu chỉnh trong những trường hợp suy giảm chức năng của 1 số cơ quan (như gan, thận...) hay không?</w:t>
            </w:r>
          </w:p>
        </w:tc>
        <w:tc>
          <w:tcPr>
            <w:tcW w:w="617" w:type="pct"/>
            <w:vAlign w:val="center"/>
          </w:tcPr>
          <w:p w14:paraId="00695AE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64D1ACB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50314FF" w14:textId="77777777" w:rsidTr="00644FA9">
        <w:tc>
          <w:tcPr>
            <w:tcW w:w="3674" w:type="pct"/>
            <w:vAlign w:val="center"/>
          </w:tcPr>
          <w:p w14:paraId="546BA775"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3. Tối ưu hóa liều (căn cứ Dược động học/Dược lực học) để tối ưu hóa điều trị nhiễm khuẩn có được thực hiện hay không?</w:t>
            </w:r>
          </w:p>
        </w:tc>
        <w:tc>
          <w:tcPr>
            <w:tcW w:w="617" w:type="pct"/>
            <w:vAlign w:val="center"/>
          </w:tcPr>
          <w:p w14:paraId="410425FF"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57327017"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0C72C8BC" w14:textId="77777777" w:rsidTr="00644FA9">
        <w:tc>
          <w:tcPr>
            <w:tcW w:w="3674" w:type="pct"/>
            <w:vAlign w:val="center"/>
          </w:tcPr>
          <w:p w14:paraId="22495108"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4. Có hệ thống cảnh báo tự động trong trường hợp phác đồ điều trị bị trùng lặp không cần thiết hay không? (như trùng l</w:t>
            </w:r>
            <w:r w:rsidRPr="00EA2E6F">
              <w:rPr>
                <w:rFonts w:eastAsia="Times New Roman" w:cs="Times New Roman"/>
                <w:sz w:val="24"/>
                <w:szCs w:val="24"/>
                <w:lang w:val="en-US"/>
              </w:rPr>
              <w:t>ặp hoạt chấ</w:t>
            </w:r>
            <w:r w:rsidRPr="00EA2E6F">
              <w:rPr>
                <w:rFonts w:eastAsia="Times New Roman" w:cs="Times New Roman"/>
                <w:sz w:val="24"/>
                <w:szCs w:val="24"/>
              </w:rPr>
              <w:t>t khi kê đ</w:t>
            </w:r>
            <w:r w:rsidRPr="00EA2E6F">
              <w:rPr>
                <w:rFonts w:eastAsia="Times New Roman" w:cs="Times New Roman"/>
                <w:sz w:val="24"/>
                <w:szCs w:val="24"/>
                <w:lang w:val="en-US"/>
              </w:rPr>
              <w:t>ơn</w:t>
            </w:r>
            <w:r w:rsidRPr="00EA2E6F">
              <w:rPr>
                <w:rFonts w:eastAsia="Times New Roman" w:cs="Times New Roman"/>
                <w:sz w:val="24"/>
                <w:szCs w:val="24"/>
              </w:rPr>
              <w:t>...)</w:t>
            </w:r>
          </w:p>
        </w:tc>
        <w:tc>
          <w:tcPr>
            <w:tcW w:w="617" w:type="pct"/>
            <w:vAlign w:val="center"/>
          </w:tcPr>
          <w:p w14:paraId="71B663F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D24EBB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08D99B27" w14:textId="77777777" w:rsidTr="00644FA9">
        <w:tc>
          <w:tcPr>
            <w:tcW w:w="5000" w:type="pct"/>
            <w:gridSpan w:val="3"/>
            <w:vAlign w:val="center"/>
          </w:tcPr>
          <w:p w14:paraId="2A8B8946"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CHẨN ĐOÁN VÀ NHỮNG CAN THIỆP CỤ THỂ TỚI TÌNH TRẠNG NHIỄM KHUẨN</w:t>
            </w:r>
          </w:p>
          <w:p w14:paraId="461E0604"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của anh/chị có những can thiệp cụ thể để bảo đảm sử dụng kháng sinh tối ưu trong điều trị các bệnh nhiễm khuẩn phổ biến sau hay không?</w:t>
            </w:r>
          </w:p>
        </w:tc>
      </w:tr>
      <w:tr w:rsidR="00A73986" w:rsidRPr="00EA2E6F" w14:paraId="21412DD3" w14:textId="77777777" w:rsidTr="00644FA9">
        <w:tc>
          <w:tcPr>
            <w:tcW w:w="3674" w:type="pct"/>
            <w:vAlign w:val="center"/>
          </w:tcPr>
          <w:p w14:paraId="1F21D686"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lastRenderedPageBreak/>
              <w:t>1. Viêm phổi mắc phải tại cộng đồng</w:t>
            </w:r>
          </w:p>
        </w:tc>
        <w:tc>
          <w:tcPr>
            <w:tcW w:w="617" w:type="pct"/>
            <w:vAlign w:val="center"/>
          </w:tcPr>
          <w:p w14:paraId="702FA4B9"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6ECF497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09DFE01D" w14:textId="77777777" w:rsidTr="00644FA9">
        <w:tc>
          <w:tcPr>
            <w:tcW w:w="3674" w:type="pct"/>
            <w:vAlign w:val="center"/>
          </w:tcPr>
          <w:p w14:paraId="5C87ACED"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2. Nhiễm khuẩ</w:t>
            </w:r>
            <w:r w:rsidRPr="00EA2E6F">
              <w:rPr>
                <w:rFonts w:eastAsia="Times New Roman" w:cs="Times New Roman"/>
                <w:sz w:val="24"/>
                <w:szCs w:val="24"/>
              </w:rPr>
              <w:t xml:space="preserve">n </w:t>
            </w:r>
            <w:r w:rsidRPr="00EA2E6F">
              <w:rPr>
                <w:rFonts w:eastAsia="Times New Roman" w:cs="Times New Roman"/>
                <w:sz w:val="24"/>
                <w:szCs w:val="24"/>
                <w:lang w:val="en-US"/>
              </w:rPr>
              <w:t>tiết niệu</w:t>
            </w:r>
          </w:p>
        </w:tc>
        <w:tc>
          <w:tcPr>
            <w:tcW w:w="617" w:type="pct"/>
            <w:vAlign w:val="center"/>
          </w:tcPr>
          <w:p w14:paraId="5C01DF8E"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4EEA3429"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31DE5C03" w14:textId="77777777" w:rsidTr="00644FA9">
        <w:tc>
          <w:tcPr>
            <w:tcW w:w="3674" w:type="pct"/>
            <w:vAlign w:val="center"/>
          </w:tcPr>
          <w:p w14:paraId="6CA57C7E"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3. Nhiễm khuẩn da và mô mềm</w:t>
            </w:r>
          </w:p>
        </w:tc>
        <w:tc>
          <w:tcPr>
            <w:tcW w:w="617" w:type="pct"/>
            <w:vAlign w:val="center"/>
          </w:tcPr>
          <w:p w14:paraId="23A5E45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2E34925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5E9C178C" w14:textId="77777777" w:rsidTr="00644FA9">
        <w:tc>
          <w:tcPr>
            <w:tcW w:w="3674" w:type="pct"/>
            <w:vAlign w:val="center"/>
          </w:tcPr>
          <w:p w14:paraId="3A7C9B1C"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4. Kháng sinh dự phòng phẫu thuật</w:t>
            </w:r>
          </w:p>
        </w:tc>
        <w:tc>
          <w:tcPr>
            <w:tcW w:w="617" w:type="pct"/>
            <w:vAlign w:val="center"/>
          </w:tcPr>
          <w:p w14:paraId="5957479A"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0462D54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05DDF38A" w14:textId="77777777" w:rsidTr="00644FA9">
        <w:tc>
          <w:tcPr>
            <w:tcW w:w="3674" w:type="pct"/>
            <w:vAlign w:val="center"/>
          </w:tcPr>
          <w:p w14:paraId="25403625"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5. Nhiễm khuẩn xâm lấn (ví dụ vào máu)</w:t>
            </w:r>
          </w:p>
        </w:tc>
        <w:tc>
          <w:tcPr>
            <w:tcW w:w="617" w:type="pct"/>
            <w:vAlign w:val="center"/>
          </w:tcPr>
          <w:p w14:paraId="2B69EC9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19A5BA04"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2DD40BAD" w14:textId="77777777" w:rsidTr="00644FA9">
        <w:tc>
          <w:tcPr>
            <w:tcW w:w="5000" w:type="pct"/>
            <w:gridSpan w:val="3"/>
            <w:vAlign w:val="center"/>
          </w:tcPr>
          <w:p w14:paraId="2ED49E92" w14:textId="77777777" w:rsidR="00A73986" w:rsidRPr="00EA2E6F" w:rsidRDefault="00A73986" w:rsidP="00644FA9">
            <w:pPr>
              <w:autoSpaceDE w:val="0"/>
              <w:autoSpaceDN w:val="0"/>
              <w:adjustRightInd w:val="0"/>
              <w:spacing w:before="240" w:line="276" w:lineRule="auto"/>
              <w:rPr>
                <w:rFonts w:eastAsia="Times New Roman" w:cs="Times New Roman"/>
                <w:b/>
                <w:sz w:val="24"/>
                <w:szCs w:val="24"/>
              </w:rPr>
            </w:pPr>
            <w:r w:rsidRPr="00EA2E6F">
              <w:rPr>
                <w:rFonts w:eastAsia="Times New Roman" w:cs="Times New Roman"/>
                <w:b/>
                <w:sz w:val="24"/>
                <w:szCs w:val="24"/>
              </w:rPr>
              <w:t>E. THEO DÕI: GIÁM SÁT KÊ ĐƠN, SỬ DỤNG KHÁNG SINH VÀ TÍNH KHÁNG KHÁNG SINH</w:t>
            </w:r>
          </w:p>
        </w:tc>
      </w:tr>
      <w:tr w:rsidR="00A73986" w:rsidRPr="00EA2E6F" w14:paraId="72B06B79" w14:textId="77777777" w:rsidTr="00644FA9">
        <w:tc>
          <w:tcPr>
            <w:tcW w:w="5000" w:type="pct"/>
            <w:gridSpan w:val="3"/>
            <w:vAlign w:val="center"/>
          </w:tcPr>
          <w:p w14:paraId="3AD0AE0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QUY TRÌNH</w:t>
            </w:r>
          </w:p>
        </w:tc>
      </w:tr>
      <w:tr w:rsidR="00A73986" w:rsidRPr="00EA2E6F" w14:paraId="3F7EEC45" w14:textId="77777777" w:rsidTr="00644FA9">
        <w:tc>
          <w:tcPr>
            <w:tcW w:w="3674" w:type="pct"/>
            <w:vAlign w:val="center"/>
          </w:tcPr>
          <w:p w14:paraId="7517FE9C"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Chương trình quản lý sử dụng kháng sinh có theo dõi việc tuân thủ tài liệu Hướng dẫn sử dụng kháng sinh về chỉ định, liều dùng, đường dùng, thời gian dùng kháng sinh không?</w:t>
            </w:r>
          </w:p>
        </w:tc>
        <w:tc>
          <w:tcPr>
            <w:tcW w:w="617" w:type="pct"/>
            <w:vAlign w:val="center"/>
          </w:tcPr>
          <w:p w14:paraId="348F980A"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03C88ABB"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E2A0F70" w14:textId="77777777" w:rsidTr="00644FA9">
        <w:tc>
          <w:tcPr>
            <w:tcW w:w="3674" w:type="pct"/>
            <w:vAlign w:val="center"/>
          </w:tcPr>
          <w:p w14:paraId="033ADFB9"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2. Chương trình quản lý sử dụng kháng sinh có theo dõi việc tuân thủ khuyến cáo điều trị cụ thể tại đơn vị hay không (tính nhạy cảm của vi sinh vật tại đơn vị...)</w:t>
            </w:r>
          </w:p>
        </w:tc>
        <w:tc>
          <w:tcPr>
            <w:tcW w:w="617" w:type="pct"/>
            <w:vAlign w:val="center"/>
          </w:tcPr>
          <w:p w14:paraId="04A568B8"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58AF0A4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78ECC37F" w14:textId="77777777" w:rsidTr="00644FA9">
        <w:tc>
          <w:tcPr>
            <w:tcW w:w="5000" w:type="pct"/>
            <w:gridSpan w:val="3"/>
            <w:vAlign w:val="center"/>
          </w:tcPr>
          <w:p w14:paraId="3E9F1B72"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SỬ DỤNG KHÁNG SINH VÀ ĐÁNH GIÁ KẾT QUẢ ĐẦU RA</w:t>
            </w:r>
          </w:p>
        </w:tc>
      </w:tr>
      <w:tr w:rsidR="00A73986" w:rsidRPr="00EA2E6F" w14:paraId="6AC2ACBE" w14:textId="77777777" w:rsidTr="00644FA9">
        <w:tc>
          <w:tcPr>
            <w:tcW w:w="3674" w:type="pct"/>
            <w:vAlign w:val="center"/>
          </w:tcPr>
          <w:p w14:paraId="2E14CC3C"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xml:space="preserve">1. Bệnh viện của anh/chị có theo dõi tỉ lệ nhiễm khuẩn </w:t>
            </w:r>
            <w:r w:rsidRPr="00EA2E6F">
              <w:rPr>
                <w:rFonts w:eastAsia="Times New Roman" w:cs="Times New Roman"/>
                <w:i/>
                <w:sz w:val="24"/>
                <w:szCs w:val="24"/>
              </w:rPr>
              <w:t>C.difficile</w:t>
            </w:r>
            <w:r w:rsidRPr="00EA2E6F">
              <w:rPr>
                <w:rFonts w:eastAsia="Times New Roman" w:cs="Times New Roman"/>
                <w:sz w:val="24"/>
                <w:szCs w:val="24"/>
              </w:rPr>
              <w:t xml:space="preserve"> hay không?</w:t>
            </w:r>
          </w:p>
        </w:tc>
        <w:tc>
          <w:tcPr>
            <w:tcW w:w="617" w:type="pct"/>
            <w:vAlign w:val="center"/>
          </w:tcPr>
          <w:p w14:paraId="6EEBDF41"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69E0A91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75B6C7E3" w14:textId="77777777" w:rsidTr="00644FA9">
        <w:tc>
          <w:tcPr>
            <w:tcW w:w="3674" w:type="pct"/>
            <w:vAlign w:val="center"/>
          </w:tcPr>
          <w:p w14:paraId="4969DE5F"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xml:space="preserve">2. Bệnh viện của anh/chị có báo cáo tình hình kháng thuốc của các vi sinh vật gây bệnh phân lập tại bệnh viện hay không? (có theo dõi một trong các chỉ số sau: số chủng và đề kháng của vi sinh vật sinh ESBL, MRSA, VRSA, VRE, chủng vi sinh vật kháng carbapenem, kháng colistin, </w:t>
            </w:r>
            <w:r w:rsidRPr="00EA2E6F">
              <w:rPr>
                <w:rFonts w:eastAsia="Times New Roman" w:cs="Times New Roman"/>
                <w:i/>
                <w:sz w:val="24"/>
                <w:szCs w:val="24"/>
              </w:rPr>
              <w:t>C.difficile</w:t>
            </w:r>
            <w:r w:rsidRPr="00EA2E6F">
              <w:rPr>
                <w:rFonts w:eastAsia="Times New Roman" w:cs="Times New Roman"/>
                <w:sz w:val="24"/>
                <w:szCs w:val="24"/>
              </w:rPr>
              <w:t xml:space="preserve"> kháng thuốc.</w:t>
            </w:r>
          </w:p>
        </w:tc>
        <w:tc>
          <w:tcPr>
            <w:tcW w:w="617" w:type="pct"/>
            <w:vAlign w:val="center"/>
          </w:tcPr>
          <w:p w14:paraId="7D84CB2F"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6A73C0C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4A20DD63" w14:textId="77777777" w:rsidTr="00644FA9">
        <w:tc>
          <w:tcPr>
            <w:tcW w:w="5000" w:type="pct"/>
            <w:gridSpan w:val="3"/>
            <w:vAlign w:val="center"/>
          </w:tcPr>
          <w:p w14:paraId="001F4183"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BỆNH VIỆN CÓ THEO DÕI TÌNH HÌNH SỬ DỤNG KHÁNG SINH QUA CÁC DỮ LIỆU SAU ĐÂY KHÔNG?</w:t>
            </w:r>
          </w:p>
        </w:tc>
      </w:tr>
      <w:tr w:rsidR="00A73986" w:rsidRPr="00EA2E6F" w14:paraId="58A5FEBD" w14:textId="77777777" w:rsidTr="00644FA9">
        <w:tc>
          <w:tcPr>
            <w:tcW w:w="3674" w:type="pct"/>
            <w:vAlign w:val="center"/>
          </w:tcPr>
          <w:p w14:paraId="69D9EB8A"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1. Số gam kháng sinh được sử dụng (Liều xác định hàng ngày, DDD)?</w:t>
            </w:r>
          </w:p>
        </w:tc>
        <w:tc>
          <w:tcPr>
            <w:tcW w:w="617" w:type="pct"/>
            <w:vAlign w:val="center"/>
          </w:tcPr>
          <w:p w14:paraId="682E0DC8"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Có</w:t>
            </w:r>
          </w:p>
        </w:tc>
        <w:tc>
          <w:tcPr>
            <w:tcW w:w="709" w:type="pct"/>
            <w:vAlign w:val="center"/>
          </w:tcPr>
          <w:p w14:paraId="49D3AD23"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Không</w:t>
            </w:r>
          </w:p>
        </w:tc>
      </w:tr>
      <w:tr w:rsidR="00A73986" w:rsidRPr="00EA2E6F" w14:paraId="1B559672" w14:textId="77777777" w:rsidTr="00644FA9">
        <w:tc>
          <w:tcPr>
            <w:tcW w:w="3674" w:type="pct"/>
            <w:vAlign w:val="center"/>
          </w:tcPr>
          <w:p w14:paraId="732A8F7E"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lang w:val="en-US"/>
              </w:rPr>
              <w:t>2</w:t>
            </w:r>
            <w:r w:rsidRPr="00EA2E6F">
              <w:rPr>
                <w:rFonts w:eastAsia="Times New Roman" w:cs="Times New Roman"/>
                <w:sz w:val="24"/>
                <w:szCs w:val="24"/>
              </w:rPr>
              <w:t>. Chi phí mua kháng sinh?</w:t>
            </w:r>
          </w:p>
        </w:tc>
        <w:tc>
          <w:tcPr>
            <w:tcW w:w="617" w:type="pct"/>
            <w:vAlign w:val="center"/>
          </w:tcPr>
          <w:p w14:paraId="42CFD81F"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Có</w:t>
            </w:r>
          </w:p>
        </w:tc>
        <w:tc>
          <w:tcPr>
            <w:tcW w:w="709" w:type="pct"/>
            <w:vAlign w:val="center"/>
          </w:tcPr>
          <w:p w14:paraId="3AA30723"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rPr>
              <w:t xml:space="preserve">□ </w:t>
            </w:r>
            <w:r w:rsidRPr="00EA2E6F">
              <w:rPr>
                <w:rFonts w:eastAsia="Times New Roman" w:cs="Times New Roman"/>
                <w:sz w:val="24"/>
                <w:szCs w:val="24"/>
                <w:lang w:val="en-US"/>
              </w:rPr>
              <w:t>Không</w:t>
            </w:r>
          </w:p>
        </w:tc>
      </w:tr>
      <w:tr w:rsidR="00A73986" w:rsidRPr="00EA2E6F" w14:paraId="70A16A7F" w14:textId="77777777" w:rsidTr="00644FA9">
        <w:tc>
          <w:tcPr>
            <w:tcW w:w="5000" w:type="pct"/>
            <w:gridSpan w:val="3"/>
            <w:vAlign w:val="center"/>
          </w:tcPr>
          <w:p w14:paraId="3D7946E4"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b/>
                <w:sz w:val="24"/>
                <w:szCs w:val="24"/>
              </w:rPr>
              <w:t>F. BÁO CÁO THÔNG TIN VỀ CẢI THIỆN SỬ DỤNG KHÁNG SINH VÀ TÍNH KHÁNG</w:t>
            </w:r>
          </w:p>
        </w:tc>
      </w:tr>
      <w:tr w:rsidR="00A73986" w:rsidRPr="00EA2E6F" w14:paraId="57F34FD8" w14:textId="77777777" w:rsidTr="00644FA9">
        <w:tc>
          <w:tcPr>
            <w:tcW w:w="3674" w:type="pct"/>
            <w:vAlign w:val="center"/>
          </w:tcPr>
          <w:p w14:paraId="7B7F89E3"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xml:space="preserve">1. Chương trình quản lý sử dụng kháng sinh có chia sẻ báo cáo cụ thể về sử dụng kháng sinh tại bệnh viện cho bác sỹ kê đơn hay </w:t>
            </w:r>
            <w:r w:rsidRPr="00EA2E6F">
              <w:rPr>
                <w:rFonts w:eastAsia="Times New Roman" w:cs="Times New Roman"/>
                <w:sz w:val="24"/>
                <w:szCs w:val="24"/>
              </w:rPr>
              <w:lastRenderedPageBreak/>
              <w:t>không?</w:t>
            </w:r>
          </w:p>
        </w:tc>
        <w:tc>
          <w:tcPr>
            <w:tcW w:w="617" w:type="pct"/>
            <w:vAlign w:val="center"/>
          </w:tcPr>
          <w:p w14:paraId="66D9BE20"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lastRenderedPageBreak/>
              <w:t>□ Có</w:t>
            </w:r>
          </w:p>
        </w:tc>
        <w:tc>
          <w:tcPr>
            <w:tcW w:w="709" w:type="pct"/>
            <w:vAlign w:val="center"/>
          </w:tcPr>
          <w:p w14:paraId="4A5FCAC9"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72B45510" w14:textId="77777777" w:rsidTr="00644FA9">
        <w:tc>
          <w:tcPr>
            <w:tcW w:w="3674" w:type="pct"/>
            <w:vAlign w:val="center"/>
          </w:tcPr>
          <w:p w14:paraId="2C4AEE9B"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lastRenderedPageBreak/>
              <w:t>2. Bệnh viện có cung cấp báo cáo tình hình kháng thuốc của vi sinh vật phân lập tại bệnh viện cho bác sỹ kê đơn hay không?</w:t>
            </w:r>
          </w:p>
        </w:tc>
        <w:tc>
          <w:tcPr>
            <w:tcW w:w="617" w:type="pct"/>
            <w:vAlign w:val="center"/>
          </w:tcPr>
          <w:p w14:paraId="51B081AE"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7B6BD416"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3E2AFE65" w14:textId="77777777" w:rsidTr="00644FA9">
        <w:tc>
          <w:tcPr>
            <w:tcW w:w="3674" w:type="pct"/>
            <w:vAlign w:val="center"/>
          </w:tcPr>
          <w:p w14:paraId="0B30376F"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3. Bác sỹ kê đơn có từng nhận được những phản hồi hay góp ý về cách thức cải thiện việc kê đơn kháng sinh của mình không?</w:t>
            </w:r>
          </w:p>
        </w:tc>
        <w:tc>
          <w:tcPr>
            <w:tcW w:w="617" w:type="pct"/>
            <w:vAlign w:val="center"/>
          </w:tcPr>
          <w:p w14:paraId="53CB5119"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39F319A1"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r w:rsidR="00A73986" w:rsidRPr="00EA2E6F" w14:paraId="29771E8A" w14:textId="77777777" w:rsidTr="00644FA9">
        <w:tc>
          <w:tcPr>
            <w:tcW w:w="5000" w:type="pct"/>
            <w:gridSpan w:val="3"/>
            <w:vAlign w:val="center"/>
          </w:tcPr>
          <w:p w14:paraId="126E386B" w14:textId="77777777" w:rsidR="00A73986" w:rsidRPr="00EA2E6F" w:rsidRDefault="00A73986" w:rsidP="00644FA9">
            <w:pPr>
              <w:autoSpaceDE w:val="0"/>
              <w:autoSpaceDN w:val="0"/>
              <w:adjustRightInd w:val="0"/>
              <w:spacing w:before="240" w:line="276" w:lineRule="auto"/>
              <w:rPr>
                <w:rFonts w:eastAsia="Times New Roman" w:cs="Times New Roman"/>
                <w:b/>
                <w:sz w:val="24"/>
                <w:szCs w:val="24"/>
                <w:lang w:val="en-US"/>
              </w:rPr>
            </w:pPr>
            <w:r w:rsidRPr="00EA2E6F">
              <w:rPr>
                <w:rFonts w:eastAsia="Times New Roman" w:cs="Times New Roman"/>
                <w:b/>
                <w:sz w:val="24"/>
                <w:szCs w:val="24"/>
              </w:rPr>
              <w:t>G. ĐÀO TẠO</w:t>
            </w:r>
          </w:p>
        </w:tc>
      </w:tr>
      <w:tr w:rsidR="00A73986" w:rsidRPr="00EA2E6F" w14:paraId="78CE248A" w14:textId="77777777" w:rsidTr="00644FA9">
        <w:tc>
          <w:tcPr>
            <w:tcW w:w="3674" w:type="pct"/>
            <w:vAlign w:val="center"/>
          </w:tcPr>
          <w:p w14:paraId="59DB5A6A" w14:textId="77777777" w:rsidR="00A73986" w:rsidRPr="00EA2E6F" w:rsidRDefault="00A73986" w:rsidP="00644FA9">
            <w:pPr>
              <w:autoSpaceDE w:val="0"/>
              <w:autoSpaceDN w:val="0"/>
              <w:adjustRightInd w:val="0"/>
              <w:spacing w:before="240" w:line="276" w:lineRule="auto"/>
              <w:rPr>
                <w:rFonts w:eastAsia="Times New Roman" w:cs="Times New Roman"/>
                <w:sz w:val="24"/>
                <w:szCs w:val="24"/>
              </w:rPr>
            </w:pPr>
            <w:r w:rsidRPr="00EA2E6F">
              <w:rPr>
                <w:rFonts w:eastAsia="Times New Roman" w:cs="Times New Roman"/>
                <w:sz w:val="24"/>
                <w:szCs w:val="24"/>
              </w:rPr>
              <w:t xml:space="preserve">Chương trình quản lý sử dụng kháng sinh có tổ chức các lớp, xây dựng chương trình, thông tin đào tạo cho các bác sỹ và những cán bộ y tế có liên quan nhằm cải thiện việc kê đơn kháng sinh không? </w:t>
            </w:r>
          </w:p>
        </w:tc>
        <w:tc>
          <w:tcPr>
            <w:tcW w:w="617" w:type="pct"/>
            <w:vAlign w:val="center"/>
          </w:tcPr>
          <w:p w14:paraId="4F287CE2"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Có</w:t>
            </w:r>
          </w:p>
        </w:tc>
        <w:tc>
          <w:tcPr>
            <w:tcW w:w="709" w:type="pct"/>
            <w:vAlign w:val="center"/>
          </w:tcPr>
          <w:p w14:paraId="5F4BC4EA" w14:textId="77777777" w:rsidR="00A73986" w:rsidRPr="00EA2E6F" w:rsidRDefault="00A73986" w:rsidP="00644FA9">
            <w:pPr>
              <w:autoSpaceDE w:val="0"/>
              <w:autoSpaceDN w:val="0"/>
              <w:adjustRightInd w:val="0"/>
              <w:spacing w:before="240" w:line="276" w:lineRule="auto"/>
              <w:rPr>
                <w:rFonts w:eastAsia="Times New Roman" w:cs="Times New Roman"/>
                <w:sz w:val="24"/>
                <w:szCs w:val="24"/>
                <w:lang w:val="en-US"/>
              </w:rPr>
            </w:pPr>
            <w:r w:rsidRPr="00EA2E6F">
              <w:rPr>
                <w:rFonts w:eastAsia="Times New Roman" w:cs="Times New Roman"/>
                <w:sz w:val="24"/>
                <w:szCs w:val="24"/>
                <w:lang w:val="en-US"/>
              </w:rPr>
              <w:t>□ Không</w:t>
            </w:r>
          </w:p>
        </w:tc>
      </w:tr>
    </w:tbl>
    <w:p w14:paraId="175CB2AE" w14:textId="77777777" w:rsidR="00A73986" w:rsidRPr="00EA2E6F" w:rsidRDefault="00A73986" w:rsidP="00A73986">
      <w:pPr>
        <w:spacing w:before="240"/>
        <w:rPr>
          <w:rFonts w:eastAsia="Times New Roman" w:cs="Times New Roman"/>
          <w:sz w:val="24"/>
          <w:szCs w:val="24"/>
        </w:rPr>
      </w:pPr>
    </w:p>
    <w:p w14:paraId="5A3F6A17" w14:textId="77777777" w:rsidR="00A73986" w:rsidRPr="00EA2E6F" w:rsidRDefault="00A73986" w:rsidP="00A73986">
      <w:pPr>
        <w:spacing w:before="240"/>
        <w:rPr>
          <w:rFonts w:eastAsia="Times New Roman" w:cs="Times New Roman"/>
          <w:sz w:val="24"/>
          <w:szCs w:val="24"/>
        </w:rPr>
      </w:pPr>
    </w:p>
    <w:p w14:paraId="4DD5ECFD" w14:textId="0B44D497" w:rsidR="00A73986" w:rsidRPr="00EA2E6F" w:rsidRDefault="00A90B96" w:rsidP="00A90B96">
      <w:pPr>
        <w:pStyle w:val="Heading1"/>
        <w:numPr>
          <w:ilvl w:val="0"/>
          <w:numId w:val="0"/>
        </w:numPr>
      </w:pPr>
      <w:bookmarkStart w:id="182" w:name="_Toc98516971"/>
      <w:r w:rsidRPr="00EA2E6F">
        <w:br w:type="column"/>
      </w:r>
      <w:bookmarkStart w:id="183" w:name="_Toc99887369"/>
      <w:r w:rsidR="00A73986" w:rsidRPr="00EA2E6F">
        <w:lastRenderedPageBreak/>
        <w:t>PHỤ LỤC 13: BIỂU MẪU BÁO CÁO KẾT QUẢ TRIỂN KHAI HOẠT ĐỘNG QLSDKS TẠI BỆNH VIỆN</w:t>
      </w:r>
      <w:bookmarkEnd w:id="182"/>
      <w:bookmarkEnd w:id="183"/>
    </w:p>
    <w:p w14:paraId="22F190AF" w14:textId="77777777" w:rsidR="00A73986" w:rsidRPr="00EA2E6F" w:rsidRDefault="00A73986" w:rsidP="00A73986">
      <w:pPr>
        <w:jc w:val="left"/>
      </w:pPr>
    </w:p>
    <w:tbl>
      <w:tblPr>
        <w:tblW w:w="9166" w:type="dxa"/>
        <w:tblInd w:w="108" w:type="dxa"/>
        <w:tblLook w:val="01E0" w:firstRow="1" w:lastRow="1" w:firstColumn="1" w:lastColumn="1" w:noHBand="0" w:noVBand="0"/>
      </w:tblPr>
      <w:tblGrid>
        <w:gridCol w:w="3754"/>
        <w:gridCol w:w="5412"/>
      </w:tblGrid>
      <w:tr w:rsidR="00A73986" w:rsidRPr="00EA2E6F" w14:paraId="289B312F" w14:textId="77777777" w:rsidTr="00644FA9">
        <w:trPr>
          <w:trHeight w:val="992"/>
        </w:trPr>
        <w:tc>
          <w:tcPr>
            <w:tcW w:w="3754" w:type="dxa"/>
          </w:tcPr>
          <w:p w14:paraId="28485D32" w14:textId="77777777" w:rsidR="00A73986" w:rsidRPr="00EA2E6F" w:rsidRDefault="00A73986" w:rsidP="00644FA9">
            <w:pPr>
              <w:spacing w:line="276" w:lineRule="auto"/>
              <w:jc w:val="center"/>
              <w:rPr>
                <w:rFonts w:cs="Times New Roman"/>
                <w:b/>
                <w:sz w:val="24"/>
                <w:szCs w:val="24"/>
              </w:rPr>
            </w:pPr>
            <w:r w:rsidRPr="00EA2E6F">
              <w:rPr>
                <w:rFonts w:cs="Times New Roman"/>
                <w:b/>
                <w:sz w:val="24"/>
                <w:szCs w:val="24"/>
              </w:rPr>
              <w:t>BỆNH VIỆN ………..</w:t>
            </w:r>
          </w:p>
          <w:p w14:paraId="7B2C15E9" w14:textId="77777777" w:rsidR="00A73986" w:rsidRPr="00EA2E6F" w:rsidRDefault="00A73986" w:rsidP="00644FA9">
            <w:pPr>
              <w:spacing w:line="276" w:lineRule="auto"/>
              <w:jc w:val="center"/>
              <w:rPr>
                <w:rFonts w:cs="Times New Roman"/>
                <w:b/>
                <w:sz w:val="24"/>
                <w:szCs w:val="24"/>
              </w:rPr>
            </w:pPr>
            <w:r w:rsidRPr="00EA2E6F">
              <w:rPr>
                <w:rFonts w:cs="Times New Roman"/>
                <w:b/>
                <w:sz w:val="24"/>
                <w:szCs w:val="24"/>
              </w:rPr>
              <w:t>BAN QUẢN LÝ SỬ DỤNG KS</w:t>
            </w:r>
          </w:p>
          <w:p w14:paraId="6551882C" w14:textId="77777777" w:rsidR="00A73986" w:rsidRPr="00EA2E6F" w:rsidRDefault="00A73986" w:rsidP="00644FA9">
            <w:pPr>
              <w:spacing w:line="276" w:lineRule="auto"/>
              <w:jc w:val="center"/>
              <w:rPr>
                <w:rFonts w:cs="Times New Roman"/>
                <w:sz w:val="24"/>
                <w:szCs w:val="24"/>
              </w:rPr>
            </w:pPr>
            <w:r w:rsidRPr="00EA2E6F">
              <w:rPr>
                <w:rFonts w:cs="Times New Roman"/>
                <w:b/>
                <w:sz w:val="24"/>
                <w:szCs w:val="24"/>
              </w:rPr>
              <w:t xml:space="preserve"> </w:t>
            </w:r>
          </w:p>
        </w:tc>
        <w:tc>
          <w:tcPr>
            <w:tcW w:w="5412" w:type="dxa"/>
          </w:tcPr>
          <w:p w14:paraId="03E1FBFF" w14:textId="77777777" w:rsidR="00A73986" w:rsidRPr="00EA2E6F" w:rsidRDefault="00A73986" w:rsidP="00644FA9">
            <w:pPr>
              <w:spacing w:line="276" w:lineRule="auto"/>
              <w:jc w:val="center"/>
              <w:rPr>
                <w:rFonts w:cs="Times New Roman"/>
                <w:b/>
                <w:sz w:val="24"/>
                <w:szCs w:val="24"/>
              </w:rPr>
            </w:pPr>
            <w:r w:rsidRPr="00EA2E6F">
              <w:rPr>
                <w:rFonts w:cs="Times New Roman"/>
                <w:b/>
                <w:sz w:val="24"/>
                <w:szCs w:val="24"/>
              </w:rPr>
              <w:t>CỘNG HÒA XÃ HỘI CHỦ NGHĨA VIỆT NAM</w:t>
            </w:r>
          </w:p>
          <w:p w14:paraId="0F8D0A5B" w14:textId="77777777" w:rsidR="00A73986" w:rsidRPr="00EA2E6F" w:rsidRDefault="00A73986" w:rsidP="00644FA9">
            <w:pPr>
              <w:spacing w:line="276" w:lineRule="auto"/>
              <w:jc w:val="center"/>
              <w:rPr>
                <w:rFonts w:cs="Times New Roman"/>
                <w:b/>
                <w:sz w:val="24"/>
                <w:szCs w:val="24"/>
              </w:rPr>
            </w:pPr>
            <w:r w:rsidRPr="00EA2E6F">
              <w:rPr>
                <w:rFonts w:cs="Times New Roman"/>
                <w:b/>
                <w:sz w:val="24"/>
                <w:szCs w:val="24"/>
              </w:rPr>
              <w:t>Độc lập -Tự do -Hạnh phúc</w:t>
            </w:r>
          </w:p>
          <w:p w14:paraId="30D2F8AF" w14:textId="77777777" w:rsidR="00A73986" w:rsidRPr="00EA2E6F" w:rsidRDefault="00A73986" w:rsidP="00644FA9">
            <w:pPr>
              <w:spacing w:line="276" w:lineRule="auto"/>
              <w:jc w:val="center"/>
              <w:rPr>
                <w:rFonts w:cs="Times New Roman"/>
                <w:sz w:val="24"/>
                <w:szCs w:val="24"/>
              </w:rPr>
            </w:pPr>
            <w:r w:rsidRPr="00EA2E6F">
              <w:rPr>
                <w:rFonts w:cs="Times New Roman"/>
                <w:sz w:val="24"/>
                <w:szCs w:val="24"/>
              </w:rPr>
              <w:t>----------o0o---------</w:t>
            </w:r>
          </w:p>
        </w:tc>
      </w:tr>
    </w:tbl>
    <w:p w14:paraId="64BAA938" w14:textId="77777777" w:rsidR="00A73986" w:rsidRPr="00EA2E6F" w:rsidRDefault="00A73986" w:rsidP="00A73986">
      <w:pPr>
        <w:spacing w:line="276" w:lineRule="auto"/>
        <w:ind w:right="130"/>
        <w:jc w:val="right"/>
        <w:rPr>
          <w:rFonts w:cs="Times New Roman"/>
          <w:b/>
          <w:sz w:val="24"/>
          <w:szCs w:val="24"/>
        </w:rPr>
      </w:pPr>
      <w:r w:rsidRPr="00EA2E6F">
        <w:rPr>
          <w:rFonts w:cs="Times New Roman"/>
          <w:i/>
          <w:iCs/>
          <w:sz w:val="24"/>
          <w:szCs w:val="24"/>
        </w:rPr>
        <w:t>Hà Nội, Ngày    tháng    năm 202...</w:t>
      </w:r>
    </w:p>
    <w:p w14:paraId="67FABEAE" w14:textId="77777777" w:rsidR="00A73986" w:rsidRPr="00EA2E6F" w:rsidRDefault="00A73986" w:rsidP="00A73986">
      <w:pPr>
        <w:spacing w:line="276" w:lineRule="auto"/>
        <w:jc w:val="center"/>
        <w:rPr>
          <w:rFonts w:cs="Times New Roman"/>
          <w:b/>
          <w:sz w:val="24"/>
          <w:szCs w:val="24"/>
        </w:rPr>
      </w:pPr>
      <w:r w:rsidRPr="00EA2E6F">
        <w:rPr>
          <w:rFonts w:cs="Times New Roman"/>
          <w:b/>
          <w:sz w:val="24"/>
          <w:szCs w:val="24"/>
          <w:lang w:val="en-US"/>
        </w:rPr>
        <w:t xml:space="preserve">TỔNG KẾT VÀ </w:t>
      </w:r>
      <w:r w:rsidRPr="00EA2E6F">
        <w:rPr>
          <w:rFonts w:cs="Times New Roman"/>
          <w:b/>
          <w:sz w:val="24"/>
          <w:szCs w:val="24"/>
        </w:rPr>
        <w:t>BÁO CÁO HOẠT ĐỘNG BAN QUẢN LÝ SỬ DỤNG KHÁNG SINH</w:t>
      </w:r>
    </w:p>
    <w:p w14:paraId="19720449" w14:textId="77777777" w:rsidR="00A73986" w:rsidRPr="00EA2E6F" w:rsidRDefault="00A73986" w:rsidP="00A73986">
      <w:pPr>
        <w:spacing w:line="276" w:lineRule="auto"/>
        <w:jc w:val="center"/>
        <w:rPr>
          <w:rFonts w:cs="Times New Roman"/>
          <w:b/>
          <w:bCs/>
          <w:i/>
          <w:iCs/>
          <w:sz w:val="24"/>
          <w:szCs w:val="24"/>
        </w:rPr>
      </w:pPr>
      <w:r w:rsidRPr="00EA2E6F">
        <w:rPr>
          <w:rFonts w:cs="Times New Roman"/>
          <w:b/>
          <w:sz w:val="24"/>
          <w:szCs w:val="24"/>
        </w:rPr>
        <w:t xml:space="preserve"> QUÝ … VÀ KẾ HOẠCH HOẠT ĐỘNG QUÝ … NĂM 202...</w:t>
      </w:r>
    </w:p>
    <w:p w14:paraId="461B2DA6" w14:textId="77777777" w:rsidR="00A73986" w:rsidRPr="00EA2E6F" w:rsidRDefault="00A73986" w:rsidP="00A73986">
      <w:pPr>
        <w:spacing w:line="276" w:lineRule="auto"/>
        <w:ind w:left="1440" w:firstLine="720"/>
        <w:rPr>
          <w:rFonts w:cs="Times New Roman"/>
          <w:b/>
          <w:bCs/>
          <w:iCs/>
          <w:sz w:val="24"/>
          <w:szCs w:val="24"/>
        </w:rPr>
      </w:pPr>
      <w:r w:rsidRPr="00EA2E6F">
        <w:rPr>
          <w:rFonts w:cs="Times New Roman"/>
          <w:b/>
          <w:bCs/>
          <w:i/>
          <w:iCs/>
          <w:sz w:val="24"/>
          <w:szCs w:val="24"/>
        </w:rPr>
        <w:t xml:space="preserve">Kính gửi:  </w:t>
      </w:r>
      <w:r w:rsidRPr="00EA2E6F">
        <w:rPr>
          <w:rFonts w:cs="Times New Roman"/>
          <w:b/>
          <w:bCs/>
          <w:iCs/>
          <w:sz w:val="24"/>
          <w:szCs w:val="24"/>
        </w:rPr>
        <w:t xml:space="preserve">Ban Giám đốc Bệnh viện </w:t>
      </w:r>
      <w:r w:rsidRPr="00EA2E6F">
        <w:rPr>
          <w:rFonts w:cs="Times New Roman"/>
          <w:b/>
          <w:bCs/>
          <w:iCs/>
          <w:sz w:val="24"/>
          <w:szCs w:val="24"/>
          <w:lang w:val="en-US"/>
        </w:rPr>
        <w:t>…</w:t>
      </w:r>
    </w:p>
    <w:p w14:paraId="1BB31DF0" w14:textId="77777777" w:rsidR="00A73986" w:rsidRPr="00EA2E6F" w:rsidRDefault="00A73986" w:rsidP="00501452">
      <w:pPr>
        <w:numPr>
          <w:ilvl w:val="0"/>
          <w:numId w:val="51"/>
        </w:numPr>
        <w:spacing w:line="276" w:lineRule="auto"/>
        <w:ind w:left="426" w:hanging="426"/>
        <w:rPr>
          <w:rFonts w:cs="Times New Roman"/>
          <w:b/>
          <w:sz w:val="24"/>
          <w:szCs w:val="24"/>
        </w:rPr>
      </w:pPr>
      <w:r w:rsidRPr="00EA2E6F">
        <w:rPr>
          <w:rFonts w:cs="Times New Roman"/>
          <w:b/>
          <w:sz w:val="24"/>
          <w:szCs w:val="24"/>
        </w:rPr>
        <w:t>Báo cáo về nhân lực</w:t>
      </w:r>
      <w:r w:rsidRPr="00EA2E6F">
        <w:rPr>
          <w:rFonts w:cs="Times New Roman"/>
          <w:b/>
          <w:sz w:val="24"/>
          <w:szCs w:val="24"/>
          <w:lang w:val="en-US"/>
        </w:rPr>
        <w:t xml:space="preserve"> </w:t>
      </w:r>
      <w:r w:rsidRPr="00EA2E6F">
        <w:rPr>
          <w:rFonts w:cs="Times New Roman"/>
          <w:b/>
          <w:sz w:val="24"/>
          <w:szCs w:val="24"/>
        </w:rPr>
        <w:t xml:space="preserve">hoạt động </w:t>
      </w:r>
    </w:p>
    <w:p w14:paraId="4190317E" w14:textId="77777777" w:rsidR="00A73986" w:rsidRPr="00EA2E6F" w:rsidRDefault="00A73986" w:rsidP="00501452">
      <w:pPr>
        <w:numPr>
          <w:ilvl w:val="0"/>
          <w:numId w:val="52"/>
        </w:numPr>
        <w:spacing w:line="276" w:lineRule="auto"/>
        <w:rPr>
          <w:rFonts w:cs="Times New Roman"/>
          <w:b/>
          <w:i/>
          <w:iCs/>
          <w:sz w:val="24"/>
          <w:szCs w:val="24"/>
        </w:rPr>
      </w:pPr>
      <w:r w:rsidRPr="00EA2E6F">
        <w:rPr>
          <w:rFonts w:cs="Times New Roman"/>
          <w:b/>
          <w:i/>
          <w:iCs/>
          <w:sz w:val="24"/>
          <w:szCs w:val="24"/>
          <w:lang w:val="en-US"/>
        </w:rPr>
        <w:t>Ban QLSDKS</w:t>
      </w:r>
    </w:p>
    <w:p w14:paraId="53C7762E" w14:textId="77777777" w:rsidR="00A73986" w:rsidRPr="00EA2E6F" w:rsidRDefault="00A73986" w:rsidP="00A73986">
      <w:pPr>
        <w:spacing w:line="276" w:lineRule="auto"/>
        <w:rPr>
          <w:rFonts w:cs="Times New Roman"/>
          <w:sz w:val="24"/>
          <w:szCs w:val="24"/>
        </w:rPr>
      </w:pPr>
      <w:r w:rsidRPr="00EA2E6F">
        <w:rPr>
          <w:rFonts w:cs="Times New Roman"/>
          <w:sz w:val="24"/>
          <w:szCs w:val="24"/>
        </w:rPr>
        <w:t xml:space="preserve"> -  Trưởng Ban QLSDKS: </w:t>
      </w:r>
    </w:p>
    <w:p w14:paraId="260DA086" w14:textId="77777777" w:rsidR="00A73986" w:rsidRPr="00EA2E6F" w:rsidRDefault="00A73986" w:rsidP="00A73986">
      <w:pPr>
        <w:spacing w:line="276" w:lineRule="auto"/>
        <w:rPr>
          <w:rFonts w:cs="Times New Roman"/>
          <w:sz w:val="24"/>
          <w:szCs w:val="24"/>
        </w:rPr>
      </w:pPr>
      <w:r w:rsidRPr="00EA2E6F">
        <w:rPr>
          <w:rFonts w:cs="Times New Roman"/>
          <w:sz w:val="24"/>
          <w:szCs w:val="24"/>
        </w:rPr>
        <w:t xml:space="preserve">-  Thành viên: </w:t>
      </w:r>
    </w:p>
    <w:p w14:paraId="73D3F80A" w14:textId="77777777" w:rsidR="00A73986" w:rsidRPr="00EA2E6F" w:rsidRDefault="00A73986" w:rsidP="00A73986">
      <w:pPr>
        <w:spacing w:line="276" w:lineRule="auto"/>
        <w:rPr>
          <w:rFonts w:cs="Times New Roman"/>
          <w:b/>
          <w:bCs/>
          <w:i/>
          <w:iCs/>
          <w:sz w:val="24"/>
          <w:szCs w:val="24"/>
          <w:lang w:val="en-US"/>
        </w:rPr>
      </w:pPr>
      <w:r w:rsidRPr="00EA2E6F">
        <w:rPr>
          <w:rFonts w:cs="Times New Roman"/>
          <w:b/>
          <w:bCs/>
          <w:i/>
          <w:iCs/>
          <w:sz w:val="24"/>
          <w:szCs w:val="24"/>
          <w:lang w:val="en-US"/>
        </w:rPr>
        <w:t>2.    Tiểu ban QLSDKS (nếu có)</w:t>
      </w:r>
    </w:p>
    <w:p w14:paraId="25DF7CCA" w14:textId="77777777" w:rsidR="00A73986" w:rsidRPr="00EA2E6F" w:rsidRDefault="00A73986" w:rsidP="00A73986">
      <w:pPr>
        <w:spacing w:line="276" w:lineRule="auto"/>
        <w:rPr>
          <w:rFonts w:cs="Times New Roman"/>
          <w:sz w:val="24"/>
          <w:szCs w:val="24"/>
          <w:lang w:val="en-US"/>
        </w:rPr>
      </w:pPr>
      <w:r w:rsidRPr="00EA2E6F">
        <w:rPr>
          <w:rFonts w:cs="Times New Roman"/>
          <w:sz w:val="24"/>
          <w:szCs w:val="24"/>
          <w:lang w:val="en-US"/>
        </w:rPr>
        <w:t>-</w:t>
      </w:r>
    </w:p>
    <w:p w14:paraId="09C30D41"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II.   Kế hoạch hoạt động đặt ra</w:t>
      </w:r>
    </w:p>
    <w:p w14:paraId="1AE02F1D"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w:t>
      </w:r>
    </w:p>
    <w:p w14:paraId="257C1D5D"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w:t>
      </w:r>
    </w:p>
    <w:p w14:paraId="257F4A9C" w14:textId="77777777" w:rsidR="00A73986" w:rsidRPr="00EA2E6F" w:rsidRDefault="00A73986" w:rsidP="00A73986">
      <w:pPr>
        <w:spacing w:line="276" w:lineRule="auto"/>
        <w:rPr>
          <w:rFonts w:cs="Times New Roman"/>
          <w:b/>
          <w:sz w:val="24"/>
          <w:szCs w:val="24"/>
        </w:rPr>
      </w:pPr>
      <w:r w:rsidRPr="00EA2E6F">
        <w:rPr>
          <w:rFonts w:cs="Times New Roman"/>
          <w:b/>
          <w:sz w:val="24"/>
          <w:szCs w:val="24"/>
          <w:lang w:val="en-US"/>
        </w:rPr>
        <w:t xml:space="preserve">III.  </w:t>
      </w:r>
      <w:r w:rsidRPr="00EA2E6F">
        <w:rPr>
          <w:rFonts w:cs="Times New Roman"/>
          <w:b/>
          <w:sz w:val="24"/>
          <w:szCs w:val="24"/>
        </w:rPr>
        <w:t xml:space="preserve">Kết quả hoạt động </w:t>
      </w:r>
    </w:p>
    <w:p w14:paraId="1F5E03A3"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1. Các báo cáo định kỳ</w:t>
      </w:r>
    </w:p>
    <w:p w14:paraId="74BE4A32"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w:t>
      </w:r>
    </w:p>
    <w:p w14:paraId="43315307"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w:t>
      </w:r>
    </w:p>
    <w:p w14:paraId="564B1EEA"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2. Các báo cáo theo kế hoạch triển khai</w:t>
      </w:r>
    </w:p>
    <w:tbl>
      <w:tblPr>
        <w:tblW w:w="9923" w:type="dxa"/>
        <w:tblInd w:w="108" w:type="dxa"/>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709"/>
        <w:gridCol w:w="1843"/>
        <w:gridCol w:w="7371"/>
      </w:tblGrid>
      <w:tr w:rsidR="00A73986" w:rsidRPr="00EA2E6F" w14:paraId="6241860D" w14:textId="77777777" w:rsidTr="00644FA9">
        <w:tc>
          <w:tcPr>
            <w:tcW w:w="709" w:type="dxa"/>
            <w:shd w:val="clear" w:color="auto" w:fill="4BACC6"/>
          </w:tcPr>
          <w:p w14:paraId="1AEDDC04" w14:textId="77777777" w:rsidR="00A73986" w:rsidRPr="00EA2E6F" w:rsidRDefault="00A73986" w:rsidP="00644FA9">
            <w:pPr>
              <w:spacing w:line="276" w:lineRule="auto"/>
              <w:jc w:val="center"/>
              <w:rPr>
                <w:rFonts w:cs="Times New Roman"/>
                <w:b/>
                <w:bCs/>
                <w:color w:val="FFFFFF"/>
                <w:sz w:val="24"/>
                <w:szCs w:val="24"/>
              </w:rPr>
            </w:pPr>
            <w:r w:rsidRPr="00EA2E6F">
              <w:rPr>
                <w:rFonts w:cs="Times New Roman"/>
                <w:b/>
                <w:bCs/>
                <w:color w:val="FFFFFF"/>
                <w:sz w:val="24"/>
                <w:szCs w:val="24"/>
              </w:rPr>
              <w:t>STT</w:t>
            </w:r>
          </w:p>
        </w:tc>
        <w:tc>
          <w:tcPr>
            <w:tcW w:w="1843" w:type="dxa"/>
            <w:tcBorders>
              <w:top w:val="single" w:sz="8" w:space="0" w:color="4BACC6"/>
            </w:tcBorders>
            <w:shd w:val="clear" w:color="auto" w:fill="4BACC6"/>
          </w:tcPr>
          <w:p w14:paraId="321E333C" w14:textId="77777777" w:rsidR="00A73986" w:rsidRPr="00EA2E6F" w:rsidRDefault="00A73986" w:rsidP="00644FA9">
            <w:pPr>
              <w:spacing w:line="276" w:lineRule="auto"/>
              <w:rPr>
                <w:rFonts w:cs="Times New Roman"/>
                <w:b/>
                <w:bCs/>
                <w:color w:val="FFFFFF"/>
                <w:sz w:val="24"/>
                <w:szCs w:val="24"/>
              </w:rPr>
            </w:pPr>
            <w:r w:rsidRPr="00EA2E6F">
              <w:rPr>
                <w:rFonts w:cs="Times New Roman"/>
                <w:b/>
                <w:bCs/>
                <w:color w:val="FFFFFF"/>
                <w:sz w:val="24"/>
                <w:szCs w:val="24"/>
              </w:rPr>
              <w:t>Tên hoạt động</w:t>
            </w:r>
          </w:p>
        </w:tc>
        <w:tc>
          <w:tcPr>
            <w:tcW w:w="7371" w:type="dxa"/>
            <w:shd w:val="clear" w:color="auto" w:fill="4BACC6"/>
          </w:tcPr>
          <w:p w14:paraId="4BA05DF6" w14:textId="77777777" w:rsidR="00A73986" w:rsidRPr="00EA2E6F" w:rsidRDefault="00A73986" w:rsidP="00644FA9">
            <w:pPr>
              <w:spacing w:line="276" w:lineRule="auto"/>
              <w:jc w:val="center"/>
              <w:rPr>
                <w:rFonts w:cs="Times New Roman"/>
                <w:b/>
                <w:bCs/>
                <w:color w:val="FFFFFF"/>
                <w:sz w:val="24"/>
                <w:szCs w:val="24"/>
              </w:rPr>
            </w:pPr>
            <w:r w:rsidRPr="00EA2E6F">
              <w:rPr>
                <w:rFonts w:cs="Times New Roman"/>
                <w:b/>
                <w:bCs/>
                <w:color w:val="FFFFFF"/>
                <w:sz w:val="24"/>
                <w:szCs w:val="24"/>
              </w:rPr>
              <w:t>Kết quả đầu ra</w:t>
            </w:r>
          </w:p>
        </w:tc>
      </w:tr>
      <w:tr w:rsidR="00A73986" w:rsidRPr="00EA2E6F" w14:paraId="5084EBC0" w14:textId="77777777" w:rsidTr="00644FA9">
        <w:tc>
          <w:tcPr>
            <w:tcW w:w="709" w:type="dxa"/>
            <w:tcBorders>
              <w:right w:val="single" w:sz="4" w:space="0" w:color="92CDDC"/>
            </w:tcBorders>
            <w:shd w:val="clear" w:color="auto" w:fill="auto"/>
          </w:tcPr>
          <w:p w14:paraId="06C078D8" w14:textId="77777777" w:rsidR="00A73986" w:rsidRPr="00EA2E6F" w:rsidRDefault="00A73986" w:rsidP="00644FA9">
            <w:pPr>
              <w:spacing w:line="276" w:lineRule="auto"/>
              <w:jc w:val="center"/>
              <w:rPr>
                <w:rFonts w:cs="Times New Roman"/>
                <w:b/>
                <w:bCs/>
                <w:sz w:val="24"/>
                <w:szCs w:val="24"/>
              </w:rPr>
            </w:pPr>
          </w:p>
        </w:tc>
        <w:tc>
          <w:tcPr>
            <w:tcW w:w="1843" w:type="dxa"/>
            <w:tcBorders>
              <w:left w:val="single" w:sz="4" w:space="0" w:color="92CDDC"/>
              <w:right w:val="single" w:sz="4" w:space="0" w:color="92CDDC"/>
            </w:tcBorders>
            <w:shd w:val="clear" w:color="auto" w:fill="auto"/>
          </w:tcPr>
          <w:p w14:paraId="20E89AF6" w14:textId="77777777" w:rsidR="00A73986" w:rsidRPr="00EA2E6F" w:rsidRDefault="00A73986" w:rsidP="00644FA9">
            <w:pPr>
              <w:spacing w:line="276" w:lineRule="auto"/>
              <w:rPr>
                <w:rFonts w:cs="Times New Roman"/>
                <w:b/>
                <w:i/>
                <w:sz w:val="24"/>
                <w:szCs w:val="24"/>
              </w:rPr>
            </w:pPr>
          </w:p>
        </w:tc>
        <w:tc>
          <w:tcPr>
            <w:tcW w:w="7371" w:type="dxa"/>
            <w:tcBorders>
              <w:left w:val="single" w:sz="4" w:space="0" w:color="92CDDC"/>
            </w:tcBorders>
            <w:shd w:val="clear" w:color="auto" w:fill="auto"/>
          </w:tcPr>
          <w:p w14:paraId="168D9474" w14:textId="77777777" w:rsidR="00A73986" w:rsidRPr="00EA2E6F" w:rsidRDefault="00A73986" w:rsidP="00644FA9">
            <w:pPr>
              <w:spacing w:line="276" w:lineRule="auto"/>
              <w:rPr>
                <w:rFonts w:cs="Times New Roman"/>
                <w:sz w:val="24"/>
                <w:szCs w:val="24"/>
              </w:rPr>
            </w:pPr>
          </w:p>
        </w:tc>
      </w:tr>
      <w:tr w:rsidR="00A73986" w:rsidRPr="00EA2E6F" w14:paraId="672421FC" w14:textId="77777777" w:rsidTr="00644FA9">
        <w:tc>
          <w:tcPr>
            <w:tcW w:w="709" w:type="dxa"/>
            <w:tcBorders>
              <w:top w:val="single" w:sz="8" w:space="0" w:color="4BACC6"/>
              <w:left w:val="single" w:sz="8" w:space="0" w:color="4BACC6"/>
              <w:bottom w:val="single" w:sz="8" w:space="0" w:color="4BACC6"/>
              <w:right w:val="single" w:sz="4" w:space="0" w:color="92CDDC"/>
            </w:tcBorders>
            <w:shd w:val="clear" w:color="auto" w:fill="auto"/>
          </w:tcPr>
          <w:p w14:paraId="1654F4C7" w14:textId="77777777" w:rsidR="00A73986" w:rsidRPr="00EA2E6F" w:rsidRDefault="00A73986" w:rsidP="00644FA9">
            <w:pPr>
              <w:spacing w:line="276" w:lineRule="auto"/>
              <w:jc w:val="center"/>
              <w:rPr>
                <w:rFonts w:cs="Times New Roman"/>
                <w:b/>
                <w:bCs/>
                <w:sz w:val="24"/>
                <w:szCs w:val="24"/>
              </w:rPr>
            </w:pPr>
          </w:p>
        </w:tc>
        <w:tc>
          <w:tcPr>
            <w:tcW w:w="1843" w:type="dxa"/>
            <w:tcBorders>
              <w:top w:val="single" w:sz="8" w:space="0" w:color="4BACC6"/>
              <w:left w:val="single" w:sz="4" w:space="0" w:color="92CDDC"/>
              <w:bottom w:val="single" w:sz="8" w:space="0" w:color="4BACC6"/>
              <w:right w:val="single" w:sz="4" w:space="0" w:color="92CDDC"/>
            </w:tcBorders>
            <w:shd w:val="clear" w:color="auto" w:fill="auto"/>
          </w:tcPr>
          <w:p w14:paraId="543F2978" w14:textId="77777777" w:rsidR="00A73986" w:rsidRPr="00EA2E6F" w:rsidRDefault="00A73986" w:rsidP="00644FA9">
            <w:pPr>
              <w:spacing w:line="276" w:lineRule="auto"/>
              <w:rPr>
                <w:rFonts w:cs="Times New Roman"/>
                <w:b/>
                <w:i/>
                <w:sz w:val="24"/>
                <w:szCs w:val="24"/>
              </w:rPr>
            </w:pPr>
          </w:p>
        </w:tc>
        <w:tc>
          <w:tcPr>
            <w:tcW w:w="7371" w:type="dxa"/>
            <w:tcBorders>
              <w:top w:val="single" w:sz="8" w:space="0" w:color="4BACC6"/>
              <w:left w:val="single" w:sz="4" w:space="0" w:color="92CDDC"/>
              <w:bottom w:val="single" w:sz="8" w:space="0" w:color="4BACC6"/>
              <w:right w:val="single" w:sz="8" w:space="0" w:color="4BACC6"/>
            </w:tcBorders>
            <w:shd w:val="clear" w:color="auto" w:fill="auto"/>
          </w:tcPr>
          <w:p w14:paraId="1626BCC2" w14:textId="77777777" w:rsidR="00A73986" w:rsidRPr="00EA2E6F" w:rsidRDefault="00A73986" w:rsidP="00644FA9">
            <w:pPr>
              <w:spacing w:line="276" w:lineRule="auto"/>
              <w:rPr>
                <w:rFonts w:cs="Times New Roman"/>
                <w:bCs/>
                <w:sz w:val="24"/>
                <w:szCs w:val="24"/>
              </w:rPr>
            </w:pPr>
          </w:p>
        </w:tc>
      </w:tr>
    </w:tbl>
    <w:p w14:paraId="7038B3A2" w14:textId="77777777" w:rsidR="00A73986" w:rsidRPr="00EA2E6F" w:rsidRDefault="00A73986" w:rsidP="00A73986">
      <w:pPr>
        <w:spacing w:line="276" w:lineRule="auto"/>
        <w:rPr>
          <w:b/>
          <w:szCs w:val="24"/>
        </w:rPr>
      </w:pPr>
      <w:r w:rsidRPr="00EA2E6F">
        <w:rPr>
          <w:b/>
          <w:szCs w:val="24"/>
          <w:lang w:val="en-US"/>
        </w:rPr>
        <w:t xml:space="preserve">IV. </w:t>
      </w:r>
      <w:r w:rsidRPr="00EA2E6F">
        <w:rPr>
          <w:b/>
          <w:szCs w:val="24"/>
        </w:rPr>
        <w:t>Các nội dung xin ý kiến</w:t>
      </w:r>
    </w:p>
    <w:p w14:paraId="4A504E0E" w14:textId="77777777" w:rsidR="00A73986" w:rsidRPr="00EA2E6F" w:rsidRDefault="00A73986" w:rsidP="00A73986">
      <w:pPr>
        <w:spacing w:line="276" w:lineRule="auto"/>
        <w:rPr>
          <w:rFonts w:cs="Times New Roman"/>
          <w:b/>
          <w:sz w:val="24"/>
          <w:szCs w:val="24"/>
          <w:lang w:val="en-US"/>
        </w:rPr>
      </w:pPr>
      <w:r w:rsidRPr="00EA2E6F">
        <w:rPr>
          <w:rFonts w:cs="Times New Roman"/>
          <w:b/>
          <w:sz w:val="24"/>
          <w:szCs w:val="24"/>
          <w:lang w:val="en-US"/>
        </w:rPr>
        <w:t xml:space="preserve">- </w:t>
      </w:r>
    </w:p>
    <w:p w14:paraId="05CF40D6" w14:textId="77777777" w:rsidR="00A73986" w:rsidRPr="00EA2E6F" w:rsidRDefault="00A73986" w:rsidP="00A73986">
      <w:pPr>
        <w:spacing w:line="276" w:lineRule="auto"/>
        <w:rPr>
          <w:rFonts w:cs="Times New Roman"/>
          <w:b/>
          <w:sz w:val="24"/>
          <w:szCs w:val="24"/>
        </w:rPr>
      </w:pPr>
      <w:r w:rsidRPr="00EA2E6F">
        <w:rPr>
          <w:rFonts w:cs="Times New Roman"/>
          <w:b/>
          <w:sz w:val="24"/>
          <w:szCs w:val="24"/>
          <w:lang w:val="en-US"/>
        </w:rPr>
        <w:t xml:space="preserve">V. </w:t>
      </w:r>
      <w:r w:rsidRPr="00EA2E6F">
        <w:rPr>
          <w:rFonts w:cs="Times New Roman"/>
          <w:b/>
          <w:sz w:val="24"/>
          <w:szCs w:val="24"/>
        </w:rPr>
        <w:t>Kế hoạch hoạt động quý tiếp theo</w:t>
      </w:r>
    </w:p>
    <w:p w14:paraId="7AF70BBC" w14:textId="77777777" w:rsidR="00A73986" w:rsidRPr="00EA2E6F" w:rsidRDefault="00A73986" w:rsidP="00A73986">
      <w:pPr>
        <w:spacing w:line="276" w:lineRule="auto"/>
        <w:rPr>
          <w:rFonts w:cs="Times New Roman"/>
          <w:sz w:val="24"/>
          <w:szCs w:val="24"/>
          <w:lang w:val="en-US"/>
        </w:rPr>
      </w:pPr>
      <w:r w:rsidRPr="00EA2E6F">
        <w:rPr>
          <w:rFonts w:cs="Times New Roman"/>
          <w:sz w:val="24"/>
          <w:szCs w:val="24"/>
          <w:lang w:val="en-US"/>
        </w:rPr>
        <w:t>-</w:t>
      </w:r>
    </w:p>
    <w:p w14:paraId="728A1BC3" w14:textId="77777777" w:rsidR="00A73986" w:rsidRPr="00EA2E6F" w:rsidRDefault="00A73986" w:rsidP="00A73986">
      <w:pPr>
        <w:spacing w:line="276" w:lineRule="auto"/>
        <w:rPr>
          <w:rFonts w:cs="Times New Roman"/>
          <w:sz w:val="24"/>
          <w:szCs w:val="24"/>
          <w:lang w:val="en-US"/>
        </w:rPr>
      </w:pPr>
      <w:r w:rsidRPr="00EA2E6F">
        <w:rPr>
          <w:rFonts w:cs="Times New Roman"/>
          <w:sz w:val="24"/>
          <w:szCs w:val="24"/>
          <w:lang w:val="en-US"/>
        </w:rPr>
        <w:t>-</w:t>
      </w:r>
    </w:p>
    <w:p w14:paraId="3757FA68" w14:textId="77777777" w:rsidR="00A73986" w:rsidRPr="00EA2E6F" w:rsidRDefault="00A73986" w:rsidP="00A73986">
      <w:pPr>
        <w:spacing w:line="276" w:lineRule="auto"/>
        <w:ind w:left="426"/>
        <w:jc w:val="center"/>
        <w:rPr>
          <w:rFonts w:cs="Times New Roman"/>
          <w:b/>
          <w:sz w:val="24"/>
          <w:szCs w:val="24"/>
        </w:rPr>
      </w:pPr>
      <w:r w:rsidRPr="00EA2E6F">
        <w:rPr>
          <w:rFonts w:cs="Times New Roman"/>
          <w:b/>
          <w:sz w:val="24"/>
          <w:szCs w:val="24"/>
        </w:rPr>
        <w:t xml:space="preserve">                                                                                                     </w:t>
      </w:r>
    </w:p>
    <w:p w14:paraId="452E3748" w14:textId="77777777" w:rsidR="00A73986" w:rsidRPr="00EA2E6F" w:rsidRDefault="00A73986" w:rsidP="00A73986">
      <w:pPr>
        <w:spacing w:line="276" w:lineRule="auto"/>
        <w:jc w:val="center"/>
        <w:rPr>
          <w:rFonts w:cs="Times New Roman"/>
          <w:b/>
          <w:sz w:val="24"/>
          <w:szCs w:val="24"/>
        </w:rPr>
      </w:pPr>
      <w:r w:rsidRPr="00EA2E6F">
        <w:rPr>
          <w:rFonts w:cs="Times New Roman"/>
          <w:b/>
          <w:sz w:val="24"/>
          <w:szCs w:val="24"/>
        </w:rPr>
        <w:t xml:space="preserve">                                                         TRƯỞNG BAN QLSDKS</w:t>
      </w:r>
    </w:p>
    <w:p w14:paraId="190B9449" w14:textId="77777777" w:rsidR="00A73986" w:rsidRPr="00EA2E6F" w:rsidRDefault="00A73986" w:rsidP="00A73986">
      <w:pPr>
        <w:spacing w:line="360" w:lineRule="auto"/>
        <w:jc w:val="center"/>
        <w:rPr>
          <w:rFonts w:cs="Times New Roman"/>
          <w:b/>
          <w:sz w:val="24"/>
          <w:szCs w:val="24"/>
        </w:rPr>
      </w:pPr>
    </w:p>
    <w:p w14:paraId="6C4460CD" w14:textId="77777777" w:rsidR="00A73986" w:rsidRPr="00EA2E6F" w:rsidRDefault="00A73986" w:rsidP="00A73986">
      <w:pPr>
        <w:spacing w:line="360" w:lineRule="auto"/>
        <w:rPr>
          <w:rFonts w:cs="Times New Roman"/>
          <w:b/>
          <w:sz w:val="24"/>
          <w:szCs w:val="24"/>
        </w:rPr>
      </w:pPr>
    </w:p>
    <w:p w14:paraId="16427FBA" w14:textId="77777777" w:rsidR="00A73986" w:rsidRPr="00EA2E6F" w:rsidRDefault="00A73986" w:rsidP="00A73986">
      <w:pPr>
        <w:spacing w:line="360" w:lineRule="auto"/>
        <w:jc w:val="center"/>
        <w:rPr>
          <w:rFonts w:cs="Times New Roman"/>
          <w:b/>
          <w:sz w:val="24"/>
          <w:szCs w:val="24"/>
        </w:rPr>
      </w:pPr>
      <w:r w:rsidRPr="00EA2E6F">
        <w:rPr>
          <w:rFonts w:cs="Times New Roman"/>
          <w:b/>
          <w:sz w:val="24"/>
          <w:szCs w:val="24"/>
        </w:rPr>
        <w:t xml:space="preserve">                                                             </w:t>
      </w:r>
    </w:p>
    <w:p w14:paraId="102AC1BD" w14:textId="77777777" w:rsidR="00A73986" w:rsidRPr="00EA2E6F" w:rsidRDefault="00A73986" w:rsidP="00A73986">
      <w:pPr>
        <w:rPr>
          <w:rFonts w:cs="Times New Roman"/>
          <w:b/>
          <w:sz w:val="24"/>
          <w:szCs w:val="24"/>
        </w:rPr>
      </w:pPr>
      <w:r w:rsidRPr="00EA2E6F">
        <w:rPr>
          <w:rFonts w:cs="Times New Roman"/>
          <w:b/>
          <w:sz w:val="24"/>
          <w:szCs w:val="24"/>
        </w:rPr>
        <w:br w:type="page"/>
      </w:r>
    </w:p>
    <w:p w14:paraId="535727DB" w14:textId="0902D95E" w:rsidR="00A73986" w:rsidRPr="00EA2E6F" w:rsidRDefault="00A73986" w:rsidP="00A90B96">
      <w:pPr>
        <w:pStyle w:val="Heading1"/>
        <w:numPr>
          <w:ilvl w:val="0"/>
          <w:numId w:val="0"/>
        </w:numPr>
      </w:pPr>
      <w:bookmarkStart w:id="184" w:name="_Toc98516972"/>
      <w:bookmarkStart w:id="185" w:name="_Toc99887370"/>
      <w:r w:rsidRPr="00EA2E6F">
        <w:lastRenderedPageBreak/>
        <w:t>PHỤ LỤC 14: CÁC HƯỚNG DẪN CHẨN ĐOÁN VÀ ĐIỀU TRỊ NHIỄM KHUẨN THAM KHẢO</w:t>
      </w:r>
      <w:bookmarkEnd w:id="184"/>
      <w:bookmarkEnd w:id="185"/>
    </w:p>
    <w:p w14:paraId="51A0DF3D" w14:textId="77777777" w:rsidR="00A73986" w:rsidRPr="00EA2E6F" w:rsidRDefault="00A73986" w:rsidP="00A73986">
      <w:pPr>
        <w:spacing w:before="240"/>
        <w:rPr>
          <w:rFonts w:cs="Times New Roman"/>
          <w:sz w:val="24"/>
          <w:szCs w:val="24"/>
        </w:rPr>
      </w:pPr>
      <w:r w:rsidRPr="00EA2E6F">
        <w:rPr>
          <w:rFonts w:cs="Times New Roman"/>
          <w:sz w:val="24"/>
          <w:szCs w:val="24"/>
          <w:lang w:val="en-US"/>
        </w:rPr>
        <w:t>Các Hướng dẫn bao gồm Hướng dẫn trong điều trị một số nhiễm khuẩn thường gặp cho người lớn và trẻ em.</w:t>
      </w:r>
    </w:p>
    <w:p w14:paraId="19101385" w14:textId="7BC39DF4" w:rsidR="00A73986" w:rsidRPr="00EA2E6F" w:rsidRDefault="00A73986" w:rsidP="00A90B96">
      <w:pPr>
        <w:rPr>
          <w:b/>
          <w:bCs/>
        </w:rPr>
      </w:pPr>
      <w:bookmarkStart w:id="186" w:name="_Toc87815538"/>
      <w:bookmarkStart w:id="187" w:name="_Toc87816944"/>
      <w:bookmarkStart w:id="188" w:name="_Toc87886758"/>
      <w:bookmarkStart w:id="189" w:name="_Toc96506786"/>
      <w:r w:rsidRPr="00EA2E6F">
        <w:rPr>
          <w:b/>
          <w:bCs/>
        </w:rPr>
        <w:t>Phần A: Hướng dẫn sử dụng kháng sinh trong điều trị một số nhiễm khuẩn hô hấp thường gặp ở bệnh nhân người lớn</w:t>
      </w:r>
      <w:bookmarkEnd w:id="186"/>
      <w:bookmarkEnd w:id="187"/>
      <w:bookmarkEnd w:id="188"/>
      <w:bookmarkEnd w:id="189"/>
    </w:p>
    <w:p w14:paraId="18C9A7AA" w14:textId="56C76F58" w:rsidR="00A73986" w:rsidRPr="00EA2E6F" w:rsidRDefault="00A73986" w:rsidP="00A73986">
      <w:pPr>
        <w:jc w:val="center"/>
        <w:rPr>
          <w:b/>
          <w:bCs/>
        </w:rPr>
      </w:pPr>
      <w:bookmarkStart w:id="190" w:name="_Toc87815539"/>
      <w:bookmarkStart w:id="191" w:name="_Toc87816945"/>
      <w:bookmarkStart w:id="192" w:name="_Toc87886759"/>
      <w:bookmarkStart w:id="193" w:name="_Toc96506787"/>
      <w:r w:rsidRPr="00EA2E6F">
        <w:rPr>
          <w:b/>
          <w:bCs/>
        </w:rPr>
        <w:t>I. HƯỚNG DẪN ĐIỀU TRỊ VIÊM PHỔI MẮC PHẢI CỘNG ĐỒNG TRÊN BỆNH NHÂN NGƯỜI LỚN</w:t>
      </w:r>
      <w:bookmarkEnd w:id="190"/>
      <w:bookmarkEnd w:id="191"/>
      <w:bookmarkEnd w:id="192"/>
      <w:bookmarkEnd w:id="193"/>
    </w:p>
    <w:p w14:paraId="034F6344"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1. Định nghĩa, dịch tễ </w:t>
      </w:r>
    </w:p>
    <w:p w14:paraId="179FD809"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Định nghĩa</w:t>
      </w:r>
    </w:p>
    <w:p w14:paraId="6A2F8AD1"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Viêm phổi mắc phải cộng đồng (VPMPCĐ) là tình trạng nhiễm trùng của nhu mô phổi xảy ra ở cộng đồng, bên ngoài bệnh viện, bao gồm viêm phế nang, ống và túi phế nang, tiểu phế quản tận hoặc viêm tổ chức kẽ của phổi. </w:t>
      </w:r>
    </w:p>
    <w:p w14:paraId="3CED5196"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Đặc điểm chung có hội chứng đông đặc phổi và bóng mờ đông đặc phế nang hoặc tổn thương mô kẽ trên phim X quang phổi. Bệnh thừờng do vi khuẩn, virus, nấm và một số tác nhân khác, nhưng không do trực khuẩn lao.</w:t>
      </w:r>
    </w:p>
    <w:p w14:paraId="775FC347"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Dịch tễ học</w:t>
      </w:r>
    </w:p>
    <w:p w14:paraId="2FD36831"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VPMPCĐ là một căn bệnh phổ biến ảnh hưởng đến khoảng 450 triệu người mỗi năm</w:t>
      </w:r>
      <w:r w:rsidRPr="00EA2E6F">
        <w:rPr>
          <w:rFonts w:eastAsia="Calibri" w:cs="Times New Roman"/>
          <w:color w:val="auto"/>
          <w:sz w:val="24"/>
          <w:szCs w:val="24"/>
          <w:lang w:eastAsia="vi-VN"/>
        </w:rPr>
        <w:br/>
        <w:t>và xảy ra ở tất cả các nơi trên thế giới. Theo WHO (2015) viêm phổi là căn nguyên gây tử vong đứng hàng thứ 3 sau đột quỵ và nhồi máu cơ tim. Tỷ lệ mắc VPMPCĐ ở các nước đang phát triển cao hơn gấp 5 lần so với các nước phát triển. Ở Việt Nam, VPMPCĐ là một bệnh lý nhiễm khuẩn thường gặp nhất trong các bệnh nhiễm khuẩn trên thực hành lâm sàng, chiếm 12% các bệnh phổi. Năm 2014, tỷ lệ mắc viêm phổi ở nước ta là 561/100.000 người dân, đứng hàng thứ hai sau tăng huyết áp, tỷ lệ tử vong do viêm phổi là 1,32/100.000 người dân, đứng hàng đầu trong các nguyên nhân gây tử vong.</w:t>
      </w:r>
    </w:p>
    <w:p w14:paraId="5C50DAC5"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2. Căn nguyên gây bệnh </w:t>
      </w:r>
    </w:p>
    <w:p w14:paraId="24E58F89"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Các nguyên nhân gây viêm phổi thường gặp là</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Streptococcus pneumoniae</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Haemophilus influenzae</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Staphylococcus aureus</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Moraxella catarrhalis</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Legionella</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pneumophila</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Chlamydia pneumoniae</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Mycoplasma pneumoniae</w:t>
      </w:r>
      <w:r w:rsidRPr="00EA2E6F">
        <w:rPr>
          <w:rFonts w:eastAsia="Calibri" w:cs="Times New Roman"/>
          <w:color w:val="auto"/>
          <w:sz w:val="24"/>
          <w:szCs w:val="24"/>
          <w:lang w:eastAsia="vi-VN"/>
        </w:rPr>
        <w:t>, trực khuẩn gram âm (</w:t>
      </w:r>
      <w:r w:rsidRPr="00EA2E6F">
        <w:rPr>
          <w:rFonts w:eastAsiaTheme="majorEastAsia" w:cs="Times New Roman"/>
          <w:i/>
          <w:iCs/>
          <w:color w:val="auto"/>
          <w:sz w:val="24"/>
          <w:szCs w:val="24"/>
          <w:lang w:eastAsia="vi-VN"/>
        </w:rPr>
        <w:t>Pseudomonas aeruginosae</w:t>
      </w:r>
      <w:r w:rsidRPr="00EA2E6F">
        <w:rPr>
          <w:rFonts w:eastAsia="Calibri" w:cs="Times New Roman"/>
          <w:i/>
          <w:iCs/>
          <w:color w:val="auto"/>
          <w:sz w:val="24"/>
          <w:szCs w:val="24"/>
          <w:lang w:eastAsia="vi-VN"/>
        </w:rPr>
        <w:t xml:space="preserve">, </w:t>
      </w:r>
      <w:r w:rsidRPr="00EA2E6F">
        <w:rPr>
          <w:rFonts w:eastAsiaTheme="majorEastAsia" w:cs="Times New Roman"/>
          <w:i/>
          <w:iCs/>
          <w:color w:val="auto"/>
          <w:sz w:val="24"/>
          <w:szCs w:val="24"/>
          <w:lang w:eastAsia="vi-VN"/>
        </w:rPr>
        <w:t xml:space="preserve">E. coli </w:t>
      </w:r>
      <w:r w:rsidRPr="00EA2E6F">
        <w:rPr>
          <w:rFonts w:eastAsia="Calibri" w:cs="Times New Roman"/>
          <w:i/>
          <w:iCs/>
          <w:color w:val="auto"/>
          <w:sz w:val="24"/>
          <w:szCs w:val="24"/>
          <w:lang w:eastAsia="vi-VN"/>
        </w:rPr>
        <w:t>…).</w:t>
      </w:r>
      <w:r w:rsidRPr="00EA2E6F">
        <w:rPr>
          <w:rFonts w:eastAsia="Calibri" w:cs="Times New Roman"/>
          <w:color w:val="auto"/>
          <w:sz w:val="24"/>
          <w:szCs w:val="24"/>
          <w:lang w:eastAsia="vi-VN"/>
        </w:rPr>
        <w:t xml:space="preserve"> </w:t>
      </w:r>
    </w:p>
    <w:p w14:paraId="15C037B0"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Các virus như virus cúm thông thường và một số virus mới xuất hiện như virus cúm gia cầm, SARS – corona virus… cũng có thể gây nên viêm phổi nặng, lây lan nguy hiểm. Viêm phổi do các virus (nhất là virus cúm) chiếm khoảng 10% các bệnh nhân. </w:t>
      </w:r>
    </w:p>
    <w:p w14:paraId="0A252844"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Các bệnh nhân viêm phổi virus nặng thường bị bội nhiễm vi khuẩn. Bệnh thường xảy ra về mùa đông hoặc khi tiếp xúc với lạnh.</w:t>
      </w:r>
    </w:p>
    <w:p w14:paraId="4E867D90"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lastRenderedPageBreak/>
        <w:t>3. Chẩn đoán</w:t>
      </w:r>
    </w:p>
    <w:p w14:paraId="188BD46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i/>
          <w:iCs/>
          <w:color w:val="auto"/>
          <w:sz w:val="24"/>
          <w:szCs w:val="24"/>
          <w:lang w:eastAsia="vi-VN"/>
        </w:rPr>
        <w:t>3.1. Chẩn đoán xác định</w:t>
      </w:r>
      <w:r w:rsidRPr="00EA2E6F">
        <w:rPr>
          <w:rFonts w:eastAsia="Calibri" w:cs="Times New Roman"/>
          <w:b/>
          <w:bCs/>
          <w:color w:val="auto"/>
          <w:sz w:val="24"/>
          <w:szCs w:val="24"/>
          <w:lang w:eastAsia="vi-VN"/>
        </w:rPr>
        <w:br/>
      </w:r>
      <w:r w:rsidRPr="00EA2E6F">
        <w:rPr>
          <w:rFonts w:eastAsia="Calibri" w:cs="Times New Roman"/>
          <w:i/>
          <w:iCs/>
          <w:color w:val="auto"/>
          <w:sz w:val="24"/>
          <w:szCs w:val="24"/>
          <w:lang w:eastAsia="vi-VN"/>
        </w:rPr>
        <w:t>3.1.1. Lâm sàng</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Triệu chứng cơ năng: xuất hiện cấp tính trong vài ngày với triệu chứng điển hình: sốt cao, rét run, ho khạc đờm mủ, đau ngực kiểu màng phổi (nếu có tổn thương màng phổi).</w:t>
      </w:r>
      <w:r w:rsidRPr="00EA2E6F">
        <w:rPr>
          <w:rFonts w:eastAsia="Calibri" w:cs="Times New Roman"/>
          <w:color w:val="auto"/>
          <w:sz w:val="24"/>
          <w:szCs w:val="24"/>
          <w:lang w:eastAsia="vi-VN"/>
        </w:rPr>
        <w:br/>
        <w:t xml:space="preserve">- Triệu chứng thực thể: </w:t>
      </w:r>
      <w:r w:rsidRPr="00EA2E6F">
        <w:rPr>
          <w:rFonts w:eastAsia="Calibri" w:cs="Times New Roman"/>
          <w:color w:val="auto"/>
          <w:sz w:val="24"/>
          <w:szCs w:val="24"/>
          <w:lang w:eastAsia="vi-VN"/>
        </w:rPr>
        <w:br/>
        <w:t>+ Hội chứng nhiễm trùng: sốt, môi khô, lưỡi bẩn... Trên bệnh nhân cao tuổi, bệnh nhân suy giảm miễn dịch các biểu hiện ban đầu của viêm phổi có thể không rầm rộ.</w:t>
      </w:r>
      <w:r w:rsidRPr="00EA2E6F">
        <w:rPr>
          <w:rFonts w:eastAsia="Calibri" w:cs="Times New Roman"/>
          <w:color w:val="auto"/>
          <w:sz w:val="24"/>
          <w:szCs w:val="24"/>
          <w:lang w:eastAsia="vi-VN"/>
        </w:rPr>
        <w:br/>
        <w:t>+ Hội chứng đông đặc (rung thanh tăng, gõ đục, rì rào phế nang giảm), có thể có</w:t>
      </w:r>
      <w:r w:rsidRPr="00EA2E6F">
        <w:rPr>
          <w:rFonts w:eastAsia="Calibri" w:cs="Times New Roman"/>
          <w:color w:val="auto"/>
          <w:sz w:val="24"/>
          <w:szCs w:val="24"/>
          <w:lang w:eastAsia="vi-VN"/>
        </w:rPr>
        <w:br/>
        <w:t>nghe thấy ran nổ nếu tổn thương nhiều ở phổi.</w:t>
      </w:r>
      <w:r w:rsidRPr="00EA2E6F">
        <w:rPr>
          <w:rFonts w:eastAsia="Calibri" w:cs="Times New Roman"/>
          <w:color w:val="auto"/>
          <w:sz w:val="24"/>
          <w:szCs w:val="24"/>
          <w:lang w:eastAsia="vi-VN"/>
        </w:rPr>
        <w:br/>
        <w:t>+ Viêm phổi do tác nhân vi khuẩn điển hình: phần lớn bệnh nhân sốt cao &gt;390C, rét run kèm theo bệnh nhân xuất hiện ho khan lúc đầu sau ho khạc đờm mủ, có thể khạc đờm màu rỉ sắt và đau ngực vùng tổn thương. Tuy nhiên người lớn tuổi có thể không có sốt; bệnh nhân có thể có biểu hiện tím tái, khó thở, nhịp thở nhanh &gt; 30 lần/phút...</w:t>
      </w:r>
      <w:r w:rsidRPr="00EA2E6F">
        <w:rPr>
          <w:rFonts w:eastAsia="Calibri" w:cs="Times New Roman"/>
          <w:color w:val="auto"/>
          <w:sz w:val="24"/>
          <w:szCs w:val="24"/>
          <w:lang w:eastAsia="vi-VN"/>
        </w:rPr>
        <w:br/>
        <w:t>+ Viêm phổi do tác nhân vi khuẩn không điển hình: phần lớn xảy ra trên người lớn tuổi và trẻ em với các triệu chứng âm thầm hơn bao gồm: sốt nhẹ, đau đầu, ho khan, cảm giác mệt mỏi như triệu chứng nhiễm virus. Khám không rõ hội chứng đông đặc, thấy rải rác ran nổ. Tuy nhiên các triệu chứng lâm sàng không đặc hiệu cho thể bệnh.</w:t>
      </w:r>
      <w:r w:rsidRPr="00EA2E6F">
        <w:rPr>
          <w:rFonts w:eastAsia="Calibri" w:cs="Times New Roman"/>
          <w:color w:val="auto"/>
          <w:sz w:val="24"/>
          <w:szCs w:val="24"/>
          <w:lang w:eastAsia="vi-VN"/>
        </w:rPr>
        <w:br/>
      </w:r>
      <w:r w:rsidRPr="00EA2E6F">
        <w:rPr>
          <w:rFonts w:eastAsia="Calibri" w:cs="Times New Roman"/>
          <w:i/>
          <w:iCs/>
          <w:color w:val="auto"/>
          <w:sz w:val="24"/>
          <w:szCs w:val="24"/>
          <w:lang w:eastAsia="vi-VN"/>
        </w:rPr>
        <w:t>3.1.2. Xét nghiệm máu</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Công thức máu có tăng số lượng bạch cầu (&gt; 10 G/lít), tăng ưu thế tế bào đa nhân trung tính hoặc số lượng bạch cầu giảm (&lt; 4,4 G/lít). Tốc độ máu lắng tăng.</w:t>
      </w:r>
      <w:r w:rsidRPr="00EA2E6F">
        <w:rPr>
          <w:rFonts w:eastAsia="Calibri" w:cs="Times New Roman"/>
          <w:color w:val="auto"/>
          <w:sz w:val="24"/>
          <w:szCs w:val="24"/>
          <w:lang w:eastAsia="vi-VN"/>
        </w:rPr>
        <w:br/>
        <w:t>- Dấu ấn viêm: tăng CRP, tăng procalcitonin</w:t>
      </w:r>
      <w:r w:rsidRPr="00EA2E6F">
        <w:rPr>
          <w:rFonts w:eastAsia="Calibri" w:cs="Times New Roman"/>
          <w:color w:val="auto"/>
          <w:sz w:val="24"/>
          <w:szCs w:val="24"/>
          <w:lang w:eastAsia="vi-VN"/>
        </w:rPr>
        <w:br/>
      </w:r>
      <w:r w:rsidRPr="00EA2E6F">
        <w:rPr>
          <w:rFonts w:eastAsia="Calibri" w:cs="Times New Roman"/>
          <w:i/>
          <w:iCs/>
          <w:color w:val="auto"/>
          <w:sz w:val="24"/>
          <w:szCs w:val="24"/>
          <w:lang w:eastAsia="vi-VN"/>
        </w:rPr>
        <w:t xml:space="preserve">3.1.3. Chẩn đoán hình ảnh </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xml:space="preserve">- X-quang phổi là cận lâm sàng quan trọng trong bệnh viêm phổi. Hình ảnh tổn thương trên X-quang phổi của VPMPCĐ có thể bao gồm tổn thương phế nang, tổn thương phế quản phổi, tổn thương mô kẽ, thâm nhiễm dạng nốt. </w:t>
      </w:r>
    </w:p>
    <w:p w14:paraId="475F69A0"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Trên lâm sàng có những trường hợp viêm phổi không phát hiện tổn thương trên X quang phổi, chẩn đoán viêm phổi nếu bệnh nhân có những triệu chứng lâm sàng phù hợp và có thể tiến hành chụp X-quang phổi lần hai sau 24 - 48 giờ.</w:t>
      </w:r>
      <w:r w:rsidRPr="00EA2E6F">
        <w:rPr>
          <w:rFonts w:eastAsia="Calibri" w:cs="Times New Roman"/>
          <w:color w:val="auto"/>
          <w:sz w:val="24"/>
          <w:szCs w:val="24"/>
          <w:lang w:eastAsia="vi-VN"/>
        </w:rPr>
        <w:br/>
      </w:r>
      <w:r w:rsidRPr="00EA2E6F">
        <w:rPr>
          <w:rFonts w:eastAsia="Calibri" w:cs="Times New Roman"/>
          <w:i/>
          <w:iCs/>
          <w:color w:val="auto"/>
          <w:sz w:val="24"/>
          <w:szCs w:val="24"/>
          <w:lang w:eastAsia="vi-VN"/>
        </w:rPr>
        <w:t xml:space="preserve">- </w:t>
      </w:r>
      <w:r w:rsidRPr="00EA2E6F">
        <w:rPr>
          <w:rFonts w:eastAsia="Calibri" w:cs="Times New Roman"/>
          <w:color w:val="auto"/>
          <w:sz w:val="24"/>
          <w:szCs w:val="24"/>
          <w:lang w:eastAsia="vi-VN"/>
        </w:rPr>
        <w:t>Chụp cắt lớp vi tính ngực có thể được chỉ định ở một số trường hợp như viêm phổi nặng và diễn biến phức tạp, viêm phổi ở bệnh nhân suy giảm miễn dịch, viêm phổi tái phát hoặc không điều trị dứt điểm được, bệnh nhân nghi ngờ mắc viêm phổi trên lâm sàng nhưng hình ảnh X quang phổi không rõ tổn thương.</w:t>
      </w:r>
    </w:p>
    <w:p w14:paraId="3263F78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Siêu âm lồng ngực</w:t>
      </w: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 xml:space="preserve">đã được chấp thuận là xét nghiệm cận lâm sàng được chỉ định trong chẩn đoán viêm phổi vì tính chính xác trong chẩn đoán, thuận tiện và chi phí thấp.  </w:t>
      </w:r>
    </w:p>
    <w:p w14:paraId="401C4FDC"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căn nguyên</w:t>
      </w:r>
    </w:p>
    <w:p w14:paraId="193085E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Tại các bệnh viện có Phòng xét nghiệm vi sinh, cân nhắc lấy mẫu bệnh phẩm hô hấp trong các trường hợp sau:</w:t>
      </w:r>
    </w:p>
    <w:p w14:paraId="758D1C9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Viêm phổi nặng điều trị tại ICU</w:t>
      </w:r>
    </w:p>
    <w:p w14:paraId="418DF55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Phác đồ kháng sinh kinh nghiệm bao phủ MRSA và/hoặc trực khuẩn mủ xanh</w:t>
      </w:r>
    </w:p>
    <w:p w14:paraId="7E09DE7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Viêm phổi kém đáp ứng với phác đồ điều trị ban đầu</w:t>
      </w:r>
    </w:p>
    <w:p w14:paraId="5BA7C56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3.3. Chẩn đoán phân biệt</w:t>
      </w:r>
    </w:p>
    <w:p w14:paraId="4E4DFD4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Cần chẩn đoán phân biệt với lao phổi, tắc động mạch phổi, ung thư phổi, giãn phế quản bội nhiễm, viêm phổi với cơ chế tự miễn do dùng thuốc, phù phổi bán cấp không điển hình, viêm phổi do hít, Hội chứng Loeffler</w:t>
      </w:r>
    </w:p>
    <w:p w14:paraId="20FA7159"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3.4. Chẩn đoán/đánh giá mức độ nặng </w:t>
      </w:r>
    </w:p>
    <w:p w14:paraId="42DB340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Đánh giá mức độ nặng của viêm phổi có ý nghĩa quyết định nơi điều trị (ngoại trú; khoa Nội hoặc khoa Hô hấp; Khoa Điều trị tích cực) cũng như chọn phác đồ theo kinh nghiệm. </w:t>
      </w:r>
    </w:p>
    <w:p w14:paraId="6E67E26E"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xml:space="preserve">3.4.1. Đánh giá mức độ nặng bằng thang điểm CURB-65 </w:t>
      </w:r>
    </w:p>
    <w:p w14:paraId="226699C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Thang CURB-65 được sử dụng phổ biến và thuận tiện trong đánh giá mức độ nặng. Các chỉ số trong thang điểm CURB65 như sau:</w:t>
      </w:r>
      <w:r w:rsidRPr="00EA2E6F">
        <w:rPr>
          <w:rFonts w:eastAsia="Calibri" w:cs="Times New Roman"/>
          <w:color w:val="auto"/>
          <w:sz w:val="24"/>
          <w:szCs w:val="24"/>
          <w:lang w:eastAsia="vi-VN"/>
        </w:rPr>
        <w:br/>
        <w:t xml:space="preserve">+ </w:t>
      </w:r>
      <w:r w:rsidRPr="00EA2E6F">
        <w:rPr>
          <w:rFonts w:eastAsia="Calibri" w:cs="Times New Roman"/>
          <w:b/>
          <w:bCs/>
          <w:color w:val="auto"/>
          <w:sz w:val="24"/>
          <w:szCs w:val="24"/>
          <w:lang w:eastAsia="vi-VN"/>
        </w:rPr>
        <w:t>C</w:t>
      </w:r>
      <w:r w:rsidRPr="00EA2E6F">
        <w:rPr>
          <w:rFonts w:eastAsia="Calibri" w:cs="Times New Roman"/>
          <w:color w:val="auto"/>
          <w:sz w:val="24"/>
          <w:szCs w:val="24"/>
          <w:lang w:eastAsia="vi-VN"/>
        </w:rPr>
        <w:t>onfusion – Lú lẫn;</w:t>
      </w:r>
      <w:r w:rsidRPr="00EA2E6F">
        <w:rPr>
          <w:rFonts w:eastAsia="Calibri" w:cs="Times New Roman"/>
          <w:color w:val="auto"/>
          <w:sz w:val="24"/>
          <w:szCs w:val="24"/>
          <w:lang w:eastAsia="vi-VN"/>
        </w:rPr>
        <w:br/>
        <w:t xml:space="preserve">+ </w:t>
      </w:r>
      <w:r w:rsidRPr="00EA2E6F">
        <w:rPr>
          <w:rFonts w:eastAsia="Calibri" w:cs="Times New Roman"/>
          <w:b/>
          <w:bCs/>
          <w:color w:val="auto"/>
          <w:sz w:val="24"/>
          <w:szCs w:val="24"/>
          <w:lang w:eastAsia="vi-VN"/>
        </w:rPr>
        <w:t>U</w:t>
      </w:r>
      <w:r w:rsidRPr="00EA2E6F">
        <w:rPr>
          <w:rFonts w:eastAsia="Calibri" w:cs="Times New Roman"/>
          <w:color w:val="auto"/>
          <w:sz w:val="24"/>
          <w:szCs w:val="24"/>
          <w:lang w:eastAsia="vi-VN"/>
        </w:rPr>
        <w:t>remia – Ure máu &gt; 7 mmol/L;</w:t>
      </w:r>
      <w:r w:rsidRPr="00EA2E6F">
        <w:rPr>
          <w:rFonts w:eastAsia="Calibri" w:cs="Times New Roman"/>
          <w:color w:val="auto"/>
          <w:sz w:val="24"/>
          <w:szCs w:val="24"/>
          <w:lang w:eastAsia="vi-VN"/>
        </w:rPr>
        <w:br/>
        <w:t xml:space="preserve">+ </w:t>
      </w:r>
      <w:r w:rsidRPr="00EA2E6F">
        <w:rPr>
          <w:rFonts w:eastAsia="Calibri" w:cs="Times New Roman"/>
          <w:b/>
          <w:bCs/>
          <w:color w:val="auto"/>
          <w:sz w:val="24"/>
          <w:szCs w:val="24"/>
          <w:lang w:eastAsia="vi-VN"/>
        </w:rPr>
        <w:t>R</w:t>
      </w:r>
      <w:r w:rsidRPr="00EA2E6F">
        <w:rPr>
          <w:rFonts w:eastAsia="Calibri" w:cs="Times New Roman"/>
          <w:color w:val="auto"/>
          <w:sz w:val="24"/>
          <w:szCs w:val="24"/>
          <w:lang w:eastAsia="vi-VN"/>
        </w:rPr>
        <w:t>espiratory rate – Tần số thở &gt; 30 lần/phút;</w:t>
      </w:r>
      <w:r w:rsidRPr="00EA2E6F">
        <w:rPr>
          <w:rFonts w:eastAsia="Calibri" w:cs="Times New Roman"/>
          <w:color w:val="auto"/>
          <w:sz w:val="24"/>
          <w:szCs w:val="24"/>
          <w:lang w:eastAsia="vi-VN"/>
        </w:rPr>
        <w:br/>
        <w:t xml:space="preserve">+ </w:t>
      </w:r>
      <w:r w:rsidRPr="00EA2E6F">
        <w:rPr>
          <w:rFonts w:eastAsia="Calibri" w:cs="Times New Roman"/>
          <w:b/>
          <w:bCs/>
          <w:color w:val="auto"/>
          <w:sz w:val="24"/>
          <w:szCs w:val="24"/>
          <w:lang w:eastAsia="vi-VN"/>
        </w:rPr>
        <w:t>B</w:t>
      </w:r>
      <w:r w:rsidRPr="00EA2E6F">
        <w:rPr>
          <w:rFonts w:eastAsia="Calibri" w:cs="Times New Roman"/>
          <w:color w:val="auto"/>
          <w:sz w:val="24"/>
          <w:szCs w:val="24"/>
          <w:lang w:eastAsia="vi-VN"/>
        </w:rPr>
        <w:t>lood pressure – Huyết áp &lt; 90/60 mmHg;</w:t>
      </w:r>
      <w:r w:rsidRPr="00EA2E6F">
        <w:rPr>
          <w:rFonts w:eastAsia="Calibri" w:cs="Times New Roman"/>
          <w:color w:val="auto"/>
          <w:sz w:val="24"/>
          <w:szCs w:val="24"/>
          <w:lang w:eastAsia="vi-VN"/>
        </w:rPr>
        <w:br/>
        <w:t xml:space="preserve">+ </w:t>
      </w:r>
      <w:r w:rsidRPr="00EA2E6F">
        <w:rPr>
          <w:rFonts w:eastAsia="Calibri" w:cs="Times New Roman"/>
          <w:b/>
          <w:bCs/>
          <w:color w:val="auto"/>
          <w:sz w:val="24"/>
          <w:szCs w:val="24"/>
          <w:lang w:eastAsia="vi-VN"/>
        </w:rPr>
        <w:t>A</w:t>
      </w:r>
      <w:r w:rsidRPr="00EA2E6F">
        <w:rPr>
          <w:rFonts w:eastAsia="Calibri" w:cs="Times New Roman"/>
          <w:color w:val="auto"/>
          <w:sz w:val="24"/>
          <w:szCs w:val="24"/>
          <w:lang w:eastAsia="vi-VN"/>
        </w:rPr>
        <w:t xml:space="preserve">ge – Tuổi &gt; </w:t>
      </w:r>
      <w:r w:rsidRPr="00EA2E6F">
        <w:rPr>
          <w:rFonts w:eastAsia="Calibri" w:cs="Times New Roman"/>
          <w:b/>
          <w:bCs/>
          <w:color w:val="auto"/>
          <w:sz w:val="24"/>
          <w:szCs w:val="24"/>
          <w:lang w:eastAsia="vi-VN"/>
        </w:rPr>
        <w:t>65</w:t>
      </w:r>
      <w:r w:rsidRPr="00EA2E6F">
        <w:rPr>
          <w:rFonts w:eastAsia="Calibri" w:cs="Times New Roman"/>
          <w:color w:val="auto"/>
          <w:sz w:val="24"/>
          <w:szCs w:val="24"/>
          <w:lang w:eastAsia="vi-VN"/>
        </w:rPr>
        <w:t>.</w:t>
      </w:r>
      <w:r w:rsidRPr="00EA2E6F">
        <w:rPr>
          <w:rFonts w:eastAsia="Calibri" w:cs="Times New Roman"/>
          <w:color w:val="auto"/>
          <w:sz w:val="24"/>
          <w:szCs w:val="24"/>
          <w:lang w:eastAsia="vi-VN"/>
        </w:rPr>
        <w:br/>
        <w:t>- Ý nghĩa lâm sàng thang điểm CURB – 65:</w:t>
      </w:r>
      <w:r w:rsidRPr="00EA2E6F">
        <w:rPr>
          <w:rFonts w:eastAsia="Calibri" w:cs="Times New Roman"/>
          <w:color w:val="auto"/>
          <w:sz w:val="24"/>
          <w:szCs w:val="24"/>
          <w:lang w:eastAsia="vi-VN"/>
        </w:rPr>
        <w:br/>
        <w:t>+ Tiên lượng tử vong trong 30 ngày cho bệnh nhân có điểm số CURB-65 lần lượt</w:t>
      </w:r>
      <w:r w:rsidRPr="00EA2E6F">
        <w:rPr>
          <w:rFonts w:eastAsia="Calibri" w:cs="Times New Roman"/>
          <w:color w:val="auto"/>
          <w:sz w:val="24"/>
          <w:szCs w:val="24"/>
          <w:lang w:eastAsia="vi-VN"/>
        </w:rPr>
        <w:br/>
        <w:t>là: nhóm 1 (0 – 1 điểm): 1,5%; nhóm 2 (2 điểm): 9,2%; nhóm 3 (3 – 5 điểm): 22%.</w:t>
      </w:r>
      <w:r w:rsidRPr="00EA2E6F">
        <w:rPr>
          <w:rFonts w:eastAsia="Calibri" w:cs="Times New Roman"/>
          <w:color w:val="auto"/>
          <w:sz w:val="24"/>
          <w:szCs w:val="24"/>
          <w:lang w:eastAsia="vi-VN"/>
        </w:rPr>
        <w:br/>
        <w:t>+ Điều trị ngoại trú được chỉ định cho nhóm 1; điều trị nội trú ngắn hạn hoặc điều trị ngoại trú có kiểm soát được chỉ định cho nhóm 2; điều trị nội trú được chỉ định cho nhóm 3 trong đó điều trị tại khoa ICU được chỉ định cho nhóm 3 nhưng có điểm CURB-65 từ 4 - 5.</w:t>
      </w:r>
      <w:r w:rsidRPr="00EA2E6F">
        <w:rPr>
          <w:rFonts w:eastAsia="Calibri" w:cs="Times New Roman"/>
          <w:color w:val="auto"/>
          <w:sz w:val="24"/>
          <w:szCs w:val="24"/>
          <w:lang w:eastAsia="vi-VN"/>
        </w:rPr>
        <w:br/>
        <w:t>+ Thang điểm CURB–65 đơn giản, dễ nhớ, chỉ có một thông số cận lâm sàng là Ure vì thế rất tiện dụng để sử dụng trong chẩn đoán mức độ nặng VPMPCĐ tại lần khám đầu tiên tại phòng khám ngoại trú</w:t>
      </w:r>
    </w:p>
    <w:p w14:paraId="552594C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Bên cạnh mức độ nặng, cần cân nhắc thêm một số yếu tố khác để đưa ra quyết định về khu vực điều trị cho bệnh nhân. Các yếu tố bao gồm: bệnh nhân không có khả năng duy trì đường uống/khả năng uống được của bệnh nhân, khả năng tuân thủ dùng thuốc, suy giảm nhận thức, các bệnh mắc kèm nặng, điều trị sống hoặc hoàn cảnh xã hội (ví dụ, vô gia cư, nhà ở xa so với cơ sở y tế khiến người bệnh không thể quay lại cơ sở y tế kịp thời trong trường hợp tình trạng lâm sàng xấu đi).</w:t>
      </w:r>
    </w:p>
    <w:p w14:paraId="1DCA30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i/>
          <w:iCs/>
          <w:color w:val="auto"/>
          <w:sz w:val="24"/>
          <w:szCs w:val="24"/>
          <w:lang w:eastAsia="vi-VN"/>
        </w:rPr>
        <w:t xml:space="preserve">3.4.2. Tiêu chuẩn nhập khoa Điều trị tích cực </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Các tiêu chí dùng trong đánh giá nhập khoa Điều trị tích cực của VPMPCĐ gồm 2</w:t>
      </w:r>
      <w:r w:rsidRPr="00EA2E6F">
        <w:rPr>
          <w:rFonts w:eastAsia="Calibri" w:cs="Times New Roman"/>
          <w:color w:val="auto"/>
          <w:sz w:val="24"/>
          <w:szCs w:val="24"/>
          <w:lang w:eastAsia="vi-VN"/>
        </w:rPr>
        <w:br/>
        <w:t>tiêu chuẩn chính và 9 tiêu chuẩn phụ:</w:t>
      </w:r>
      <w:r w:rsidRPr="00EA2E6F">
        <w:rPr>
          <w:rFonts w:eastAsia="Calibri" w:cs="Times New Roman"/>
          <w:color w:val="auto"/>
          <w:sz w:val="24"/>
          <w:szCs w:val="24"/>
          <w:lang w:eastAsia="vi-VN"/>
        </w:rPr>
        <w:br/>
        <w:t>+ Tiêu chuẩn chính: (1) suy hô hấp cần phải thông khí cơ học, (2) sốc nhiễm khuẩn cần phải dùng thuốc vận mạch.</w:t>
      </w:r>
      <w:r w:rsidRPr="00EA2E6F">
        <w:rPr>
          <w:rFonts w:eastAsia="Calibri" w:cs="Times New Roman"/>
          <w:color w:val="auto"/>
          <w:sz w:val="24"/>
          <w:szCs w:val="24"/>
          <w:lang w:eastAsia="vi-VN"/>
        </w:rPr>
        <w:br/>
        <w:t>+ Tiêu chuẩn phụ: (1) Tần số thở &gt; 30 lần/phút, (2) PaO2/ FiO2&lt; 250, (3) tổn thương nhiều thùy phổi trên phim X-quang, (4) Lú lẫn, mất định hướng, (5) Ure máu (BUN &gt; 20 mg/dL), (6) Bạch cầu máu &lt; 4000/ mm3; (7) Giảm tiểu cầu (&lt; 100.000/ mm3); (8) Hạ thân nhiệt (&lt; 36</w:t>
      </w:r>
      <w:r w:rsidRPr="00EA2E6F">
        <w:rPr>
          <w:rFonts w:eastAsia="Calibri" w:cs="Times New Roman"/>
          <w:color w:val="auto"/>
          <w:sz w:val="24"/>
          <w:szCs w:val="24"/>
          <w:vertAlign w:val="superscript"/>
          <w:lang w:eastAsia="vi-VN"/>
        </w:rPr>
        <w:t>o</w:t>
      </w:r>
      <w:r w:rsidRPr="00EA2E6F">
        <w:rPr>
          <w:rFonts w:eastAsia="Calibri" w:cs="Times New Roman"/>
          <w:color w:val="auto"/>
          <w:sz w:val="24"/>
          <w:szCs w:val="24"/>
          <w:lang w:eastAsia="vi-VN"/>
        </w:rPr>
        <w:t>C); (9) Hạ huyết áp cần phải bù dịch tích cực.</w:t>
      </w:r>
      <w:r w:rsidRPr="00EA2E6F">
        <w:rPr>
          <w:rFonts w:eastAsia="Calibri" w:cs="Times New Roman"/>
          <w:color w:val="auto"/>
          <w:sz w:val="24"/>
          <w:szCs w:val="24"/>
          <w:lang w:eastAsia="vi-VN"/>
        </w:rPr>
        <w:br/>
        <w:t>- Ý nghĩa lâm sàng thang điểm ATS: Chỉ định nhập khoa Điều trị tích cực cho</w:t>
      </w:r>
      <w:r w:rsidRPr="00EA2E6F">
        <w:rPr>
          <w:rFonts w:eastAsia="Calibri" w:cs="Times New Roman"/>
          <w:color w:val="auto"/>
          <w:sz w:val="24"/>
          <w:szCs w:val="24"/>
          <w:lang w:eastAsia="vi-VN"/>
        </w:rPr>
        <w:br/>
        <w:t>bệnh nhân có ≥ 3 tiêu chuẩn phụ hay ≥ 1 tiêu chuẩn chính.</w:t>
      </w:r>
    </w:p>
    <w:p w14:paraId="70B26E0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3.5. Chẩn đoán biến chứng</w:t>
      </w:r>
    </w:p>
    <w:p w14:paraId="08347EE8"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Viêm phổi có thể gây ra các biến chứng tại phổi, trong lồng ngực và biến chứng xa. Các biến chứng tại phổi: suy hô hấp, xẹp một thùy phổi, áp xe phổi. Biến chứng trong lồng ngực: tràn khí màng phổi/trung thất, tràn dịch màng phổi, tràn mủ màng phổi, viêm màng ngoài tim. Các </w:t>
      </w:r>
      <w:r w:rsidRPr="00EA2E6F">
        <w:rPr>
          <w:rFonts w:eastAsia="Calibri" w:cs="Times New Roman"/>
          <w:color w:val="auto"/>
          <w:sz w:val="24"/>
          <w:szCs w:val="24"/>
          <w:lang w:eastAsia="vi-VN"/>
        </w:rPr>
        <w:lastRenderedPageBreak/>
        <w:t>biến chứng xa: viêm nội tâm mạc cấp tính, viêm khớp do phế cầu, viêm màng não do phế cầu, viêm phúc mạc, nhiễm khuẩn huyết, sốc nhiễm khuẩn.</w:t>
      </w:r>
    </w:p>
    <w:p w14:paraId="60F534C4"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39F61CA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chung</w:t>
      </w:r>
    </w:p>
    <w:p w14:paraId="31B6A15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Cần điều trị kháng sinh sớm trong 4 giờ đầu nhập viện dựa theo kinh nghiệm, khi có kết quả nuôi cấy và kháng sinh đồ cần điều chỉnh theo kháng sinh đồ và đáp ứng lâm sàng của bệnh nhân. Tránh dùng kháng sinh phổ rộng nếu không cần thiết</w:t>
      </w:r>
      <w:r w:rsidRPr="00EA2E6F">
        <w:rPr>
          <w:rFonts w:eastAsia="Calibri" w:cs="Times New Roman"/>
          <w:i/>
          <w:iCs/>
          <w:color w:val="auto"/>
          <w:sz w:val="24"/>
          <w:szCs w:val="24"/>
          <w:lang w:eastAsia="vi-VN"/>
        </w:rPr>
        <w:t>.</w:t>
      </w:r>
    </w:p>
    <w:p w14:paraId="4657680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Sử dụng kháng sinh theo dược động học và dược lực học, sử dụng mức liều phù hợp với chỉ định và hiệu chỉnh liều theo mức lọc cầu thận.</w:t>
      </w:r>
    </w:p>
    <w:p w14:paraId="223FD3CE"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Lấy bệnh phẩm (nhuộm Gram và cấy đờm, cấy máu) trước khi điều trị kháng sinh ở bệnh nhân nhập viện; đặc biệt các bệnh nhân viêm phổi nặng, các bệnh nhân dự kiến dùng phác đồ bao phủ trên trực khuẩn mủ xanh</w:t>
      </w:r>
    </w:p>
    <w:p w14:paraId="05AD3CD6"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Bệnh nhân nhập viện nên bắt đầu với kháng sinh đường truyền tĩnh mạch, sau vài ngày có thể chuyển sang uống nếu có đáp ứng lâm sàng. </w:t>
      </w:r>
    </w:p>
    <w:p w14:paraId="62039DA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Trong quá trình điều trị cần đánh giá đáp ứng sau 48-72h, nếu tình trạng lâm sàng không cải thiện hoặc xấu hơn cần thay đổi phác đồ. </w:t>
      </w:r>
    </w:p>
    <w:p w14:paraId="3FC40D8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Chuyển sang đường uống khi bệnh nhân cải thiện ho, khó thở, hết sốt 2 lần cách 8 giờ và bệnh nhân uống đựợc.</w:t>
      </w:r>
    </w:p>
    <w:p w14:paraId="5F4893B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Thời gian điều trị tùy theo bệnh cảnh lâm sàng và X-quang, thường 3-5 ngày sau khi hết sốt đối với </w:t>
      </w:r>
      <w:r w:rsidRPr="00EA2E6F">
        <w:rPr>
          <w:rFonts w:eastAsia="Calibri" w:cs="Times New Roman"/>
          <w:i/>
          <w:iCs/>
          <w:color w:val="auto"/>
          <w:sz w:val="24"/>
          <w:szCs w:val="24"/>
          <w:lang w:eastAsia="vi-VN"/>
        </w:rPr>
        <w:t>S.pneumoniae</w:t>
      </w:r>
      <w:r w:rsidRPr="00EA2E6F">
        <w:rPr>
          <w:rFonts w:eastAsia="Calibri" w:cs="Times New Roman"/>
          <w:color w:val="auto"/>
          <w:sz w:val="24"/>
          <w:szCs w:val="24"/>
          <w:lang w:eastAsia="vi-VN"/>
        </w:rPr>
        <w:t>. Thời gian điều trị kháng sinh trung bình từ 7 – 10 ngày đối với VPMPCĐ không biến chứng. BN sử dụng thuốc ức chế miễn dịch và điều trị lâu dài corticoid: &gt; 14 ngày</w:t>
      </w:r>
    </w:p>
    <w:p w14:paraId="7E56D35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Xuất viện: khi ổn định lâm sàng và chuyển sang kháng sinh uống cho đủ liệu trình.</w:t>
      </w:r>
    </w:p>
    <w:p w14:paraId="63F70CA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Lựa chọn kháng sinh theo kinh nghiệm</w:t>
      </w:r>
    </w:p>
    <w:p w14:paraId="17ADE865"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Đối với hầu hết bệnh nhân VPCĐ, căn nguyên gây bệnh thường chưa xác định được tại thời điểm chẩn đoán; do vậy cần sử dụng phác đồ kháng sinh kinh nghiệm bao phủ trên các chủng gây bệnh có khả năng nhất. Các căn nguyên gây bệnh có khả năng khác biệt tùy mức độ nặng, dịch tễ vi sinh địa phương và các yếu tố nguy cơ mắc nhiễm khuẩn do vi khuẩn đa kháng thuốc ở bệnh nhân. Lựa chọn kháng sinh nên dựa trên tính sẵn có của thuốc tại từng bệnh viện.  </w:t>
      </w:r>
      <w:r w:rsidRPr="00EA2E6F">
        <w:rPr>
          <w:rFonts w:eastAsia="Calibri" w:cs="Times New Roman"/>
          <w:color w:val="auto"/>
          <w:sz w:val="24"/>
          <w:szCs w:val="24"/>
          <w:lang w:eastAsia="vi-VN"/>
        </w:rPr>
        <w:br/>
      </w:r>
      <w:r w:rsidRPr="00EA2E6F">
        <w:rPr>
          <w:rFonts w:eastAsia="Calibri" w:cs="Times New Roman"/>
          <w:i/>
          <w:iCs/>
          <w:color w:val="auto"/>
          <w:sz w:val="24"/>
          <w:szCs w:val="24"/>
          <w:lang w:eastAsia="vi-VN"/>
        </w:rPr>
        <w:t>4.2.1. Sử dụng kháng sinh trong điều trị ngoại trú</w:t>
      </w:r>
      <w:r w:rsidRPr="00EA2E6F">
        <w:rPr>
          <w:rFonts w:eastAsia="Calibri" w:cs="Times New Roman"/>
          <w:b/>
          <w:bCs/>
          <w:i/>
          <w:iCs/>
          <w:color w:val="auto"/>
          <w:sz w:val="24"/>
          <w:szCs w:val="24"/>
          <w:lang w:eastAsia="vi-VN"/>
        </w:rPr>
        <w:t xml:space="preserve">  </w:t>
      </w:r>
    </w:p>
    <w:p w14:paraId="05B9303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Phổ kháng sinh </w:t>
      </w:r>
    </w:p>
    <w:p w14:paraId="2C7BEA20" w14:textId="77777777" w:rsidR="00A90B96" w:rsidRPr="00EA2E6F" w:rsidRDefault="00A90B96" w:rsidP="00501452">
      <w:pPr>
        <w:numPr>
          <w:ilvl w:val="0"/>
          <w:numId w:val="60"/>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Đối với tất cả các bệnh nhân VPCĐ, phác đồ kháng sinh theo kinh nghiệm cần bao phủ trên </w:t>
      </w:r>
      <w:r w:rsidRPr="00EA2E6F">
        <w:rPr>
          <w:rFonts w:eastAsia="Calibri" w:cs="Times New Roman"/>
          <w:i/>
          <w:iCs/>
          <w:color w:val="auto"/>
          <w:sz w:val="24"/>
          <w:szCs w:val="24"/>
          <w:lang w:eastAsia="vi-VN"/>
        </w:rPr>
        <w:t xml:space="preserve">S.pneumoniae </w:t>
      </w:r>
      <w:r w:rsidRPr="00EA2E6F">
        <w:rPr>
          <w:rFonts w:eastAsia="Calibri" w:cs="Times New Roman"/>
          <w:color w:val="auto"/>
          <w:sz w:val="24"/>
          <w:szCs w:val="24"/>
          <w:lang w:eastAsia="vi-VN"/>
        </w:rPr>
        <w:t xml:space="preserve">(căn nguyên vi khuẩn thường gặp nhất trong VPCĐ, </w:t>
      </w:r>
      <w:r w:rsidRPr="00EA2E6F">
        <w:rPr>
          <w:rFonts w:eastAsia="Calibri" w:cs="Times New Roman"/>
          <w:i/>
          <w:iCs/>
          <w:color w:val="auto"/>
          <w:sz w:val="24"/>
          <w:szCs w:val="24"/>
          <w:lang w:eastAsia="vi-VN"/>
        </w:rPr>
        <w:t>Haemophilus influenzae</w:t>
      </w:r>
      <w:r w:rsidRPr="00EA2E6F">
        <w:rPr>
          <w:rFonts w:eastAsia="Calibri" w:cs="Times New Roman"/>
          <w:color w:val="auto"/>
          <w:sz w:val="24"/>
          <w:szCs w:val="24"/>
          <w:lang w:eastAsia="vi-VN"/>
        </w:rPr>
        <w:t xml:space="preserve"> và các vi khuẩn không điển hình (</w:t>
      </w:r>
      <w:r w:rsidRPr="00EA2E6F">
        <w:rPr>
          <w:rFonts w:eastAsia="Calibri" w:cs="Times New Roman"/>
          <w:i/>
          <w:iCs/>
          <w:color w:val="auto"/>
          <w:sz w:val="24"/>
          <w:szCs w:val="24"/>
          <w:lang w:eastAsia="vi-VN"/>
        </w:rPr>
        <w:t xml:space="preserve">Mycoplasma pneumoniae, Legionella pneumophila, </w:t>
      </w:r>
      <w:r w:rsidRPr="00EA2E6F">
        <w:rPr>
          <w:rFonts w:eastAsia="Calibri" w:cs="Times New Roman"/>
          <w:color w:val="auto"/>
          <w:sz w:val="24"/>
          <w:szCs w:val="24"/>
          <w:lang w:eastAsia="vi-VN"/>
        </w:rPr>
        <w:t>và</w:t>
      </w:r>
      <w:r w:rsidRPr="00EA2E6F">
        <w:rPr>
          <w:rFonts w:eastAsia="Calibri" w:cs="Times New Roman"/>
          <w:i/>
          <w:iCs/>
          <w:color w:val="auto"/>
          <w:sz w:val="24"/>
          <w:szCs w:val="24"/>
          <w:lang w:eastAsia="vi-VN"/>
        </w:rPr>
        <w:t xml:space="preserve"> Chlamydia pneumoniae</w:t>
      </w:r>
      <w:r w:rsidRPr="00EA2E6F">
        <w:rPr>
          <w:rFonts w:eastAsia="Calibri" w:cs="Times New Roman"/>
          <w:color w:val="auto"/>
          <w:sz w:val="24"/>
          <w:szCs w:val="24"/>
          <w:lang w:eastAsia="vi-VN"/>
        </w:rPr>
        <w:t xml:space="preserve">). </w:t>
      </w:r>
    </w:p>
    <w:p w14:paraId="28D1AB49" w14:textId="77777777" w:rsidR="00A90B96" w:rsidRPr="00EA2E6F" w:rsidRDefault="00A90B96" w:rsidP="00501452">
      <w:pPr>
        <w:numPr>
          <w:ilvl w:val="0"/>
          <w:numId w:val="60"/>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Phổ của phác đồ có thể mở rộng để bao phủ hoặc có hoạt tính tốt hơn trong điều trị các chủng Gram âm nhất định (ví dụ, </w:t>
      </w:r>
      <w:r w:rsidRPr="00EA2E6F">
        <w:rPr>
          <w:rFonts w:eastAsia="Calibri" w:cs="Times New Roman"/>
          <w:i/>
          <w:iCs/>
          <w:color w:val="auto"/>
          <w:sz w:val="24"/>
          <w:szCs w:val="24"/>
          <w:lang w:eastAsia="vi-VN"/>
        </w:rPr>
        <w:t xml:space="preserve">H. influenzae </w:t>
      </w:r>
      <w:r w:rsidRPr="00EA2E6F">
        <w:rPr>
          <w:rFonts w:eastAsia="Calibri" w:cs="Times New Roman"/>
          <w:color w:val="auto"/>
          <w:sz w:val="24"/>
          <w:szCs w:val="24"/>
          <w:lang w:eastAsia="vi-VN"/>
        </w:rPr>
        <w:t>sinh beta-lactamase</w:t>
      </w:r>
      <w:r w:rsidRPr="00EA2E6F">
        <w:rPr>
          <w:rFonts w:eastAsia="Calibri" w:cs="Times New Roman"/>
          <w:i/>
          <w:iCs/>
          <w:color w:val="auto"/>
          <w:sz w:val="24"/>
          <w:szCs w:val="24"/>
          <w:lang w:eastAsia="vi-VN"/>
        </w:rPr>
        <w:t xml:space="preserve">, Moraxella catarrhalis, </w:t>
      </w:r>
      <w:r w:rsidRPr="00EA2E6F">
        <w:rPr>
          <w:rFonts w:eastAsia="Calibri" w:cs="Times New Roman"/>
          <w:color w:val="auto"/>
          <w:sz w:val="24"/>
          <w:szCs w:val="24"/>
          <w:lang w:eastAsia="vi-VN"/>
        </w:rPr>
        <w:t>và</w:t>
      </w:r>
      <w:r w:rsidRPr="00EA2E6F">
        <w:rPr>
          <w:rFonts w:eastAsia="Calibri" w:cs="Times New Roman"/>
          <w:i/>
          <w:iCs/>
          <w:color w:val="auto"/>
          <w:sz w:val="24"/>
          <w:szCs w:val="24"/>
          <w:lang w:eastAsia="vi-VN"/>
        </w:rPr>
        <w:t xml:space="preserve"> S. aureus</w:t>
      </w:r>
      <w:r w:rsidRPr="00EA2E6F">
        <w:rPr>
          <w:rFonts w:eastAsia="Calibri" w:cs="Times New Roman"/>
          <w:color w:val="auto"/>
          <w:sz w:val="24"/>
          <w:szCs w:val="24"/>
          <w:lang w:eastAsia="vi-VN"/>
        </w:rPr>
        <w:t xml:space="preserve"> nhạy methicillin) đối với người cao tuổi, người hút thuốc và các bệnh nhân có bệnh lý mắc kèm (ví dụ, bệnh tim, gan, thận, phổi mạn tính, đái tháo đường, nghiện rượu) và/hoặc gần đây có sử dụng kháng sinh. </w:t>
      </w:r>
    </w:p>
    <w:p w14:paraId="0EA4EB4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Lựa chọn kháng sinh: </w:t>
      </w:r>
    </w:p>
    <w:p w14:paraId="67E3FCBB" w14:textId="77777777" w:rsidR="00A90B96" w:rsidRPr="00EA2E6F" w:rsidRDefault="00A90B96" w:rsidP="00A90B96">
      <w:pPr>
        <w:spacing w:before="240" w:line="276" w:lineRule="auto"/>
        <w:contextualSpacing/>
        <w:rPr>
          <w:rFonts w:cs="Times New Roman"/>
          <w:i/>
          <w:iCs/>
          <w:color w:val="auto"/>
          <w:sz w:val="24"/>
          <w:szCs w:val="24"/>
        </w:rPr>
      </w:pPr>
      <w:r w:rsidRPr="00EA2E6F">
        <w:rPr>
          <w:rFonts w:eastAsia="Calibri" w:cs="Times New Roman"/>
          <w:i/>
          <w:iCs/>
          <w:color w:val="auto"/>
          <w:sz w:val="24"/>
          <w:szCs w:val="24"/>
          <w:lang w:eastAsia="vi-VN"/>
        </w:rPr>
        <w:t xml:space="preserve">*Nếu bệnh nhân khỏe mạnh và không có kèm các yếu tố nguy cơ mắc chủng kháng thuốc (như trước đây đã phân lập được S.aureus kháng methicillin hoặc Pseudomonas aeruginosa trong </w:t>
      </w:r>
      <w:r w:rsidRPr="00EA2E6F">
        <w:rPr>
          <w:rFonts w:eastAsia="Calibri" w:cs="Times New Roman"/>
          <w:i/>
          <w:iCs/>
          <w:color w:val="auto"/>
          <w:sz w:val="24"/>
          <w:szCs w:val="24"/>
          <w:lang w:eastAsia="vi-VN"/>
        </w:rPr>
        <w:lastRenderedPageBreak/>
        <w:t xml:space="preserve">mẫu bệnh phẩm hô hấp; hoặc trong vòng 90 ngày gần đây có nhập viện kèm sử dụng kháng sinh tĩnh mạch), sử dụng một trong các lựa chọn sau: </w:t>
      </w:r>
    </w:p>
    <w:p w14:paraId="30637344" w14:textId="77777777" w:rsidR="00A90B96" w:rsidRPr="00EA2E6F" w:rsidRDefault="00A90B96" w:rsidP="00501452">
      <w:pPr>
        <w:numPr>
          <w:ilvl w:val="0"/>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amoxicillin 1 g uống 3 lần/ngày</w:t>
      </w:r>
    </w:p>
    <w:p w14:paraId="7249CFAB" w14:textId="77777777" w:rsidR="00A90B96" w:rsidRPr="00EA2E6F" w:rsidRDefault="00A90B96" w:rsidP="00501452">
      <w:pPr>
        <w:numPr>
          <w:ilvl w:val="0"/>
          <w:numId w:val="55"/>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amoxicillin/clavulanat 500 mg/125 mg 3 lần/ngày, 875 mg/125 mg 2 lần/ngày, hoặc  2,000 mg/125 mg 2 lần/ngày </w:t>
      </w:r>
    </w:p>
    <w:p w14:paraId="14B0B667" w14:textId="77777777" w:rsidR="00A90B96" w:rsidRPr="00EA2E6F" w:rsidRDefault="00A90B96" w:rsidP="00501452">
      <w:pPr>
        <w:numPr>
          <w:ilvl w:val="0"/>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shd w:val="clear" w:color="auto" w:fill="FFFFFF"/>
          <w:lang w:eastAsia="vi-VN"/>
        </w:rPr>
        <w:t xml:space="preserve">macrolid (chỉ tại các khu vực mà tỉ lệ phế cầu kháng macrolide dưới 25%)   </w:t>
      </w:r>
    </w:p>
    <w:p w14:paraId="5A525AD1"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azithromycin 500 mg uống 1 lần/ngày vào ngày đầu tiên, sau đó 250 mg uống 1 lần/ngày.</w:t>
      </w:r>
    </w:p>
    <w:p w14:paraId="2472F61E"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clarithromycin 500 mg 2 lần/ngày.</w:t>
      </w:r>
    </w:p>
    <w:p w14:paraId="6958AFD8"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clarithromycin giải phóng kéo dài 1,000 mg 1 lần/ngày.</w:t>
      </w:r>
    </w:p>
    <w:p w14:paraId="0A5ECE3C" w14:textId="77777777" w:rsidR="00A90B96" w:rsidRPr="00EA2E6F" w:rsidRDefault="00A90B96" w:rsidP="00501452">
      <w:pPr>
        <w:numPr>
          <w:ilvl w:val="0"/>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doxycyclin 100 mg uống 2 lần/ngày.</w:t>
      </w:r>
    </w:p>
    <w:p w14:paraId="721A8253"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xml:space="preserve">*Nếu bệnh nhân có bệnh lý mạn tính (như đái tháo đường, bệnh tim, phổi, gan, thận hoặc suy giảm miễn dịch), trong vòng 3 tháng gần đây có sử dụng kháng sinh, sử dụng một trong các lựa chọn sau: </w:t>
      </w:r>
    </w:p>
    <w:p w14:paraId="7E06A2A2" w14:textId="77777777" w:rsidR="00A90B96" w:rsidRPr="00EA2E6F" w:rsidRDefault="00A90B96" w:rsidP="00501452">
      <w:pPr>
        <w:numPr>
          <w:ilvl w:val="0"/>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Phác đồ kháng sinh phối hợp bao gồm 1 trong các lựa chọn sau</w:t>
      </w:r>
    </w:p>
    <w:p w14:paraId="5F9A240D"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amoxicillin/clavulanat 500 mg/125 mg 3 lần/ngày, 875 mg/125 mg 2 lần/ngày, hoặc 2,000 mg/125 mg 2 lần/ngày</w:t>
      </w:r>
    </w:p>
    <w:p w14:paraId="3765E2A9"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một cephalosporin như cefpodoxim 200 mg 2 lần/ngày hoặc cefuroxim 500 mg 2 lần/ngày </w:t>
      </w:r>
    </w:p>
    <w:p w14:paraId="5AB5425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VÀ một trong các lựa chọn sau</w:t>
      </w:r>
    </w:p>
    <w:p w14:paraId="76BFC2DF"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một macrolid như azithromycin 500 mg vào ngày đầu tiên sau đó 250 mg/ngày hoặc clarithromycin (500 mg 2 lần/ngày hoặc dạng giải phóng kéo dài 1000 mg 1 lần/ngày)</w:t>
      </w:r>
    </w:p>
    <w:p w14:paraId="35A3E417" w14:textId="77777777" w:rsidR="00A90B96" w:rsidRPr="00EA2E6F" w:rsidRDefault="00A90B96" w:rsidP="00501452">
      <w:pPr>
        <w:numPr>
          <w:ilvl w:val="1"/>
          <w:numId w:val="5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doxycyclin 100 mg 2 lần/ngày (là lựa chọn thay thế cho macrolid)</w:t>
      </w:r>
    </w:p>
    <w:p w14:paraId="6B722297" w14:textId="77777777" w:rsidR="00A90B96" w:rsidRPr="00EA2E6F" w:rsidRDefault="00A90B96" w:rsidP="00501452">
      <w:pPr>
        <w:numPr>
          <w:ilvl w:val="0"/>
          <w:numId w:val="55"/>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Đơn trị liệu bằng fluoroquinolon hô hấp, như levofloxacin 750 mg 1 lần/ngày, moxifloxacin 400 mg 1 lần/ngày. </w:t>
      </w:r>
    </w:p>
    <w:p w14:paraId="14A5EBB3" w14:textId="77777777" w:rsidR="00A90B96" w:rsidRPr="00EA2E6F" w:rsidRDefault="00A90B96" w:rsidP="00501452">
      <w:pPr>
        <w:numPr>
          <w:ilvl w:val="0"/>
          <w:numId w:val="55"/>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Lưu ý: </w:t>
      </w:r>
    </w:p>
    <w:p w14:paraId="3C4FFAC9" w14:textId="77777777" w:rsidR="00A90B96" w:rsidRPr="00EA2E6F" w:rsidRDefault="00A90B96" w:rsidP="00501452">
      <w:pPr>
        <w:numPr>
          <w:ilvl w:val="0"/>
          <w:numId w:val="56"/>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Ưu tiên sử dụng macrolid hơn doxycyclin vì macrolid đã được chứng minh cải thiện hiệu quả hơn trên bệnh nhân mắc VPCĐ nặng (có khả năng do khả năng điều biến miễn dịch của thuốc). Tuy nhiên, với các bệnh nhân có chống chỉ định dùng macrolid (ví dụ, nguy cơ kéo dài khoảng QT hoặc đã biết có kéo dài khoảng QT; dị ứng thuốc), doxycyclin là một lựa chọn thay thế phù hợp.  </w:t>
      </w:r>
    </w:p>
    <w:p w14:paraId="6354B2CE" w14:textId="77777777" w:rsidR="00A90B96" w:rsidRPr="00EA2E6F" w:rsidRDefault="00A90B96" w:rsidP="00501452">
      <w:pPr>
        <w:numPr>
          <w:ilvl w:val="0"/>
          <w:numId w:val="56"/>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Chỉ dùng phác đồ đơn trị liệu fluoroquinolon hô hấp (levofloxacin, moxifloxacin) trên bệnh nhân không thể dung nạp được các phác đồ khác (ví dụ, do phản ứng quá mẫn chậm nghiệm trọng với penicillin hoặc quá mẫn qua trung gian Ig-E) do tác dụng phụ của các fluoroquinolon và nguy cơ phát sinh đề kháng fluoroquinolon khi sử dụng. </w:t>
      </w:r>
    </w:p>
    <w:p w14:paraId="435C751C"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4.2.2. Sử dụng kháng sinh trong điều trị nội trú</w:t>
      </w:r>
    </w:p>
    <w:p w14:paraId="4D0578B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Phổ kháng sinh</w:t>
      </w:r>
    </w:p>
    <w:p w14:paraId="65F480CF" w14:textId="77777777" w:rsidR="00A90B96" w:rsidRPr="00EA2E6F" w:rsidRDefault="00A90B96" w:rsidP="00501452">
      <w:pPr>
        <w:numPr>
          <w:ilvl w:val="0"/>
          <w:numId w:val="59"/>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Đối với các bệnh nhân VPCĐ điều trị các các khoa nội, phác đồ kháng sinh kinh nghiệm </w:t>
      </w:r>
      <w:r w:rsidRPr="00EA2E6F">
        <w:rPr>
          <w:rFonts w:eastAsia="Calibri" w:cs="Times New Roman"/>
          <w:b/>
          <w:bCs/>
          <w:i/>
          <w:iCs/>
          <w:color w:val="auto"/>
          <w:sz w:val="24"/>
          <w:szCs w:val="24"/>
          <w:lang w:eastAsia="vi-VN"/>
        </w:rPr>
        <w:t xml:space="preserve">bên cạnh </w:t>
      </w:r>
      <w:r w:rsidRPr="00EA2E6F">
        <w:rPr>
          <w:rFonts w:eastAsia="Calibri" w:cs="Times New Roman"/>
          <w:color w:val="auto"/>
          <w:sz w:val="24"/>
          <w:szCs w:val="24"/>
          <w:lang w:eastAsia="vi-VN"/>
        </w:rPr>
        <w:t xml:space="preserve">cần bao phủ trên các vi khuẩn điển hình (ví dụ, S. </w:t>
      </w:r>
      <w:r w:rsidRPr="00EA2E6F">
        <w:rPr>
          <w:rFonts w:eastAsia="Calibri" w:cs="Times New Roman"/>
          <w:i/>
          <w:iCs/>
          <w:color w:val="auto"/>
          <w:sz w:val="24"/>
          <w:szCs w:val="24"/>
          <w:lang w:eastAsia="vi-VN"/>
        </w:rPr>
        <w:t>pneumoniae, H. influenzae, và M. catarrhalis</w:t>
      </w:r>
      <w:r w:rsidRPr="00EA2E6F">
        <w:rPr>
          <w:rFonts w:eastAsia="Calibri" w:cs="Times New Roman"/>
          <w:color w:val="auto"/>
          <w:sz w:val="24"/>
          <w:szCs w:val="24"/>
          <w:lang w:eastAsia="vi-VN"/>
        </w:rPr>
        <w:t xml:space="preserve">) và các vi khuẩn không điển hình (ví dụ, </w:t>
      </w:r>
      <w:r w:rsidRPr="00EA2E6F">
        <w:rPr>
          <w:rFonts w:eastAsia="Calibri" w:cs="Times New Roman"/>
          <w:i/>
          <w:iCs/>
          <w:color w:val="auto"/>
          <w:sz w:val="24"/>
          <w:szCs w:val="24"/>
          <w:lang w:eastAsia="vi-VN"/>
        </w:rPr>
        <w:t>Legionella pneumophilia, M. pneumoniae, và C. pneumoniae</w:t>
      </w:r>
      <w:r w:rsidRPr="00EA2E6F">
        <w:rPr>
          <w:rFonts w:eastAsia="Calibri" w:cs="Times New Roman"/>
          <w:color w:val="auto"/>
          <w:sz w:val="24"/>
          <w:szCs w:val="24"/>
          <w:lang w:eastAsia="vi-VN"/>
        </w:rPr>
        <w:t xml:space="preserve">) cần cân nhắc bao phủ trên </w:t>
      </w:r>
      <w:r w:rsidRPr="00EA2E6F">
        <w:rPr>
          <w:rFonts w:eastAsia="Calibri" w:cs="Times New Roman"/>
          <w:i/>
          <w:iCs/>
          <w:color w:val="auto"/>
          <w:sz w:val="24"/>
          <w:szCs w:val="24"/>
          <w:lang w:eastAsia="vi-VN"/>
        </w:rPr>
        <w:t>S.aureus</w:t>
      </w:r>
      <w:r w:rsidRPr="00EA2E6F">
        <w:rPr>
          <w:rFonts w:eastAsia="Calibri" w:cs="Times New Roman"/>
          <w:color w:val="auto"/>
          <w:sz w:val="24"/>
          <w:szCs w:val="24"/>
          <w:lang w:eastAsia="vi-VN"/>
        </w:rPr>
        <w:t xml:space="preserve">, trực khuẩn Gram âm đường ruột </w:t>
      </w:r>
    </w:p>
    <w:p w14:paraId="6FFE62DB" w14:textId="77777777" w:rsidR="00A90B96" w:rsidRPr="00EA2E6F" w:rsidRDefault="00A90B96" w:rsidP="00501452">
      <w:pPr>
        <w:numPr>
          <w:ilvl w:val="0"/>
          <w:numId w:val="59"/>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Đối với các bệnh nhân VPCĐ điều trị tại khoa Điều trị tích cực, tiếp cận lựa chọn kháng sinh tương tự như với nhóm bệnh nhân điều trị tại khoa Nội. Tuy nhiên, do mức độ nặng của bệnh trên nhóm bệnh nhân này, không sử dụng phác đồ đơn độc.  </w:t>
      </w:r>
    </w:p>
    <w:p w14:paraId="0D236DB6" w14:textId="77777777" w:rsidR="00A90B96" w:rsidRPr="00EA2E6F" w:rsidRDefault="00A90B96" w:rsidP="00501452">
      <w:pPr>
        <w:numPr>
          <w:ilvl w:val="0"/>
          <w:numId w:val="59"/>
        </w:numPr>
        <w:spacing w:before="240" w:line="276" w:lineRule="auto"/>
        <w:contextualSpacing/>
        <w:jc w:val="left"/>
        <w:rPr>
          <w:rFonts w:eastAsia="Calibri" w:cs="Times New Roman"/>
          <w:color w:val="auto"/>
          <w:sz w:val="24"/>
          <w:szCs w:val="24"/>
          <w:u w:val="single"/>
          <w:lang w:eastAsia="vi-VN"/>
        </w:rPr>
      </w:pPr>
      <w:r w:rsidRPr="00EA2E6F">
        <w:rPr>
          <w:rFonts w:eastAsia="Calibri" w:cs="Times New Roman"/>
          <w:color w:val="auto"/>
          <w:sz w:val="24"/>
          <w:szCs w:val="24"/>
          <w:lang w:eastAsia="vi-VN"/>
        </w:rPr>
        <w:t xml:space="preserve">Yếu tố cốt lõi làm căn cứ trong lựa chọn phác đồ ban đầu điều trị VPCĐ ở bệnh nhân nhập viện là nguy cơ nhiễm khuẩn do </w:t>
      </w:r>
      <w:r w:rsidRPr="00EA2E6F">
        <w:rPr>
          <w:rFonts w:eastAsia="Calibri" w:cs="Times New Roman"/>
          <w:i/>
          <w:iCs/>
          <w:color w:val="auto"/>
          <w:sz w:val="24"/>
          <w:szCs w:val="24"/>
          <w:lang w:eastAsia="vi-VN"/>
        </w:rPr>
        <w:t>Pseudomonas</w:t>
      </w:r>
      <w:r w:rsidRPr="00EA2E6F">
        <w:rPr>
          <w:rFonts w:eastAsia="Calibri" w:cs="Times New Roman"/>
          <w:color w:val="auto"/>
          <w:sz w:val="24"/>
          <w:szCs w:val="24"/>
          <w:lang w:eastAsia="vi-VN"/>
        </w:rPr>
        <w:t xml:space="preserve"> và/hoặc </w:t>
      </w:r>
      <w:r w:rsidRPr="00EA2E6F">
        <w:rPr>
          <w:rFonts w:eastAsia="Calibri" w:cs="Times New Roman"/>
          <w:i/>
          <w:iCs/>
          <w:color w:val="auto"/>
          <w:sz w:val="24"/>
          <w:szCs w:val="24"/>
          <w:lang w:eastAsia="vi-VN"/>
        </w:rPr>
        <w:t>S. aureus</w:t>
      </w:r>
      <w:r w:rsidRPr="00EA2E6F">
        <w:rPr>
          <w:rFonts w:eastAsia="Calibri" w:cs="Times New Roman"/>
          <w:color w:val="auto"/>
          <w:sz w:val="24"/>
          <w:szCs w:val="24"/>
          <w:lang w:eastAsia="vi-VN"/>
        </w:rPr>
        <w:t xml:space="preserve"> kháng methicillin (MRSA). Yếu tố nguy cơ mắc MRSA hoặc </w:t>
      </w:r>
      <w:r w:rsidRPr="00EA2E6F">
        <w:rPr>
          <w:rFonts w:eastAsia="Calibri" w:cs="Times New Roman"/>
          <w:i/>
          <w:iCs/>
          <w:color w:val="auto"/>
          <w:sz w:val="24"/>
          <w:szCs w:val="24"/>
          <w:lang w:eastAsia="vi-VN"/>
        </w:rPr>
        <w:t xml:space="preserve">Pseudomonas </w:t>
      </w:r>
      <w:r w:rsidRPr="00EA2E6F">
        <w:rPr>
          <w:rFonts w:eastAsia="Calibri" w:cs="Times New Roman"/>
          <w:color w:val="auto"/>
          <w:sz w:val="24"/>
          <w:szCs w:val="24"/>
          <w:lang w:eastAsia="vi-VN"/>
        </w:rPr>
        <w:t xml:space="preserve">đáng kể nhất là: đã biết có cư trú hoặc có tiền sử nhiễm khuẩn do các chủng này, đặc biệt từ mẫu bệnh phẩm hô hấp. Nhập viện gần đây (trong vòng 3 tháng trước) kèm sử dụng kháng sinh đường tĩnh mạch cũng là một yếu tố nguy cơ, đặc biệt đối với nguy cơ mắc </w:t>
      </w:r>
      <w:r w:rsidRPr="00EA2E6F">
        <w:rPr>
          <w:rFonts w:eastAsia="Calibri" w:cs="Times New Roman"/>
          <w:i/>
          <w:iCs/>
          <w:color w:val="auto"/>
          <w:sz w:val="24"/>
          <w:szCs w:val="24"/>
          <w:lang w:eastAsia="vi-VN"/>
        </w:rPr>
        <w:t>Pseudomonas</w:t>
      </w:r>
      <w:r w:rsidRPr="00EA2E6F">
        <w:rPr>
          <w:rFonts w:eastAsia="Calibri" w:cs="Times New Roman"/>
          <w:color w:val="auto"/>
          <w:sz w:val="24"/>
          <w:szCs w:val="24"/>
          <w:lang w:eastAsia="vi-VN"/>
        </w:rPr>
        <w:t xml:space="preserve">.  </w:t>
      </w:r>
    </w:p>
    <w:p w14:paraId="2334A63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Lựa chọn kháng sinh</w:t>
      </w:r>
    </w:p>
    <w:p w14:paraId="35D9C10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Lựa chọn ưu tiên trong điều trị VPCĐ mức độ không nặng và không có yếu tố nguy cơ mắc MRSA hoặc P.aeruginosa  </w:t>
      </w:r>
    </w:p>
    <w:p w14:paraId="7DCE3D91" w14:textId="77777777" w:rsidR="00A90B96" w:rsidRPr="00EA2E6F" w:rsidRDefault="00A90B96" w:rsidP="00501452">
      <w:pPr>
        <w:numPr>
          <w:ilvl w:val="0"/>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Phác đồ kháng sinh phối hợp bao gồm:</w:t>
      </w:r>
    </w:p>
    <w:p w14:paraId="6C1CEDB1"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Một beta-lactam như</w:t>
      </w:r>
    </w:p>
    <w:p w14:paraId="2CD78F9F"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ampicillin/sulbactam 1.5-3 g IV mỗi 6 giờ</w:t>
      </w:r>
    </w:p>
    <w:p w14:paraId="64AD8506"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cefotaxim 1-2 g IV mỗi 8 giờ</w:t>
      </w:r>
    </w:p>
    <w:p w14:paraId="6FD53535"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ceftriaxon 1-2 g IV mỗi ngày</w:t>
      </w:r>
    </w:p>
    <w:p w14:paraId="61672006"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cefuroxim 1,5 g IV mỗi 8 giờ</w:t>
      </w:r>
    </w:p>
    <w:p w14:paraId="4C446410"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amoxicillin/clavulanat 1 – 2 g IV mỗi 8 giờ</w:t>
      </w:r>
    </w:p>
    <w:p w14:paraId="76BFAA80"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VỚI một macrolid như</w:t>
      </w:r>
    </w:p>
    <w:p w14:paraId="31FCF7E6"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azithromycin 500 mg uống 1 lần/ngày</w:t>
      </w:r>
    </w:p>
    <w:p w14:paraId="50BEEEB9"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clarithromycin 500 mg uống 2 lần/ngày</w:t>
      </w:r>
    </w:p>
    <w:p w14:paraId="47D90393" w14:textId="77777777" w:rsidR="00A90B96" w:rsidRPr="00EA2E6F" w:rsidRDefault="00A90B96" w:rsidP="00501452">
      <w:pPr>
        <w:numPr>
          <w:ilvl w:val="0"/>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Đơn trị liệu sử dụng một fluoroquinolon hô hấp như:  </w:t>
      </w:r>
    </w:p>
    <w:p w14:paraId="6B6B0C78"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levofloxacin 750 mg IV hoặc uống hàng ngày</w:t>
      </w:r>
    </w:p>
    <w:p w14:paraId="04CA5148"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moxifloxacin 400 mg IV hoặc uống hàng ngày</w:t>
      </w:r>
    </w:p>
    <w:p w14:paraId="609CEA08" w14:textId="77777777" w:rsidR="00A90B96" w:rsidRPr="00EA2E6F" w:rsidRDefault="00A90B96" w:rsidP="00501452">
      <w:pPr>
        <w:numPr>
          <w:ilvl w:val="0"/>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Với các bệnh nhân có chống chỉ định sử dụng cả macrolid và fluoroquinolon, sử dụng phác đồ phối hợp bao gồm:  </w:t>
      </w:r>
    </w:p>
    <w:p w14:paraId="7ECB1B8E"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Một beta-lactam (như trên) VỚI</w:t>
      </w:r>
    </w:p>
    <w:p w14:paraId="50ED10F1"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doxycyclin 100 mg uống 2 lần/ngày</w:t>
      </w:r>
    </w:p>
    <w:p w14:paraId="31AFDF38" w14:textId="77777777" w:rsidR="00A90B96" w:rsidRPr="00EA2E6F" w:rsidRDefault="00A90B96" w:rsidP="00501452">
      <w:pPr>
        <w:numPr>
          <w:ilvl w:val="0"/>
          <w:numId w:val="57"/>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Lưu ý:</w:t>
      </w:r>
    </w:p>
    <w:p w14:paraId="43132FE0" w14:textId="77777777" w:rsidR="00A90B96" w:rsidRPr="00EA2E6F" w:rsidRDefault="00A90B96" w:rsidP="00501452">
      <w:pPr>
        <w:numPr>
          <w:ilvl w:val="0"/>
          <w:numId w:val="5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Phối hợp beta-lactam với macrolid có liên quan đến hiệu quả lâm sàng tốt hơn ở các bệnh nhân VPCĐ mức độ nặng đã được chỉ ra từ nhiều nghiên cứu quan sát; có khả năng do tác dụng điều biến miễn dịch của macrolid.   </w:t>
      </w:r>
    </w:p>
    <w:p w14:paraId="5220779F" w14:textId="77777777" w:rsidR="00A90B96" w:rsidRPr="00EA2E6F" w:rsidRDefault="00A90B96" w:rsidP="00501452">
      <w:pPr>
        <w:numPr>
          <w:ilvl w:val="0"/>
          <w:numId w:val="5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Thường ưu tiên phác đồ phối hợp 1 betalactam và 1 macrolid hơn là fluoroquinolon đơn độc do fluoroquinolon gây nhiều tác dụng không mong muốn hơn (trong đó có nguy cơ nhiễm khuẩn do </w:t>
      </w:r>
      <w:r w:rsidRPr="00EA2E6F">
        <w:rPr>
          <w:rFonts w:eastAsia="Calibri" w:cs="Times New Roman"/>
          <w:i/>
          <w:iCs/>
          <w:color w:val="auto"/>
          <w:sz w:val="24"/>
          <w:szCs w:val="24"/>
          <w:lang w:eastAsia="vi-VN"/>
        </w:rPr>
        <w:t xml:space="preserve">Clostridioides difficile) </w:t>
      </w:r>
      <w:r w:rsidRPr="00EA2E6F">
        <w:rPr>
          <w:rFonts w:eastAsia="Calibri" w:cs="Times New Roman"/>
          <w:color w:val="auto"/>
          <w:sz w:val="24"/>
          <w:szCs w:val="24"/>
          <w:lang w:eastAsia="vi-VN"/>
        </w:rPr>
        <w:t xml:space="preserve">và nguy cơ chọn lọc đề kháng của các chủng cư trú cao hơn.   </w:t>
      </w:r>
    </w:p>
    <w:p w14:paraId="4299E108" w14:textId="77777777" w:rsidR="00A90B96" w:rsidRPr="00EA2E6F" w:rsidRDefault="00A90B96" w:rsidP="00501452">
      <w:pPr>
        <w:numPr>
          <w:ilvl w:val="0"/>
          <w:numId w:val="5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Nếu bệnh nhân gần đây có sử dụng kháng sinh, cần cân nhắc để lựa chọn phác đồ kháng sinh phù hợp nhất để điều trị VPCĐ. Nếu bệnh nhân đã sử dụng một kháng sinh betalactam trong 4 tháng trước, nên lựa chọn fluoroquinolon (nếu có thế) và ngược lại.  </w:t>
      </w:r>
    </w:p>
    <w:p w14:paraId="245ADAAE"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*Nếu VPCĐ mức độ nặng, không có yếu tố nguy cơ mắc MRSA hoặc P.aeruginosa, sử dụng phác đồ phối hợp (với mức liều tương tự như trong VPCĐ mức độ không nặng) như sau:</w:t>
      </w:r>
    </w:p>
    <w:p w14:paraId="4C8418D5"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Một beta-lactam phối hợp với 1 macrolid HOẶC</w:t>
      </w:r>
    </w:p>
    <w:p w14:paraId="02B97222"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Một beta-lactam phối hợp với 1 fluoroquinolon hô hấp </w:t>
      </w:r>
    </w:p>
    <w:p w14:paraId="1F5C3228"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*Nếu bệnh nhân VPCĐ và có yếu tố nguy cơ mắc MRSA hoặc P.aeruginosa (như trước đây đã phân lập được S.aureus kháng methicillin hoặc Pseudomonas aeruginosa trong mẫu bệnh phẩm hô hấp; hoặc trong 90 ngày gần đây có nhập viện kèm sử dụng kháng sinh tĩnh mạch):</w:t>
      </w:r>
    </w:p>
    <w:p w14:paraId="2EFCFE07"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Phác đồ kinh nghiệm cần bao phủ trên MRSA hoặc </w:t>
      </w:r>
      <w:r w:rsidRPr="00EA2E6F">
        <w:rPr>
          <w:rFonts w:eastAsia="Calibri" w:cs="Times New Roman"/>
          <w:i/>
          <w:iCs/>
          <w:color w:val="auto"/>
          <w:sz w:val="24"/>
          <w:szCs w:val="24"/>
          <w:lang w:eastAsia="vi-VN"/>
        </w:rPr>
        <w:t>P.aeruginosa</w:t>
      </w:r>
      <w:r w:rsidRPr="00EA2E6F">
        <w:rPr>
          <w:rFonts w:eastAsia="Calibri" w:cs="Times New Roman"/>
          <w:color w:val="auto"/>
          <w:sz w:val="24"/>
          <w:szCs w:val="24"/>
          <w:lang w:eastAsia="vi-VN"/>
        </w:rPr>
        <w:t xml:space="preserve"> nếu có kèm các yếu tố nguy cơ mắc hai chủng trên đã được thẩm định tại địa phương/nơi điều trị    </w:t>
      </w:r>
    </w:p>
    <w:p w14:paraId="3AAA26B0"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Các lựa chọn trong phác đồ kinh nghiệm bao gồm:</w:t>
      </w:r>
    </w:p>
    <w:p w14:paraId="2C9B071B"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Để bao phủ MRSA, sử dụng 1 trong các lựa chọn sau</w:t>
      </w:r>
    </w:p>
    <w:p w14:paraId="526C5021"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vancomycin 15 mg/kg IV mỗi 12 giờ</w:t>
      </w:r>
    </w:p>
    <w:p w14:paraId="204ADA1B"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linezolid 600 mg IV hoặc uống mỗi 12 giờ</w:t>
      </w:r>
    </w:p>
    <w:p w14:paraId="729E08A9" w14:textId="77777777" w:rsidR="00A90B96" w:rsidRPr="00EA2E6F" w:rsidRDefault="00A90B96" w:rsidP="00501452">
      <w:pPr>
        <w:numPr>
          <w:ilvl w:val="2"/>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Để bao phủ </w:t>
      </w:r>
      <w:r w:rsidRPr="00EA2E6F">
        <w:rPr>
          <w:rFonts w:eastAsia="Calibri" w:cs="Times New Roman"/>
          <w:color w:val="auto"/>
          <w:sz w:val="24"/>
          <w:szCs w:val="24"/>
          <w:bdr w:val="none" w:sz="0" w:space="0" w:color="auto" w:frame="1"/>
          <w:lang w:eastAsia="vi-VN"/>
        </w:rPr>
        <w:t>P. aeruginosa</w:t>
      </w:r>
      <w:r w:rsidRPr="00EA2E6F">
        <w:rPr>
          <w:rFonts w:eastAsia="Calibri" w:cs="Times New Roman"/>
          <w:color w:val="auto"/>
          <w:sz w:val="24"/>
          <w:szCs w:val="24"/>
          <w:lang w:eastAsia="vi-VN"/>
        </w:rPr>
        <w:t>, sử dụng 1 trong các lựa chọn sau;</w:t>
      </w:r>
    </w:p>
    <w:p w14:paraId="33BF26D8"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piperacillin/tazobactam 4.5 g IV mỗi 6 giờ</w:t>
      </w:r>
    </w:p>
    <w:p w14:paraId="4741F23A"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cefepim 2 g IV mỗi 8 giờ</w:t>
      </w:r>
    </w:p>
    <w:p w14:paraId="47F67908"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ceftazidim 2 g IV mỗi 8 giờ</w:t>
      </w:r>
    </w:p>
    <w:p w14:paraId="558DF934"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meropenem 1 g IV mỗi 8 giờ</w:t>
      </w:r>
    </w:p>
    <w:p w14:paraId="429E1CCD" w14:textId="77777777" w:rsidR="00A90B96" w:rsidRPr="00EA2E6F" w:rsidRDefault="00A90B96" w:rsidP="00501452">
      <w:pPr>
        <w:numPr>
          <w:ilvl w:val="3"/>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imipenem 500 mg IV mỗi 6 giờ</w:t>
      </w:r>
    </w:p>
    <w:p w14:paraId="46C3C74E" w14:textId="77777777" w:rsidR="00A90B96" w:rsidRPr="00EA2E6F" w:rsidRDefault="00A90B96" w:rsidP="00501452">
      <w:pPr>
        <w:numPr>
          <w:ilvl w:val="1"/>
          <w:numId w:val="54"/>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Nếu sử dụng phác đồ kinh nghiệm bao phủ trên MRSA hoặc </w:t>
      </w:r>
      <w:r w:rsidRPr="00EA2E6F">
        <w:rPr>
          <w:rFonts w:eastAsia="Calibri" w:cs="Times New Roman"/>
          <w:i/>
          <w:iCs/>
          <w:color w:val="auto"/>
          <w:sz w:val="24"/>
          <w:szCs w:val="24"/>
          <w:lang w:eastAsia="vi-VN"/>
        </w:rPr>
        <w:t>P.aeruginosa</w:t>
      </w:r>
      <w:r w:rsidRPr="00EA2E6F">
        <w:rPr>
          <w:rFonts w:eastAsia="Calibri" w:cs="Times New Roman"/>
          <w:color w:val="auto"/>
          <w:sz w:val="24"/>
          <w:szCs w:val="24"/>
          <w:lang w:eastAsia="vi-VN"/>
        </w:rPr>
        <w:t xml:space="preserve"> dựa trên các yếu tố nguy cơ mắc (nhưng chưa được thẩm định tại địa phương), nên tiếp tục sử dụng phác đồ kinh nghiệm này trong khi đợi kết quả phân lập vi khuẩn, sau đó dựa trên kết quả phân lập vi khuẩn để quyết định tiếp tục/không tiếp tục duy trì phác đồ này.  </w:t>
      </w:r>
    </w:p>
    <w:p w14:paraId="5FC1C537" w14:textId="77777777" w:rsidR="00A90B96" w:rsidRPr="00EA2E6F" w:rsidRDefault="00A90B96" w:rsidP="00501452">
      <w:pPr>
        <w:numPr>
          <w:ilvl w:val="1"/>
          <w:numId w:val="54"/>
        </w:numPr>
        <w:spacing w:before="240" w:line="276" w:lineRule="auto"/>
        <w:contextualSpacing/>
        <w:jc w:val="left"/>
        <w:rPr>
          <w:rFonts w:eastAsia="Calibri" w:cs="Times New Roman"/>
          <w:b/>
          <w:bCs/>
          <w:color w:val="auto"/>
          <w:sz w:val="24"/>
          <w:szCs w:val="24"/>
          <w:shd w:val="clear" w:color="auto" w:fill="FFFFFF"/>
          <w:lang w:eastAsia="vi-VN"/>
        </w:rPr>
      </w:pPr>
      <w:r w:rsidRPr="00EA2E6F">
        <w:rPr>
          <w:rFonts w:eastAsia="Calibri" w:cs="Times New Roman"/>
          <w:color w:val="auto"/>
          <w:sz w:val="24"/>
          <w:szCs w:val="24"/>
          <w:lang w:eastAsia="vi-VN"/>
        </w:rPr>
        <w:t xml:space="preserve">Nếu không có sẵn kháng sinh để bao phủ kinh nghiệm trên MRSA và/hoặc </w:t>
      </w:r>
      <w:r w:rsidRPr="00EA2E6F">
        <w:rPr>
          <w:rFonts w:eastAsia="Calibri" w:cs="Times New Roman"/>
          <w:i/>
          <w:iCs/>
          <w:color w:val="auto"/>
          <w:sz w:val="24"/>
          <w:szCs w:val="24"/>
          <w:lang w:eastAsia="vi-VN"/>
        </w:rPr>
        <w:t>Pseudomonas</w:t>
      </w:r>
      <w:r w:rsidRPr="00EA2E6F">
        <w:rPr>
          <w:rFonts w:eastAsia="Calibri" w:cs="Times New Roman"/>
          <w:color w:val="auto"/>
          <w:sz w:val="24"/>
          <w:szCs w:val="24"/>
          <w:lang w:eastAsia="vi-VN"/>
        </w:rPr>
        <w:t xml:space="preserve">, cân nhắc chuyển bệnh nhân lên tuyến bệnh viện cao hơn. </w:t>
      </w:r>
    </w:p>
    <w:p w14:paraId="27B7AC91"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4.3. Theo dõi bệnh nhân và điều chỉnh phác đồ </w:t>
      </w:r>
    </w:p>
    <w:p w14:paraId="4C640B7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Đánh giá lại đáp ứng lâm sàng trên bệnh nhân sau 48 – 72 giờ điều trị</w:t>
      </w:r>
    </w:p>
    <w:p w14:paraId="3519D24A" w14:textId="77777777" w:rsidR="00A90B96" w:rsidRPr="00EA2E6F" w:rsidRDefault="00A90B96" w:rsidP="00A90B96">
      <w:pPr>
        <w:spacing w:before="240" w:line="276" w:lineRule="auto"/>
        <w:contextualSpacing/>
        <w:rPr>
          <w:rFonts w:eastAsia="Calibri" w:cs="Times New Roman"/>
          <w:color w:val="auto"/>
          <w:sz w:val="24"/>
          <w:szCs w:val="24"/>
          <w:shd w:val="clear" w:color="auto" w:fill="FFFFFF"/>
          <w:lang w:eastAsia="vi-VN"/>
        </w:rPr>
      </w:pPr>
      <w:r w:rsidRPr="00EA2E6F">
        <w:rPr>
          <w:rFonts w:eastAsia="Calibri" w:cs="Times New Roman"/>
          <w:color w:val="auto"/>
          <w:sz w:val="24"/>
          <w:szCs w:val="24"/>
          <w:lang w:eastAsia="vi-VN"/>
        </w:rPr>
        <w:t xml:space="preserve">-  </w:t>
      </w:r>
      <w:r w:rsidRPr="00EA2E6F">
        <w:rPr>
          <w:rFonts w:eastAsia="Calibri" w:cs="Times New Roman"/>
          <w:color w:val="auto"/>
          <w:sz w:val="24"/>
          <w:szCs w:val="24"/>
          <w:shd w:val="clear" w:color="auto" w:fill="FFFFFF"/>
          <w:lang w:eastAsia="vi-VN"/>
        </w:rPr>
        <w:t>Đối với các bệnh nhân có kết quả phân lập vi khuẩn dương tính, cần điều chỉnh phác đồ phù hợp với vi khuẩn phân lập được và đáp ứng lâm sàng trên bệnh nhân</w:t>
      </w:r>
    </w:p>
    <w:p w14:paraId="3AA541D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shd w:val="clear" w:color="auto" w:fill="FFFFFF"/>
          <w:lang w:eastAsia="vi-VN"/>
        </w:rPr>
        <w:t>- Tuy nhiên, với phần lớn bệnh nhân nội trú điều trị VPCĐ, thường không phân lập được tác nhân gây bệnh. Đối với các bệnh nhân này, tiếp tục sử dụng phác đồ kinh nghiệm trong suốt liệu trình điều trị nếu bệnh nhân có đáp ứng/cải thiện. Trong trường hợp các triệu chứng không cải thiện hoặc</w:t>
      </w:r>
      <w:r w:rsidRPr="00EA2E6F">
        <w:rPr>
          <w:rFonts w:eastAsia="Calibri" w:cs="Times New Roman"/>
          <w:color w:val="auto"/>
          <w:sz w:val="24"/>
          <w:szCs w:val="24"/>
          <w:lang w:eastAsia="vi-VN"/>
        </w:rPr>
        <w:t xml:space="preserve"> diễn biến nặng hơn, cẩn thực hiện các xét nghiệm vi sinh (nếu có thể), xem xét các chẩn đoán khác hoặc các biến chứng của viêm phổi. Bên cạnh đó, cần rà soát lại phác đồ và điều chỉnh theo kinh nghiệm dựa trên dự đoán tác nhân có khả năng và độ nhạy cảm của tác nhân gây bệnh.</w:t>
      </w:r>
    </w:p>
    <w:p w14:paraId="70DBB097" w14:textId="77777777" w:rsidR="00A90B96" w:rsidRPr="00EA2E6F" w:rsidRDefault="00A90B96" w:rsidP="00A90B96">
      <w:pPr>
        <w:spacing w:before="240" w:line="276" w:lineRule="auto"/>
        <w:contextualSpacing/>
        <w:rPr>
          <w:rFonts w:eastAsia="Calibri" w:cs="Times New Roman"/>
          <w:color w:val="auto"/>
          <w:sz w:val="24"/>
          <w:szCs w:val="24"/>
          <w:shd w:val="clear" w:color="auto" w:fill="FFFFFF"/>
          <w:lang w:eastAsia="vi-VN"/>
        </w:rPr>
      </w:pPr>
      <w:r w:rsidRPr="00EA2E6F">
        <w:rPr>
          <w:rFonts w:eastAsia="Calibri" w:cs="Times New Roman"/>
          <w:color w:val="auto"/>
          <w:sz w:val="24"/>
          <w:szCs w:val="24"/>
          <w:lang w:eastAsia="vi-VN"/>
        </w:rPr>
        <w:t xml:space="preserve">- </w:t>
      </w:r>
      <w:r w:rsidRPr="00EA2E6F">
        <w:rPr>
          <w:rFonts w:eastAsia="Calibri" w:cs="Times New Roman"/>
          <w:color w:val="auto"/>
          <w:sz w:val="24"/>
          <w:szCs w:val="24"/>
          <w:shd w:val="clear" w:color="auto" w:fill="FFFFFF"/>
          <w:lang w:eastAsia="vi-VN"/>
        </w:rPr>
        <w:t xml:space="preserve">Phác đồ kháng sinh đường tĩnh mạch có thể được chuyển đổi phù hợp sang phác đồ kháng sinh đường uống với phổ tương tự một khi tình trạng nhiễm khuẩn cải thiện. </w:t>
      </w:r>
    </w:p>
    <w:p w14:paraId="371288B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4.4 Thời gian dùng kháng sinh</w:t>
      </w:r>
    </w:p>
    <w:p w14:paraId="5D14AC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Với tất cả các bệnh nhân, điều trị tới khi bệnh nhân hết sốt và ổn định lâm sàng trong ít nhất 48 giờ.</w:t>
      </w:r>
    </w:p>
    <w:p w14:paraId="7D299AC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Bệnh nhân thông thường cần điều trị 7 – 10 ngày. Thông thường, sử dụng kháng sinh kéo dài hơn 7 ngày không mang lại thêm lợi ích. </w:t>
      </w:r>
    </w:p>
    <w:p w14:paraId="4024026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 Thời gian điều trị cần cá thể hóa theo đáp ứng của từng bệnh nhân. Có thể cần điều trị kéo dài hơn trên các bệnh nhân suy giảm miễn dịch, bệnh nhân có nhiễm khuẩn gây ra bởi một số chủng vi khuẩn như P.aeruginosa, hoặc các bệnh nhân có biến chứng; bệnh nhân thất bại lâm sàng hoặc tình trạng lâm sàng không cải thiện. </w:t>
      </w:r>
    </w:p>
    <w:p w14:paraId="407C6310"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7EF1212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QUYẾT ĐỊNH 4814/QĐ-BYT về việc ban hành tài liệu chuyên môn “Hướng dẫn chẩn đoán và điều trị viêm phổi mắc phải cộng đồng ở người lớn”</w:t>
      </w:r>
    </w:p>
    <w:p w14:paraId="03917B7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w:t>
      </w: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US" w:eastAsia="vi-VN"/>
        </w:rPr>
        <w:t xml:space="preserve">IDSA (2019), </w:t>
      </w:r>
      <w:r w:rsidRPr="00EA2E6F">
        <w:rPr>
          <w:rFonts w:eastAsia="Calibri" w:cs="Times New Roman"/>
          <w:color w:val="auto"/>
          <w:sz w:val="24"/>
          <w:szCs w:val="24"/>
          <w:lang w:eastAsia="vi-VN"/>
        </w:rPr>
        <w:t>Diagnosis and Treatment of Adults with Community-acquired Pneumonia.</w:t>
      </w:r>
    </w:p>
    <w:p w14:paraId="7F3A0A7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QUYẾT ĐỊNH 5631/QĐ-BYT Về việc ban hành tài liệu “Hướng dẫn thực hiện quản lý sử dụng kháng sinh trong bệnh viện”</w:t>
      </w:r>
    </w:p>
    <w:p w14:paraId="70AFBA8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p>
    <w:p w14:paraId="2094152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p>
    <w:p w14:paraId="6BFD3F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br w:type="page"/>
      </w:r>
    </w:p>
    <w:p w14:paraId="6D792D3E" w14:textId="77777777" w:rsidR="00A90B96" w:rsidRPr="00EA2E6F" w:rsidRDefault="00A90B96" w:rsidP="00A90B96">
      <w:pPr>
        <w:jc w:val="center"/>
        <w:rPr>
          <w:rFonts w:eastAsia="Calibri" w:cs="Arial"/>
          <w:b/>
          <w:bCs/>
          <w:color w:val="auto"/>
          <w:sz w:val="26"/>
          <w:szCs w:val="20"/>
          <w:lang w:eastAsia="vi-VN"/>
        </w:rPr>
      </w:pPr>
      <w:bookmarkStart w:id="194" w:name="_Toc87815540"/>
      <w:bookmarkStart w:id="195" w:name="_Toc87816946"/>
      <w:bookmarkStart w:id="196" w:name="_Toc87886760"/>
      <w:bookmarkStart w:id="197" w:name="_Toc96506788"/>
      <w:r w:rsidRPr="00EA2E6F">
        <w:rPr>
          <w:rFonts w:eastAsia="Calibri" w:cs="Arial"/>
          <w:b/>
          <w:bCs/>
          <w:color w:val="auto"/>
          <w:sz w:val="26"/>
          <w:szCs w:val="20"/>
          <w:lang w:eastAsia="vi-VN"/>
        </w:rPr>
        <w:lastRenderedPageBreak/>
        <w:t>II. HƯỚNG DẪN ĐIỀU TRỊ VIÊM PHẾ QUẢN TRÊN BỆNH NHÂN NGƯỜI LỚN</w:t>
      </w:r>
      <w:bookmarkEnd w:id="194"/>
      <w:bookmarkEnd w:id="195"/>
      <w:bookmarkEnd w:id="196"/>
      <w:bookmarkEnd w:id="197"/>
    </w:p>
    <w:p w14:paraId="5CC9A287"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1. Định nghĩa, dịch tễ </w:t>
      </w:r>
    </w:p>
    <w:p w14:paraId="3E6CEA63"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Viêm phế quản cấp là tình trạng viêm nhiễm cấp tính của niêm mạc phế quản ở người trước đó không có tổn thương. Đây là bệnh lý nhiễm khuẩn hô hấp thường gặp nhất trong thực hành lâm sàng. Nhiều trường hợp viêm phế quản cấp tự khỏi mà không cần điều trị, khi khỏi không để lại di chứng.</w:t>
      </w:r>
    </w:p>
    <w:p w14:paraId="7368AD88"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 xml:space="preserve">Các triệu chứng thường khởi phát do viêm cấp tính niêm mạc phế quản. </w:t>
      </w:r>
      <w:r w:rsidRPr="00EA2E6F">
        <w:rPr>
          <w:rFonts w:eastAsia="Calibri" w:cs="Times New Roman"/>
          <w:color w:val="auto"/>
          <w:sz w:val="24"/>
          <w:szCs w:val="24"/>
          <w:lang w:eastAsia="en-SG"/>
        </w:rPr>
        <w:t>Ho là triệu chứng lâm sàng thường gặp.</w:t>
      </w:r>
      <w:r w:rsidRPr="00EA2E6F">
        <w:rPr>
          <w:rFonts w:eastAsia="Calibri" w:cs="Times New Roman"/>
          <w:color w:val="auto"/>
          <w:sz w:val="24"/>
          <w:szCs w:val="24"/>
          <w:lang w:eastAsia="vi-VN"/>
        </w:rPr>
        <w:t xml:space="preserve"> </w:t>
      </w:r>
      <w:r w:rsidRPr="00EA2E6F">
        <w:rPr>
          <w:rFonts w:eastAsia="Calibri" w:cs="Times New Roman"/>
          <w:color w:val="auto"/>
          <w:sz w:val="24"/>
          <w:szCs w:val="24"/>
          <w:lang w:eastAsia="en-SG"/>
        </w:rPr>
        <w:t xml:space="preserve">Ngoài ho cấp tính, các bệnh nhân có thể có triệu chứng đờm, khó thở, thở khò khè và khó chịu ở ngực (mức độ nhẹ); một số các triệu chứng của nhiễm trùng hô hấp trên có thể xuất hiện đồng thời như đau họng, sổ mũi, nghẹt mũi và sốt nhẹ. </w:t>
      </w:r>
      <w:r w:rsidRPr="00EA2E6F">
        <w:rPr>
          <w:rFonts w:eastAsia="Calibri" w:cs="Times New Roman"/>
          <w:color w:val="auto"/>
          <w:sz w:val="24"/>
          <w:szCs w:val="24"/>
          <w:lang w:eastAsia="vi-VN"/>
        </w:rPr>
        <w:t xml:space="preserve">Các triệu chứng thông thường kéo dài 2 – 3 tuần, mặc dù tình trạng ho có thể kéo dài hơn. </w:t>
      </w:r>
    </w:p>
    <w:p w14:paraId="11D624E2"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5F51A9E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Virus là căn nguyên thường gây viêm phế quản ở bệnh nhân người lớn, căn nguyên vi khuẩn ít phổ biến hơn nhiều so với căn nguyên virus. Ngoài ra, viêm phế quản cũng có thể do hít phải hơi độc (khói thuốc lá, chlor, amoniac, acid, dung môi công nghiệp, hơi độc chiến tranh).</w:t>
      </w:r>
    </w:p>
    <w:p w14:paraId="5AF0A8E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Các virus phổ biến gây viêm phế quản cấp là: influenza A và B, parainfluenza, virus hợp bào hô hấp, coronavirus, adenovirus, rhinovirus. </w:t>
      </w:r>
    </w:p>
    <w:p w14:paraId="5D8DCFB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Một tỷ lệ nhỏ viêm phế quản cấp tính gây ra bởi các tác nhân không phải virus, như:  </w:t>
      </w:r>
      <w:r w:rsidRPr="00EA2E6F">
        <w:rPr>
          <w:rFonts w:eastAsia="Calibri" w:cs="Times New Roman"/>
          <w:i/>
          <w:iCs/>
          <w:color w:val="auto"/>
          <w:sz w:val="24"/>
          <w:szCs w:val="24"/>
          <w:lang w:eastAsia="vi-VN"/>
        </w:rPr>
        <w:t xml:space="preserve">Mycoplasma pneumoniae, Chlamydia pneumoniae, Bordetella pertussis, Legionella, Haemophilus influenzae, Streptococcus pneumoniae, Moraxella catarrhalis. Trong đó, M.pneumoniae </w:t>
      </w:r>
      <w:r w:rsidRPr="00EA2E6F">
        <w:rPr>
          <w:rFonts w:eastAsia="Calibri" w:cs="Times New Roman"/>
          <w:color w:val="auto"/>
          <w:sz w:val="24"/>
          <w:szCs w:val="24"/>
          <w:lang w:eastAsia="vi-VN"/>
        </w:rPr>
        <w:t>và</w:t>
      </w:r>
      <w:r w:rsidRPr="00EA2E6F">
        <w:rPr>
          <w:rFonts w:eastAsia="Calibri" w:cs="Times New Roman"/>
          <w:i/>
          <w:iCs/>
          <w:color w:val="auto"/>
          <w:sz w:val="24"/>
          <w:szCs w:val="24"/>
          <w:lang w:eastAsia="vi-VN"/>
        </w:rPr>
        <w:t xml:space="preserve"> C. pneumoniae</w:t>
      </w:r>
      <w:r w:rsidRPr="00EA2E6F">
        <w:rPr>
          <w:rFonts w:eastAsia="Calibri" w:cs="Times New Roman"/>
          <w:color w:val="auto"/>
          <w:sz w:val="24"/>
          <w:szCs w:val="24"/>
          <w:lang w:eastAsia="vi-VN"/>
        </w:rPr>
        <w:t xml:space="preserve"> thường liên quan đến viêm phế quản cấp ở người trước đó hoàn toàn khỏe mạnh</w:t>
      </w:r>
    </w:p>
    <w:p w14:paraId="2467434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nguyên nhân thuận lợi của viêm phế quản cấp bao gồm: thay đổi thời tiết, nhiễm lạnh đột ngột; cơ thể suy mòn, còi xương, suy dinh dưỡng ở trẻ em, suy giảm miễn dịch; ứ đọng phổi do suy tim; các bệnh của phổi như lao phổi và ung thư phổi; môi trường sống ẩm thấp nhiều khói bụi</w:t>
      </w:r>
    </w:p>
    <w:p w14:paraId="288BD3EE"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174E1799"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Chẩn đoán xác định</w:t>
      </w:r>
    </w:p>
    <w:p w14:paraId="29EBFCA9" w14:textId="77777777" w:rsidR="00A90B96" w:rsidRPr="00EA2E6F" w:rsidRDefault="00A90B96" w:rsidP="00A90B96">
      <w:pPr>
        <w:spacing w:before="240" w:line="276" w:lineRule="auto"/>
        <w:contextualSpacing/>
        <w:rPr>
          <w:rFonts w:eastAsia="Times New Roman" w:cs="Times New Roman"/>
          <w:color w:val="auto"/>
          <w:sz w:val="24"/>
          <w:szCs w:val="24"/>
          <w:lang w:eastAsia="en-SG"/>
        </w:rPr>
      </w:pPr>
      <w:r w:rsidRPr="00EA2E6F">
        <w:rPr>
          <w:rFonts w:eastAsia="Calibri" w:cs="Times New Roman"/>
          <w:color w:val="auto"/>
          <w:sz w:val="24"/>
          <w:szCs w:val="24"/>
          <w:lang w:eastAsia="vi-VN"/>
        </w:rPr>
        <w:t>- Người bệnh ho khan hoặc có thể có khạc đờm trắng, màu xanh, màu vàng, hoặc đục như mủ, Một số ít người bệnh có thể có khó thở, thường không có sốt. Hầu hết các biểu hiện lâm sàng của viêm phế quản cấp thường kéo dài chừng 1 tuần thì hết, tuy nhiên, ho có thể kéo dài đến 20 ngày.</w:t>
      </w:r>
    </w:p>
    <w:p w14:paraId="5D489C16"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noProof/>
          <w:color w:val="auto"/>
          <w:sz w:val="24"/>
          <w:szCs w:val="24"/>
          <w:lang w:val="en-US"/>
        </w:rPr>
        <mc:AlternateContent>
          <mc:Choice Requires="wpi">
            <w:drawing>
              <wp:anchor distT="0" distB="0" distL="114300" distR="114300" simplePos="0" relativeHeight="251734016" behindDoc="0" locked="0" layoutInCell="1" allowOverlap="1" wp14:anchorId="56F633D2" wp14:editId="3E2EEB7C">
                <wp:simplePos x="0" y="0"/>
                <wp:positionH relativeFrom="column">
                  <wp:posOffset>4322386</wp:posOffset>
                </wp:positionH>
                <wp:positionV relativeFrom="paragraph">
                  <wp:posOffset>166901</wp:posOffset>
                </wp:positionV>
                <wp:extent cx="360" cy="360"/>
                <wp:effectExtent l="38100" t="19050" r="57150" b="57150"/>
                <wp:wrapNone/>
                <wp:docPr id="14388" name="Ink 14388"/>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984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388" o:spid="_x0000_s1026" type="#_x0000_t75" style="position:absolute;margin-left:339.65pt;margin-top:12.45pt;width:1.45pt;height: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">
                <v:imagedata r:id="rId32" o:title=""/>
              </v:shape>
            </w:pict>
          </mc:Fallback>
        </mc:AlternateContent>
      </w:r>
      <w:r w:rsidRPr="00EA2E6F">
        <w:rPr>
          <w:rFonts w:eastAsia="Calibri" w:cs="Times New Roman"/>
          <w:noProof/>
          <w:color w:val="auto"/>
          <w:sz w:val="24"/>
          <w:szCs w:val="24"/>
          <w:lang w:val="en-US"/>
        </w:rPr>
        <mc:AlternateContent>
          <mc:Choice Requires="wpi">
            <w:drawing>
              <wp:anchor distT="0" distB="0" distL="114300" distR="114300" simplePos="0" relativeHeight="251732992" behindDoc="0" locked="0" layoutInCell="1" allowOverlap="1" wp14:anchorId="290CD8FA" wp14:editId="6CECBBFE">
                <wp:simplePos x="0" y="0"/>
                <wp:positionH relativeFrom="column">
                  <wp:posOffset>4291786</wp:posOffset>
                </wp:positionH>
                <wp:positionV relativeFrom="paragraph">
                  <wp:posOffset>106421</wp:posOffset>
                </wp:positionV>
                <wp:extent cx="360" cy="360"/>
                <wp:effectExtent l="38100" t="19050" r="57150" b="57150"/>
                <wp:wrapNone/>
                <wp:docPr id="14401" name="Ink 14401"/>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484B5" id="Ink 14401" o:spid="_x0000_s1026" type="#_x0000_t75" style="position:absolute;margin-left:337.25pt;margin-top:7.7pt;width:1.45pt;height:1.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xAxXn8kBAABuBAAAEAAAAAAAAAAAAAAAAADQAwAA&#10;ZHJzL2luay9pbmsxLnhtbFBLAQItABQABgAIAAAAIQDu/XKO4QAAAAkBAAAPAAAAAAAAAAAAAAAA&#10;AMcFAABkcnMvZG93bnJldi54bWxQSwECLQAUAAYACAAAACEAeRi8nb8AAAAhAQAAGQAAAAAAAAAA&#10;AAAAAADVBgAAZHJzL19yZWxzL2Uyb0RvYy54bWwucmVsc1BLBQYAAAAABgAGAHgBAADLBwAAAAA=&#10;">
                <v:imagedata r:id="rId32" o:title=""/>
              </v:shape>
            </w:pict>
          </mc:Fallback>
        </mc:AlternateContent>
      </w:r>
      <w:r w:rsidRPr="00EA2E6F">
        <w:rPr>
          <w:rFonts w:eastAsia="Calibri" w:cs="Times New Roman"/>
          <w:color w:val="auto"/>
          <w:sz w:val="24"/>
          <w:szCs w:val="24"/>
          <w:lang w:eastAsia="en-SG"/>
        </w:rPr>
        <w:t xml:space="preserve">- Xem xét chẩn đoán viêm phế quản cấp ở các bệnh nhân ho và đờm khởi phát đột ngột, không có các đặc điểm lâm sàng của các bệnh lý thông thường khác như viêm phổi, hen phế quản cấp hoặc đợt cấp của bệnh phổi tắc nghẽn mạn tính.  </w:t>
      </w:r>
    </w:p>
    <w:p w14:paraId="4598D6C7"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noProof/>
          <w:color w:val="auto"/>
          <w:sz w:val="24"/>
          <w:szCs w:val="24"/>
          <w:lang w:val="en-US"/>
        </w:rPr>
        <mc:AlternateContent>
          <mc:Choice Requires="wpi">
            <w:drawing>
              <wp:anchor distT="0" distB="0" distL="114300" distR="114300" simplePos="0" relativeHeight="251735040" behindDoc="0" locked="0" layoutInCell="1" allowOverlap="1" wp14:anchorId="50F502EC" wp14:editId="627DF71E">
                <wp:simplePos x="0" y="0"/>
                <wp:positionH relativeFrom="column">
                  <wp:posOffset>880066</wp:posOffset>
                </wp:positionH>
                <wp:positionV relativeFrom="paragraph">
                  <wp:posOffset>383191</wp:posOffset>
                </wp:positionV>
                <wp:extent cx="360" cy="360"/>
                <wp:effectExtent l="38100" t="19050" r="57150" b="57150"/>
                <wp:wrapNone/>
                <wp:docPr id="14389" name="Ink 14389"/>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19769" id="Ink 14389" o:spid="_x0000_s1026" type="#_x0000_t75" style="position:absolute;margin-left:68.6pt;margin-top:29.45pt;width:1.45pt;height:1.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">
                <v:imagedata r:id="rId32" o:title=""/>
              </v:shape>
            </w:pict>
          </mc:Fallback>
        </mc:AlternateContent>
      </w:r>
      <w:r w:rsidRPr="00EA2E6F">
        <w:rPr>
          <w:rFonts w:eastAsia="Calibri" w:cs="Times New Roman"/>
          <w:color w:val="auto"/>
          <w:sz w:val="24"/>
          <w:szCs w:val="24"/>
          <w:lang w:eastAsia="en-SG"/>
        </w:rPr>
        <w:t xml:space="preserve">- Ho thường không kèm sốt, nhịp tim nhanh, nhịp thở nhanh gợi ý viêm phế quản thay viêm phổi, ngoại trừ trên bệnh nhân cao tuổi. </w:t>
      </w:r>
    </w:p>
    <w:p w14:paraId="13746185"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Chưa có tiêu chuẩn chẩn đoán rõ ràng được thiết lập; các đặc điểm lâm sàng trong viêm phế quản cấp có thể trùng lặp đáng kể với các triệu chứng của nhiễm trùng đường hô hấp trên.  </w:t>
      </w:r>
    </w:p>
    <w:p w14:paraId="72CDDAE5" w14:textId="77777777" w:rsidR="00A90B96" w:rsidRPr="00EA2E6F" w:rsidRDefault="00A90B96" w:rsidP="00A90B96">
      <w:pPr>
        <w:spacing w:before="240" w:line="276" w:lineRule="auto"/>
        <w:contextualSpacing/>
        <w:rPr>
          <w:rFonts w:eastAsia="Times New Roman" w:cs="Times New Roman"/>
          <w:color w:val="auto"/>
          <w:sz w:val="24"/>
          <w:szCs w:val="24"/>
          <w:lang w:eastAsia="en-SG"/>
        </w:rPr>
      </w:pPr>
      <w:r w:rsidRPr="00EA2E6F">
        <w:rPr>
          <w:rFonts w:eastAsia="Calibri" w:cs="Times New Roman"/>
          <w:color w:val="auto"/>
          <w:sz w:val="24"/>
          <w:szCs w:val="24"/>
          <w:lang w:eastAsia="vi-VN"/>
        </w:rPr>
        <w:t xml:space="preserve">- Không thực hiện chẩn đoán hình ảnh hoặc xét nghiệm ở phần lớn bệnh nhân có viêm phế quản cấp không phức tạp, trừ khi nghi ngờ viêm phổi. X-quang phổi có ít giá trị trong chẩn đoán xác định viêm phế quản cấp, Nên chỉ định chụp X-quang phổi cho các người bệnh khi </w:t>
      </w:r>
      <w:r w:rsidRPr="00EA2E6F">
        <w:rPr>
          <w:rFonts w:eastAsia="Calibri" w:cs="Times New Roman"/>
          <w:color w:val="auto"/>
          <w:sz w:val="24"/>
          <w:szCs w:val="24"/>
          <w:lang w:eastAsia="vi-VN"/>
        </w:rPr>
        <w:lastRenderedPageBreak/>
        <w:t>có một trong các dấu hiệu: tuổi &gt; 75; mạch &gt; 100 lần/ phút, thở &gt; 24 lần/ phút, hoặc nhiệt độ &gt; 380C;  hoặc khám phổi thấy ran ẩm, nổ, hội chứng đông đặc</w:t>
      </w:r>
    </w:p>
    <w:p w14:paraId="5E536A24"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411BD719"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Chẩn đoán phân biệt: nhiễm trùng đường hô hấp khác (viêm phổi, viêm xoang, cảm lạnh, lao, ho gà), hội chứng ho đường hô hấp trên (hội chứng chảy dịch mũi sau), bệnh đường thở phản ứng, giãn phế quản, các nguyên nhân của ho hay thở khò khè khác (ví dụ, sử dụng thuốc ức chế men chuyển ACEI, bệnh trào ngược dạ dày thực quản (kèm hít phải mạn tính), các hội chứng hít phải khác (bao gồm viêm phổi hít), hít phải khói thuốc hoặc chất độc hại khác, hít phải dị vật, khối u phế quản (ung thư phổi). </w:t>
      </w:r>
    </w:p>
    <w:p w14:paraId="6417A2C3"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79CBF405"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chung</w:t>
      </w:r>
    </w:p>
    <w:p w14:paraId="205D5436"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Hầu hết các trường hợp viêm phế quản cấp không cần dùng kháng sinh. Thiếu bằng chứng về hiệu quả của điều trị kháng sinh thường quy cho viêm phế quản cấp</w:t>
      </w:r>
    </w:p>
    <w:p w14:paraId="377460C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Các biện pháp không dùng thuốc: </w:t>
      </w:r>
      <w:r w:rsidRPr="00EA2E6F">
        <w:rPr>
          <w:rFonts w:eastAsia="Times New Roman" w:cs="Times New Roman"/>
          <w:color w:val="auto"/>
          <w:sz w:val="24"/>
          <w:szCs w:val="24"/>
          <w:lang w:eastAsia="en-SG"/>
        </w:rPr>
        <w:t xml:space="preserve">uống nhiều nước </w:t>
      </w:r>
      <w:r w:rsidRPr="00EA2E6F">
        <w:rPr>
          <w:rFonts w:eastAsia="Calibri" w:cs="Times New Roman"/>
          <w:color w:val="auto"/>
          <w:sz w:val="24"/>
          <w:szCs w:val="24"/>
          <w:lang w:eastAsia="vi-VN"/>
        </w:rPr>
        <w:t>giúp cải thiện việc ho, khạc đờm</w:t>
      </w:r>
    </w:p>
    <w:p w14:paraId="06B17EE0"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en-SG"/>
        </w:rPr>
        <w:t>- Giáo dục bệnh nhân về diễn biến thông thường của bệnh rằng viêm phế quản cấp tính là một bệnh lý tự khỏi, thường khỏi trong 1 – 3 tuần mà không cần điều trị đặc hiệu. Điều này có thể giúp bệnh nhân hài lòng hơn, giảm sử dụng kháng sinh một cách không hợp lý;</w:t>
      </w:r>
    </w:p>
    <w:p w14:paraId="625CFCE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Các thuốc điều trị triệu chứng:</w:t>
      </w:r>
    </w:p>
    <w:p w14:paraId="245F76EC"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vi-VN"/>
        </w:rPr>
        <w:t xml:space="preserve">+ Chỉ dùng thuốc giãn phế quản điều trị viêm phế quản cấp khi nghe phổi thấy ran rít, ngáy. </w:t>
      </w:r>
      <w:r w:rsidRPr="00EA2E6F">
        <w:rPr>
          <w:rFonts w:eastAsia="Calibri" w:cs="Times New Roman"/>
          <w:color w:val="auto"/>
          <w:sz w:val="24"/>
          <w:szCs w:val="24"/>
          <w:lang w:eastAsia="en-SG"/>
        </w:rPr>
        <w:t>Sử dụng thuốc chủ vận beta-2 ngắn hạn, khi cần, ví dụ như albuterol qua dạng ống hít định liều có thể giúp cải thiện triệu chứng (đặc biệt khi có triệu chứng khò khè), tuy nhiên lợi ích khả năng chỉ có ở các bệnh nhân có đồng mắc hen phế quản hoặc bệnh phổi tắc nghẽn mạn tính.</w:t>
      </w:r>
    </w:p>
    <w:p w14:paraId="7D62145F" w14:textId="77777777" w:rsidR="00A90B96" w:rsidRPr="00EA2E6F" w:rsidRDefault="00A90B96" w:rsidP="00A90B96">
      <w:pPr>
        <w:spacing w:before="240" w:line="276" w:lineRule="auto"/>
        <w:contextualSpacing/>
        <w:rPr>
          <w:rFonts w:eastAsia="Times New Roman" w:cs="Times New Roman"/>
          <w:color w:val="auto"/>
          <w:sz w:val="24"/>
          <w:szCs w:val="24"/>
          <w:lang w:eastAsia="en-SG"/>
        </w:rPr>
      </w:pPr>
      <w:r w:rsidRPr="00EA2E6F">
        <w:rPr>
          <w:rFonts w:eastAsia="Times New Roman" w:cs="Times New Roman"/>
          <w:color w:val="auto"/>
          <w:sz w:val="24"/>
          <w:szCs w:val="24"/>
          <w:lang w:eastAsia="en-SG"/>
        </w:rPr>
        <w:t xml:space="preserve">+ </w:t>
      </w:r>
      <w:r w:rsidRPr="00EA2E6F">
        <w:rPr>
          <w:rFonts w:eastAsia="Calibri" w:cs="Times New Roman"/>
          <w:color w:val="auto"/>
          <w:sz w:val="24"/>
          <w:szCs w:val="24"/>
          <w:lang w:eastAsia="vi-VN"/>
        </w:rPr>
        <w:t>Không hoặc có rất ít bằng chứng ủng hộ việc sử dụng thuốc giảm ho trong điều</w:t>
      </w:r>
      <w:r w:rsidRPr="00EA2E6F">
        <w:rPr>
          <w:rFonts w:eastAsia="Calibri" w:cs="Times New Roman"/>
          <w:color w:val="auto"/>
          <w:sz w:val="24"/>
          <w:szCs w:val="24"/>
          <w:lang w:eastAsia="vi-VN"/>
        </w:rPr>
        <w:br/>
        <w:t>trị viêm phế quản cấp, do các thuốc giảm ho thường làm giảm việc bài tiết đờm, do vậy</w:t>
      </w:r>
      <w:r w:rsidRPr="00EA2E6F">
        <w:rPr>
          <w:rFonts w:eastAsia="Calibri" w:cs="Times New Roman"/>
          <w:color w:val="auto"/>
          <w:sz w:val="24"/>
          <w:szCs w:val="24"/>
          <w:lang w:eastAsia="vi-VN"/>
        </w:rPr>
        <w:br/>
        <w:t xml:space="preserve">làm chậm sự phục hồi của người bệnh. </w:t>
      </w:r>
      <w:r w:rsidRPr="00EA2E6F">
        <w:rPr>
          <w:rFonts w:eastAsia="Times New Roman" w:cs="Times New Roman"/>
          <w:color w:val="auto"/>
          <w:sz w:val="24"/>
          <w:szCs w:val="24"/>
          <w:lang w:eastAsia="en-SG"/>
        </w:rPr>
        <w:t>Trên bệnh nhân người lớn khi cần sử dụng thuốc giảm ho (chỉ sử dụng trong thời gian ngắn), có thể sử dụng thuốc không kê đơn đã có một số bằng chứng về hiệu quả như dextromethophan, guaifenesin, dexbrompheniramin/pseudoephedrin, và bromhexin. Codein không phải là thuốc giảm ho hiệu quả, do vậy nên tránh dùng.</w:t>
      </w:r>
    </w:p>
    <w:p w14:paraId="36B47C25"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4.2. Lựa chọn kháng sinh </w:t>
      </w:r>
    </w:p>
    <w:p w14:paraId="450B6631"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4.2.1. Chỉ định kháng sinh</w:t>
      </w:r>
    </w:p>
    <w:p w14:paraId="615C3BF7" w14:textId="77777777" w:rsidR="00A90B96" w:rsidRPr="00EA2E6F" w:rsidRDefault="00A90B96" w:rsidP="00A90B96">
      <w:pPr>
        <w:spacing w:before="240" w:line="276" w:lineRule="auto"/>
        <w:contextualSpacing/>
        <w:jc w:val="left"/>
        <w:rPr>
          <w:rFonts w:eastAsia="Times New Roman" w:cs="Times New Roman"/>
          <w:color w:val="auto"/>
          <w:sz w:val="24"/>
          <w:szCs w:val="24"/>
          <w:lang w:eastAsia="en-SG"/>
        </w:rPr>
      </w:pPr>
      <w:r w:rsidRPr="00EA2E6F">
        <w:rPr>
          <w:rFonts w:eastAsia="Calibri" w:cs="Times New Roman"/>
          <w:color w:val="auto"/>
          <w:sz w:val="24"/>
          <w:szCs w:val="24"/>
          <w:lang w:eastAsia="vi-VN"/>
        </w:rPr>
        <w:t xml:space="preserve"> - Không sử dụng kháng sinh trong điều trị viêm phế quản cấp không phức tạp ở người lớn, cả kể khi ho kéo dài. Ở bệnh nhân viêm phế quản cấp, hiệu quả của kháng sinh trong việc giảm ho hoặc tổng thể các triệu chứng còn hạn chế, các bằng chứng liên quan còn trái chiều; bên cạnh đó sử dụng kháng sinh còn làm gia tăng các tác dụng không mong muốn.   </w:t>
      </w:r>
    </w:p>
    <w:p w14:paraId="2A756E97" w14:textId="77777777" w:rsidR="00A90B96" w:rsidRPr="00EA2E6F" w:rsidRDefault="00A90B96" w:rsidP="00A90B96">
      <w:p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Kháng sinh có thể được chỉ định trên một số bệnh nhân nhất định. Có thể câc nhắc áp dụng chiến lược sử dụng kháng sinh ngay lập tức sau chẩn đoán hoặc thực hiện trì hoãn sử dụng kháng sinh trên các bệnh nhân có nguy cơ cao gặp biến chứng</w:t>
      </w:r>
      <w:r w:rsidRPr="00EA2E6F">
        <w:rPr>
          <w:rFonts w:eastAsia="Calibri" w:cs="Times New Roman"/>
          <w:color w:val="auto"/>
          <w:sz w:val="24"/>
          <w:szCs w:val="24"/>
          <w:lang w:eastAsia="vi-VN"/>
        </w:rPr>
        <w:t xml:space="preserve">.  </w:t>
      </w:r>
    </w:p>
    <w:p w14:paraId="762053FE"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en-SG"/>
        </w:rPr>
        <w:t xml:space="preserve">(1) Bệnh nhân toàn trạng không khỏe </w:t>
      </w:r>
    </w:p>
    <w:p w14:paraId="51433FDE" w14:textId="77777777" w:rsidR="00A90B96" w:rsidRPr="00EA2E6F" w:rsidRDefault="00A90B96" w:rsidP="00A90B96">
      <w:pPr>
        <w:spacing w:before="240" w:line="276" w:lineRule="auto"/>
        <w:contextualSpacing/>
        <w:jc w:val="left"/>
        <w:rPr>
          <w:rFonts w:eastAsia="Times New Roman" w:cs="Times New Roman"/>
          <w:color w:val="auto"/>
          <w:sz w:val="24"/>
          <w:szCs w:val="24"/>
          <w:lang w:eastAsia="en-SG"/>
        </w:rPr>
      </w:pPr>
      <w:r w:rsidRPr="00EA2E6F">
        <w:rPr>
          <w:rFonts w:eastAsia="Calibri" w:cs="Times New Roman"/>
          <w:color w:val="auto"/>
          <w:sz w:val="24"/>
          <w:szCs w:val="24"/>
          <w:lang w:eastAsia="vi-VN"/>
        </w:rPr>
        <w:t xml:space="preserve">(2) Bệnh nhân có nguy cơ cao gặp biến chứng, bao gồm:  </w:t>
      </w:r>
    </w:p>
    <w:p w14:paraId="1BF60696" w14:textId="77777777" w:rsidR="00A90B96" w:rsidRPr="00EA2E6F" w:rsidRDefault="00A90B96" w:rsidP="00A90B96">
      <w:pPr>
        <w:spacing w:before="240" w:line="276" w:lineRule="auto"/>
        <w:ind w:left="720"/>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Bệnh nhân có bệnh mắc kèm (ví dụ: bệnh nặng về thận, gan, tim, hô hấp, bệnh thần kinh cơ, suy giảm miễn dịch) </w:t>
      </w:r>
      <w:r w:rsidRPr="00EA2E6F">
        <w:rPr>
          <w:rFonts w:eastAsia="Calibri" w:cs="Times New Roman"/>
          <w:color w:val="auto"/>
          <w:sz w:val="24"/>
          <w:szCs w:val="24"/>
          <w:lang w:eastAsia="vi-VN"/>
        </w:rPr>
        <w:br/>
        <w:t xml:space="preserve">• Bệnh nhân tuổi ≥80 kèm một hoặc nhiều hơn một trong các triệu chứng sau; hoặc bệnh nhân tuổi ≥65 kèm hai hoặc nhiều hơn hai trong các triệu chứng sau:  </w:t>
      </w:r>
    </w:p>
    <w:p w14:paraId="4867614A" w14:textId="77777777" w:rsidR="00A90B96" w:rsidRPr="00EA2E6F" w:rsidRDefault="00A90B96" w:rsidP="00A90B96">
      <w:pPr>
        <w:spacing w:before="240" w:line="276" w:lineRule="auto"/>
        <w:ind w:left="1440"/>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 Nhập viện trong năm trước   </w:t>
      </w:r>
      <w:r w:rsidRPr="00EA2E6F">
        <w:rPr>
          <w:rFonts w:eastAsia="Calibri" w:cs="Times New Roman"/>
          <w:color w:val="auto"/>
          <w:sz w:val="24"/>
          <w:szCs w:val="24"/>
          <w:lang w:eastAsia="vi-VN"/>
        </w:rPr>
        <w:br/>
        <w:t xml:space="preserve">- Đang sử dụng corticosteroid uống  </w:t>
      </w:r>
      <w:r w:rsidRPr="00EA2E6F">
        <w:rPr>
          <w:rFonts w:eastAsia="Calibri" w:cs="Times New Roman"/>
          <w:color w:val="auto"/>
          <w:sz w:val="24"/>
          <w:szCs w:val="24"/>
          <w:lang w:eastAsia="vi-VN"/>
        </w:rPr>
        <w:br/>
        <w:t>- Đái tháo đường typ 1 hoặc typ 2</w:t>
      </w:r>
      <w:r w:rsidRPr="00EA2E6F">
        <w:rPr>
          <w:rFonts w:eastAsia="Calibri" w:cs="Times New Roman"/>
          <w:color w:val="auto"/>
          <w:sz w:val="24"/>
          <w:szCs w:val="24"/>
          <w:lang w:eastAsia="vi-VN"/>
        </w:rPr>
        <w:br/>
        <w:t>- Tiền sử suy tim sung huyết</w:t>
      </w:r>
    </w:p>
    <w:p w14:paraId="410C219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(3) Bệnh nhân có cải thiện lâm sàng chậm hoặc không cỉa thiện lâm sàng </w:t>
      </w:r>
    </w:p>
    <w:p w14:paraId="097138D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(4) Bệnh nhân có đờm mủ hoặc đờm có màu vàng/xanh  </w:t>
      </w:r>
    </w:p>
    <w:p w14:paraId="579E05D7"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en-SG"/>
        </w:rPr>
      </w:pPr>
      <w:r w:rsidRPr="00EA2E6F">
        <w:rPr>
          <w:rFonts w:eastAsia="Calibri" w:cs="Times New Roman"/>
          <w:i/>
          <w:iCs/>
          <w:color w:val="auto"/>
          <w:sz w:val="24"/>
          <w:szCs w:val="24"/>
          <w:lang w:eastAsia="en-SG"/>
        </w:rPr>
        <w:t>4.2.2.. Lựa chọn kháng sinh</w:t>
      </w:r>
    </w:p>
    <w:p w14:paraId="6452E75D" w14:textId="77777777" w:rsidR="00A90B96" w:rsidRPr="00EA2E6F" w:rsidRDefault="00A90B96" w:rsidP="00A90B96">
      <w:p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 Khi có chỉ định dùng kháng sinh, nên lựa chọn đường uống. </w:t>
      </w:r>
    </w:p>
    <w:p w14:paraId="5B82C7F4" w14:textId="77777777" w:rsidR="00A90B96" w:rsidRPr="00EA2E6F" w:rsidRDefault="00A90B96" w:rsidP="00A90B96">
      <w:p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 Ở người bệnh trước đó hoàn toàn khỏe mạnh, điều trị định hướng đến các chủng </w:t>
      </w:r>
      <w:r w:rsidRPr="00EA2E6F">
        <w:rPr>
          <w:rFonts w:eastAsia="Calibri" w:cs="Times New Roman"/>
          <w:i/>
          <w:iCs/>
          <w:color w:val="auto"/>
          <w:sz w:val="24"/>
          <w:szCs w:val="24"/>
          <w:lang w:eastAsia="en-SG"/>
        </w:rPr>
        <w:t>Mycoplasma pneumoniae</w:t>
      </w:r>
      <w:r w:rsidRPr="00EA2E6F">
        <w:rPr>
          <w:rFonts w:eastAsia="Calibri" w:cs="Times New Roman"/>
          <w:color w:val="auto"/>
          <w:sz w:val="24"/>
          <w:szCs w:val="24"/>
          <w:lang w:eastAsia="en-SG"/>
        </w:rPr>
        <w:t xml:space="preserve"> hoặc </w:t>
      </w:r>
      <w:r w:rsidRPr="00EA2E6F">
        <w:rPr>
          <w:rFonts w:eastAsia="Calibri" w:cs="Times New Roman"/>
          <w:i/>
          <w:iCs/>
          <w:color w:val="auto"/>
          <w:sz w:val="24"/>
          <w:szCs w:val="24"/>
          <w:lang w:eastAsia="en-SG"/>
        </w:rPr>
        <w:t>Chlamydophila pneumoniae</w:t>
      </w:r>
      <w:r w:rsidRPr="00EA2E6F">
        <w:rPr>
          <w:rFonts w:eastAsia="Calibri" w:cs="Times New Roman"/>
          <w:color w:val="auto"/>
          <w:sz w:val="24"/>
          <w:szCs w:val="24"/>
          <w:lang w:eastAsia="en-SG"/>
        </w:rPr>
        <w:t>: lựa chọn ưu tiên macrolid hoặc doxycyclin; lựa chọn thay thế betalactam</w:t>
      </w:r>
    </w:p>
    <w:p w14:paraId="433DCE6E" w14:textId="77777777" w:rsidR="00A90B96" w:rsidRPr="00EA2E6F" w:rsidRDefault="00A90B96" w:rsidP="00A90B96">
      <w:p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Ở người bệnh có tiền sử dùng kháng sinh trong vòng 3 tháng gần đây: lựa chọn ưu tiên betalactam phối hợp chất ức chế betalactamase (như amoxicilin/clavulanic); lựa chọn thay thế: macrolid hoặc doxycyclin</w:t>
      </w:r>
    </w:p>
    <w:p w14:paraId="3525364A" w14:textId="77777777" w:rsidR="00A90B96" w:rsidRPr="00EA2E6F" w:rsidRDefault="00A90B96" w:rsidP="00A90B96">
      <w:p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Ở người bệnh có bệnh mạn tính: lựa chọn ưu tiên betalactam phối hợp chất ức chế betalactamase (như amoxicilin/clavulanic) hoặc quinolon (như moxifloxacin, levofloxacin); lựa chọn thay thế: macrolid hoặc doxycyclin</w:t>
      </w:r>
    </w:p>
    <w:p w14:paraId="6FA09709"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4.3. Theo dõi bệnh nhân </w:t>
      </w:r>
    </w:p>
    <w:p w14:paraId="7ECF328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Phần lớn bệnh nhân viêm phế quản cấp tính hồi phục mà không có biến chứng trong vòng 1 đến 3 tuần và không cần tái khám; tuy nhiên bệnh nhân cần được giáo dục về việc theo dõi một số triệu chứng như: sốt mới khởi phát, khó thở, các triệu chứng kéo dài hơn 3 – 4 tuần, hoặc đờm có máu.  </w:t>
      </w:r>
    </w:p>
    <w:p w14:paraId="6DD21B1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Khi điều trị tối ưu mà người bệnh còn ho nhiều, cần lưu ý tình trạng co thắt phế quản, hoặc cần lưu ý thêm các bệnh lý kèm theo như trào ngược dạ dày thực quản hoặc</w:t>
      </w:r>
      <w:r w:rsidRPr="00EA2E6F">
        <w:rPr>
          <w:rFonts w:eastAsia="Calibri" w:cs="Times New Roman"/>
          <w:color w:val="auto"/>
          <w:sz w:val="24"/>
          <w:szCs w:val="24"/>
          <w:lang w:eastAsia="vi-VN"/>
        </w:rPr>
        <w:br/>
        <w:t>bệnh chưa được chẩn đoán chính xác.</w:t>
      </w:r>
    </w:p>
    <w:p w14:paraId="306533A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4.4. Thời gian dùng kháng sinh</w:t>
      </w:r>
    </w:p>
    <w:p w14:paraId="357BEE8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Ở các bệnh nhân được chỉ định kháng sinh, thời gian sử dụng thông thường từ 7 – 10 ngày.</w:t>
      </w:r>
    </w:p>
    <w:p w14:paraId="6E7A8EDA"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6EC72AE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Thomas M File, </w:t>
      </w:r>
      <w:bookmarkStart w:id="198" w:name="_Hlk42693649"/>
      <w:r w:rsidRPr="00EA2E6F">
        <w:rPr>
          <w:rFonts w:eastAsia="Calibri" w:cs="Times New Roman"/>
          <w:color w:val="auto"/>
          <w:sz w:val="24"/>
          <w:szCs w:val="24"/>
          <w:lang w:eastAsia="vi-VN"/>
        </w:rPr>
        <w:t xml:space="preserve">Acute bronchitis </w:t>
      </w:r>
      <w:bookmarkEnd w:id="198"/>
      <w:r w:rsidRPr="00EA2E6F">
        <w:rPr>
          <w:rFonts w:eastAsia="Calibri" w:cs="Times New Roman"/>
          <w:color w:val="auto"/>
          <w:sz w:val="24"/>
          <w:szCs w:val="24"/>
          <w:lang w:eastAsia="vi-VN"/>
        </w:rPr>
        <w:t xml:space="preserve">in adults, </w:t>
      </w:r>
      <w:hyperlink r:id="rId35" w:history="1">
        <w:r w:rsidRPr="00EA2E6F">
          <w:rPr>
            <w:rFonts w:eastAsia="Calibri" w:cs="Times New Roman"/>
            <w:color w:val="auto"/>
            <w:sz w:val="24"/>
            <w:szCs w:val="24"/>
            <w:lang w:eastAsia="vi-VN"/>
          </w:rPr>
          <w:t>www.uptodate.com</w:t>
        </w:r>
      </w:hyperlink>
      <w:r w:rsidRPr="00EA2E6F">
        <w:rPr>
          <w:rFonts w:eastAsia="Calibri" w:cs="Times New Roman"/>
          <w:color w:val="auto"/>
          <w:sz w:val="24"/>
          <w:szCs w:val="24"/>
          <w:lang w:eastAsia="vi-VN"/>
        </w:rPr>
        <w:t>, assess date 15/05/2020</w:t>
      </w:r>
    </w:p>
    <w:p w14:paraId="69C65E9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Mark Metersky MD, Acute bronchitis, DYNAMED, </w:t>
      </w:r>
      <w:hyperlink r:id="rId36" w:history="1">
        <w:r w:rsidRPr="00EA2E6F">
          <w:rPr>
            <w:rFonts w:eastAsia="Calibri" w:cs="Times New Roman"/>
            <w:color w:val="auto"/>
            <w:sz w:val="24"/>
            <w:szCs w:val="24"/>
            <w:lang w:eastAsia="vi-VN"/>
          </w:rPr>
          <w:t>www.dynamed.com</w:t>
        </w:r>
      </w:hyperlink>
      <w:r w:rsidRPr="00EA2E6F">
        <w:rPr>
          <w:rFonts w:eastAsia="Calibri" w:cs="Times New Roman"/>
          <w:color w:val="auto"/>
          <w:sz w:val="24"/>
          <w:szCs w:val="24"/>
          <w:lang w:eastAsia="vi-VN"/>
        </w:rPr>
        <w:t>, assess date 01/05/2020</w:t>
      </w:r>
    </w:p>
    <w:p w14:paraId="7A27FCB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BMJ Best Practice, Acute bronchitis, https://bestpractice.bmj.com/.</w:t>
      </w:r>
    </w:p>
    <w:p w14:paraId="6B167F8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Aaron M Harris et al, Appropriate Antibiotic Use for Acute Respiratory Tract Infection in Adults: Advice for High-Value Care From the American College of Physicians and the Centers for Disease Control and Prevention (2016), </w:t>
      </w:r>
      <w:hyperlink r:id="rId37" w:history="1">
        <w:r w:rsidRPr="00EA2E6F">
          <w:rPr>
            <w:rFonts w:eastAsia="Calibri" w:cs="Times New Roman"/>
            <w:color w:val="auto"/>
            <w:sz w:val="24"/>
            <w:szCs w:val="24"/>
            <w:lang w:eastAsia="vi-VN"/>
          </w:rPr>
          <w:t>https://doi.org/10.7326/M15-1840</w:t>
        </w:r>
      </w:hyperlink>
    </w:p>
    <w:p w14:paraId="5927148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National Institute for Health and Care Excellence (2019), Cough (acute): antimicrobial prescribing. </w:t>
      </w:r>
    </w:p>
    <w:p w14:paraId="4B4AE7E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Viet Nam Ministry of Health (2015), Treatment of acute bronchitis</w:t>
      </w:r>
    </w:p>
    <w:p w14:paraId="13AEEACD"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w:t>
      </w:r>
    </w:p>
    <w:p w14:paraId="38726D3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br w:type="page"/>
      </w:r>
    </w:p>
    <w:p w14:paraId="18D4163F" w14:textId="77777777" w:rsidR="00A90B96" w:rsidRPr="00EA2E6F" w:rsidRDefault="00A90B96" w:rsidP="00A90B96">
      <w:pPr>
        <w:jc w:val="center"/>
        <w:rPr>
          <w:rFonts w:eastAsia="Calibri" w:cs="Arial"/>
          <w:b/>
          <w:bCs/>
          <w:color w:val="auto"/>
          <w:sz w:val="26"/>
          <w:szCs w:val="20"/>
          <w:lang w:val="en-SG"/>
        </w:rPr>
      </w:pPr>
      <w:bookmarkStart w:id="199" w:name="_Toc87815541"/>
      <w:bookmarkStart w:id="200" w:name="_Toc87816947"/>
      <w:bookmarkStart w:id="201" w:name="_Toc87886761"/>
      <w:bookmarkStart w:id="202" w:name="_Toc96506789"/>
      <w:r w:rsidRPr="00EA2E6F">
        <w:rPr>
          <w:rFonts w:eastAsia="Calibri" w:cs="Arial"/>
          <w:b/>
          <w:bCs/>
          <w:color w:val="auto"/>
          <w:sz w:val="26"/>
          <w:szCs w:val="20"/>
          <w:lang w:val="en-SG"/>
        </w:rPr>
        <w:lastRenderedPageBreak/>
        <w:t>III. HƯỚNG DẪN ĐIỀU TRỊ NHIỄM TRÙNG ĐƯỜNG HÔ HẤP TRÊN Ở NGƯỜI LỚN</w:t>
      </w:r>
      <w:bookmarkEnd w:id="199"/>
      <w:bookmarkEnd w:id="200"/>
      <w:bookmarkEnd w:id="201"/>
      <w:bookmarkEnd w:id="202"/>
    </w:p>
    <w:p w14:paraId="1B6624C3" w14:textId="77777777" w:rsidR="00A90B96" w:rsidRPr="00EA2E6F" w:rsidRDefault="00A90B96" w:rsidP="00A90B96">
      <w:pPr>
        <w:spacing w:before="240" w:line="276" w:lineRule="auto"/>
        <w:contextualSpacing/>
        <w:rPr>
          <w:rFonts w:eastAsia="Calibri" w:cs="Times New Roman"/>
          <w:b/>
          <w:bCs/>
          <w:color w:val="auto"/>
          <w:sz w:val="24"/>
          <w:szCs w:val="24"/>
          <w:lang w:eastAsia="en-SG"/>
        </w:rPr>
      </w:pPr>
      <w:r w:rsidRPr="00EA2E6F">
        <w:rPr>
          <w:rFonts w:eastAsia="Calibri" w:cs="Times New Roman"/>
          <w:b/>
          <w:bCs/>
          <w:color w:val="auto"/>
          <w:sz w:val="24"/>
          <w:szCs w:val="24"/>
          <w:lang w:eastAsia="en-SG"/>
        </w:rPr>
        <w:t>1. Định nghĩa, dịch tễ</w:t>
      </w:r>
    </w:p>
    <w:p w14:paraId="389D1752"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Nhiễm trùng đường hô hấp trên mô tả tình trạng nhiễm trùng cấp tính đường hô hấp trên  </w:t>
      </w:r>
    </w:p>
    <w:p w14:paraId="7D946D64"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Các triệu chứng trong nhiễm trùng đường hô hấp trên đa dạng, như nghẹt mũi, chảy nước mũi, ho, hắt hơi, sốt nhẹ, cảm giác khó chịu, đau cơ, đau đầu và/hoặc đau họng.</w:t>
      </w:r>
    </w:p>
    <w:p w14:paraId="423595E8"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Tình trạng nhiễm trùng đường hô hấp trên thường tự khỏi và nhẹ, nhưng có thể kéo dài hơn 10 ngày. Tình trạng ho có thể kéo dài 2 – 3 tuần.  </w:t>
      </w:r>
    </w:p>
    <w:p w14:paraId="1CC4B36F" w14:textId="77777777" w:rsidR="00A90B96" w:rsidRPr="00EA2E6F" w:rsidRDefault="00A90B96" w:rsidP="00A90B96">
      <w:pPr>
        <w:spacing w:before="240" w:line="276" w:lineRule="auto"/>
        <w:contextualSpacing/>
        <w:rPr>
          <w:rFonts w:eastAsia="Calibri" w:cs="Times New Roman"/>
          <w:b/>
          <w:bCs/>
          <w:color w:val="auto"/>
          <w:sz w:val="24"/>
          <w:szCs w:val="24"/>
          <w:lang w:eastAsia="en-SG"/>
        </w:rPr>
      </w:pPr>
      <w:r w:rsidRPr="00EA2E6F">
        <w:rPr>
          <w:rFonts w:eastAsia="Calibri" w:cs="Times New Roman"/>
          <w:b/>
          <w:bCs/>
          <w:color w:val="auto"/>
          <w:sz w:val="24"/>
          <w:szCs w:val="24"/>
          <w:lang w:eastAsia="en-SG"/>
        </w:rPr>
        <w:t>2. Căn nguyên gây bệnh</w:t>
      </w:r>
    </w:p>
    <w:p w14:paraId="41246E1C"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Nguyên nhân: căn nguyên thường là virus, trong đó các căn nguyên virus hàng đầu bao gồm: rhinovirus (tới 50%), coronavirus (10%-15%), influenza (5%-15%), virus hợp bào hô hấp và parainfluenza (5%). Các nguyên nhân ít phổ biến hơn bao gồm: </w:t>
      </w:r>
      <w:r w:rsidRPr="00EA2E6F">
        <w:rPr>
          <w:rFonts w:cs="Times New Roman"/>
          <w:color w:val="auto"/>
          <w:sz w:val="24"/>
          <w:szCs w:val="24"/>
          <w:lang w:val="en-SG"/>
        </w:rPr>
        <w:t xml:space="preserve"> </w:t>
      </w:r>
      <w:r w:rsidRPr="00EA2E6F">
        <w:rPr>
          <w:rFonts w:eastAsia="Calibri" w:cs="Times New Roman"/>
          <w:color w:val="auto"/>
          <w:sz w:val="24"/>
          <w:szCs w:val="24"/>
          <w:lang w:eastAsia="en-SG"/>
        </w:rPr>
        <w:t>adenovirus, enterovirus, metapneumovirus ở người.</w:t>
      </w:r>
    </w:p>
    <w:p w14:paraId="2DA0F846" w14:textId="77777777" w:rsidR="00A90B96" w:rsidRPr="00EA2E6F" w:rsidRDefault="00A90B96" w:rsidP="00A90B96">
      <w:pPr>
        <w:spacing w:before="240" w:line="276" w:lineRule="auto"/>
        <w:contextualSpacing/>
        <w:rPr>
          <w:rFonts w:eastAsia="Calibri" w:cs="Times New Roman"/>
          <w:b/>
          <w:bCs/>
          <w:color w:val="auto"/>
          <w:sz w:val="24"/>
          <w:szCs w:val="24"/>
          <w:lang w:eastAsia="en-SG"/>
        </w:rPr>
      </w:pPr>
      <w:r w:rsidRPr="00EA2E6F">
        <w:rPr>
          <w:rFonts w:eastAsia="Calibri" w:cs="Times New Roman"/>
          <w:b/>
          <w:bCs/>
          <w:color w:val="auto"/>
          <w:sz w:val="24"/>
          <w:szCs w:val="24"/>
          <w:lang w:eastAsia="en-SG"/>
        </w:rPr>
        <w:t>3. Chẩn đoán</w:t>
      </w:r>
    </w:p>
    <w:p w14:paraId="13614F94"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Chẩn đoán nhiễm trùng đường hô hấp trên dựa trên các triệu chứng lâm sàng như: nghẹt mũi, chảy nước mũi, ho, hoặc đau họng </w:t>
      </w:r>
      <w:r w:rsidRPr="00EA2E6F">
        <w:rPr>
          <w:rFonts w:eastAsia="Calibri" w:cs="Times New Roman"/>
          <w:b/>
          <w:bCs/>
          <w:i/>
          <w:iCs/>
          <w:color w:val="auto"/>
          <w:sz w:val="24"/>
          <w:szCs w:val="24"/>
          <w:lang w:eastAsia="en-SG"/>
        </w:rPr>
        <w:t>và không kèm</w:t>
      </w:r>
      <w:r w:rsidRPr="00EA2E6F">
        <w:rPr>
          <w:rFonts w:eastAsia="Calibri" w:cs="Times New Roman"/>
          <w:color w:val="auto"/>
          <w:sz w:val="24"/>
          <w:szCs w:val="24"/>
          <w:lang w:eastAsia="en-SG"/>
        </w:rPr>
        <w:t xml:space="preserve"> các dấu hiệu của viêm họng do liên cầu, viêm xoang nhiễm khuẩn cấp tính, nhiễm trùng đường hô hấp dưới, cúm hoặc viêm mũi dị ứng.  </w:t>
      </w:r>
    </w:p>
    <w:p w14:paraId="17369272" w14:textId="77777777" w:rsidR="00A90B96" w:rsidRPr="00EA2E6F" w:rsidRDefault="00A90B96" w:rsidP="00A90B96">
      <w:pPr>
        <w:spacing w:before="240" w:line="276" w:lineRule="auto"/>
        <w:contextualSpacing/>
        <w:rPr>
          <w:rFonts w:eastAsia="Times New Roman" w:cs="Times New Roman"/>
          <w:color w:val="auto"/>
          <w:sz w:val="24"/>
          <w:szCs w:val="24"/>
          <w:lang w:eastAsia="en-SG"/>
        </w:rPr>
      </w:pPr>
      <w:r w:rsidRPr="00EA2E6F">
        <w:rPr>
          <w:rFonts w:eastAsia="Calibri" w:cs="Times New Roman"/>
          <w:color w:val="auto"/>
          <w:sz w:val="24"/>
          <w:szCs w:val="24"/>
          <w:lang w:val="en-SG"/>
        </w:rPr>
        <w:t xml:space="preserve">- Thường không cần thực hiện các xét nghiệm, mặc dù có thể cân nhắc, ví dụ chụp X-quang nếu các triệu chứng không cải thiện như dự kiến.  </w:t>
      </w:r>
    </w:p>
    <w:p w14:paraId="239CE34D" w14:textId="77777777" w:rsidR="00A90B96" w:rsidRPr="00EA2E6F" w:rsidRDefault="00A90B96" w:rsidP="00A90B96">
      <w:pPr>
        <w:spacing w:before="240" w:line="276" w:lineRule="auto"/>
        <w:contextualSpacing/>
        <w:rPr>
          <w:rFonts w:eastAsia="Calibri" w:cs="Times New Roman"/>
          <w:b/>
          <w:bCs/>
          <w:color w:val="auto"/>
          <w:sz w:val="24"/>
          <w:szCs w:val="24"/>
          <w:lang w:eastAsia="en-SG"/>
        </w:rPr>
      </w:pPr>
      <w:r w:rsidRPr="00EA2E6F">
        <w:rPr>
          <w:rFonts w:eastAsia="Calibri" w:cs="Times New Roman"/>
          <w:b/>
          <w:bCs/>
          <w:color w:val="auto"/>
          <w:sz w:val="24"/>
          <w:szCs w:val="24"/>
          <w:lang w:eastAsia="en-SG"/>
        </w:rPr>
        <w:t>4. Điều trị</w:t>
      </w:r>
    </w:p>
    <w:p w14:paraId="54C8CA2D" w14:textId="77777777" w:rsidR="00A90B96" w:rsidRPr="00EA2E6F" w:rsidRDefault="00A90B96" w:rsidP="00A90B96">
      <w:pPr>
        <w:spacing w:before="240" w:line="276" w:lineRule="auto"/>
        <w:contextualSpacing/>
        <w:rPr>
          <w:rFonts w:eastAsia="Calibri" w:cs="Times New Roman"/>
          <w:b/>
          <w:bCs/>
          <w:i/>
          <w:iCs/>
          <w:color w:val="auto"/>
          <w:sz w:val="24"/>
          <w:szCs w:val="24"/>
          <w:lang w:eastAsia="en-SG"/>
        </w:rPr>
      </w:pPr>
      <w:r w:rsidRPr="00EA2E6F">
        <w:rPr>
          <w:rFonts w:eastAsia="Calibri" w:cs="Times New Roman"/>
          <w:b/>
          <w:bCs/>
          <w:i/>
          <w:iCs/>
          <w:color w:val="auto"/>
          <w:sz w:val="24"/>
          <w:szCs w:val="24"/>
          <w:lang w:eastAsia="en-SG"/>
        </w:rPr>
        <w:t>4.1. Nguyên tắc điều trị</w:t>
      </w:r>
    </w:p>
    <w:p w14:paraId="36010BF2"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Mục tiêu điều trị là giảm triệu chứng toàn thể mà không làm tăng thêm các nguy cơ hoặc chi phí không cần thiết do bệnh thường lành tính và tự khỏi.  </w:t>
      </w:r>
    </w:p>
    <w:p w14:paraId="61341675"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Ở đa số bệnh nhân, không cần điều trị đặc hiệu. Khuyến nghị bệnh nhân nghỉ ngơi, uống nhiều nước và có thể dùng thuốc hạ sốt khi cần. Việc thực hiện tư vấn đầy đủ và trấn an bệnh nhân có liên quan chặt chẽ đến sự hài lòng của bệnh nhân. </w:t>
      </w:r>
    </w:p>
    <w:p w14:paraId="264E74A6"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Tăng cường giáo dục về tầm quan trọng của rửa tay và vệ sinh mũi, miệng (đặc biệt khi có các triệu chứng hắt hơi, ho hoặc xì mũi), cách vứt bỏ giấy ăn/khăn giấy phù hợp, tránh tiếp xúc gần với người khác, thời gian kéo dài dự kiến của các triệu chứng, và về việc cần tham khảo ý kiến của chuyên gia y tế khi các triệu chứng xấu đi.  </w:t>
      </w:r>
    </w:p>
    <w:p w14:paraId="2ADDDE98" w14:textId="77777777" w:rsidR="00A90B96" w:rsidRPr="00EA2E6F" w:rsidRDefault="00A90B96" w:rsidP="00A90B96">
      <w:pPr>
        <w:spacing w:before="240" w:line="276" w:lineRule="auto"/>
        <w:contextualSpacing/>
        <w:rPr>
          <w:rFonts w:eastAsia="Calibri" w:cs="Times New Roman"/>
          <w:b/>
          <w:bCs/>
          <w:i/>
          <w:iCs/>
          <w:color w:val="auto"/>
          <w:sz w:val="24"/>
          <w:szCs w:val="24"/>
          <w:lang w:eastAsia="en-SG"/>
        </w:rPr>
      </w:pPr>
      <w:r w:rsidRPr="00EA2E6F">
        <w:rPr>
          <w:rFonts w:eastAsia="Calibri" w:cs="Times New Roman"/>
          <w:b/>
          <w:bCs/>
          <w:i/>
          <w:iCs/>
          <w:color w:val="auto"/>
          <w:sz w:val="24"/>
          <w:szCs w:val="24"/>
          <w:lang w:eastAsia="en-SG"/>
        </w:rPr>
        <w:t>4.2. Điều trị triệu chứng</w:t>
      </w:r>
    </w:p>
    <w:p w14:paraId="1CB14257"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Cân nhắc sử dụng các cách điều trị triệu chứng dưới đây: </w:t>
      </w:r>
    </w:p>
    <w:p w14:paraId="574AC444" w14:textId="77777777" w:rsidR="00A90B96" w:rsidRPr="00EA2E6F" w:rsidRDefault="00394AE1" w:rsidP="00501452">
      <w:pPr>
        <w:numPr>
          <w:ilvl w:val="1"/>
          <w:numId w:val="61"/>
        </w:numPr>
        <w:spacing w:before="240" w:line="276" w:lineRule="auto"/>
        <w:contextualSpacing/>
        <w:jc w:val="left"/>
        <w:rPr>
          <w:rFonts w:eastAsia="Times New Roman" w:cs="Times New Roman"/>
          <w:color w:val="auto"/>
          <w:sz w:val="24"/>
          <w:szCs w:val="24"/>
          <w:lang w:eastAsia="en-SG"/>
        </w:rPr>
      </w:pPr>
      <w:hyperlink r:id="rId38" w:anchor="NON_STEROIDAL_ANTI_INFLAMMATORIES" w:history="1">
        <w:r w:rsidR="00A90B96" w:rsidRPr="00EA2E6F">
          <w:rPr>
            <w:rFonts w:eastAsia="Times New Roman" w:cs="Times New Roman"/>
            <w:color w:val="auto"/>
            <w:sz w:val="24"/>
            <w:szCs w:val="24"/>
            <w:bdr w:val="none" w:sz="0" w:space="0" w:color="auto" w:frame="1"/>
            <w:lang w:eastAsia="en-SG"/>
          </w:rPr>
          <w:t>acetaminophen</w:t>
        </w:r>
      </w:hyperlink>
      <w:r w:rsidR="00A90B96" w:rsidRPr="00EA2E6F">
        <w:rPr>
          <w:rFonts w:eastAsia="Times New Roman" w:cs="Times New Roman"/>
          <w:color w:val="auto"/>
          <w:sz w:val="24"/>
          <w:szCs w:val="24"/>
          <w:lang w:eastAsia="en-SG"/>
        </w:rPr>
        <w:t xml:space="preserve"> (paracetamol) hoặc thuốc kháng viêm không steroid (NSAID) để giảm sốt và triệu chứng khó chịu   </w:t>
      </w:r>
    </w:p>
    <w:p w14:paraId="6A585B8A" w14:textId="77777777" w:rsidR="00A90B96" w:rsidRPr="00EA2E6F" w:rsidRDefault="00A90B96" w:rsidP="00501452">
      <w:pPr>
        <w:numPr>
          <w:ilvl w:val="1"/>
          <w:numId w:val="61"/>
        </w:numPr>
        <w:spacing w:before="240" w:line="276" w:lineRule="auto"/>
        <w:contextualSpacing/>
        <w:jc w:val="left"/>
        <w:rPr>
          <w:rFonts w:eastAsia="Times New Roman" w:cs="Times New Roman"/>
          <w:color w:val="auto"/>
          <w:sz w:val="24"/>
          <w:szCs w:val="24"/>
          <w:lang w:eastAsia="en-SG"/>
        </w:rPr>
      </w:pPr>
      <w:r w:rsidRPr="00EA2E6F">
        <w:rPr>
          <w:rFonts w:eastAsia="Calibri" w:cs="Times New Roman"/>
          <w:color w:val="auto"/>
          <w:sz w:val="24"/>
          <w:szCs w:val="24"/>
          <w:lang w:val="en-SG"/>
        </w:rPr>
        <w:t>Thuốc chống sung huyết mũi (dùng qua đường mũi hoặc đường uống) dùng trong thời gian ngắn để giảm triệu chứng sung huyết mũi</w:t>
      </w:r>
      <w:r w:rsidRPr="00EA2E6F">
        <w:rPr>
          <w:rFonts w:eastAsia="Times New Roman" w:cs="Times New Roman"/>
          <w:color w:val="auto"/>
          <w:sz w:val="24"/>
          <w:szCs w:val="24"/>
          <w:lang w:eastAsia="en-SG"/>
        </w:rPr>
        <w:t xml:space="preserve">  </w:t>
      </w:r>
    </w:p>
    <w:p w14:paraId="5ABC9A1E" w14:textId="77777777" w:rsidR="00A90B96" w:rsidRPr="00EA2E6F" w:rsidRDefault="00A90B96" w:rsidP="00501452">
      <w:pPr>
        <w:numPr>
          <w:ilvl w:val="1"/>
          <w:numId w:val="61"/>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Thuốc kháng histamin/thuốc chống sung huyết mũi không kê đơn (như dexbrompheniramin/pseudoephedrin) có thể giúp giảm triệu chứng ho </w:t>
      </w:r>
    </w:p>
    <w:p w14:paraId="10715AB3" w14:textId="77777777" w:rsidR="00A90B96" w:rsidRPr="00EA2E6F" w:rsidRDefault="00A90B96" w:rsidP="00501452">
      <w:pPr>
        <w:numPr>
          <w:ilvl w:val="1"/>
          <w:numId w:val="61"/>
        </w:numPr>
        <w:spacing w:before="240" w:line="276" w:lineRule="auto"/>
        <w:contextualSpacing/>
        <w:jc w:val="left"/>
        <w:rPr>
          <w:rFonts w:eastAsia="Times New Roman" w:cs="Times New Roman"/>
          <w:color w:val="auto"/>
          <w:sz w:val="24"/>
          <w:szCs w:val="24"/>
          <w:lang w:eastAsia="en-SG"/>
        </w:rPr>
      </w:pPr>
      <w:r w:rsidRPr="00EA2E6F">
        <w:rPr>
          <w:rFonts w:eastAsia="Calibri" w:cs="Times New Roman"/>
          <w:color w:val="auto"/>
          <w:sz w:val="24"/>
          <w:szCs w:val="24"/>
          <w:lang w:val="en-SG"/>
        </w:rPr>
        <w:t xml:space="preserve">Xịt mũi </w:t>
      </w:r>
      <w:hyperlink r:id="rId39" w:anchor="IPRATROPIUM__ANC_944412311" w:history="1">
        <w:r w:rsidRPr="00EA2E6F">
          <w:rPr>
            <w:rFonts w:eastAsia="Times New Roman" w:cs="Times New Roman"/>
            <w:color w:val="auto"/>
            <w:sz w:val="24"/>
            <w:szCs w:val="24"/>
            <w:bdr w:val="none" w:sz="0" w:space="0" w:color="auto" w:frame="1"/>
            <w:lang w:eastAsia="en-SG"/>
          </w:rPr>
          <w:t xml:space="preserve">ipratropium nhằm giảm triệu chứng chảy nước mũi </w:t>
        </w:r>
      </w:hyperlink>
      <w:r w:rsidRPr="00EA2E6F">
        <w:rPr>
          <w:rFonts w:eastAsia="Times New Roman" w:cs="Times New Roman"/>
          <w:color w:val="auto"/>
          <w:sz w:val="24"/>
          <w:szCs w:val="24"/>
          <w:lang w:eastAsia="en-SG"/>
        </w:rPr>
        <w:t> </w:t>
      </w:r>
    </w:p>
    <w:p w14:paraId="67B14AC9" w14:textId="77777777" w:rsidR="00A90B96" w:rsidRPr="00EA2E6F" w:rsidRDefault="00A90B96" w:rsidP="00501452">
      <w:pPr>
        <w:numPr>
          <w:ilvl w:val="1"/>
          <w:numId w:val="61"/>
        </w:numPr>
        <w:spacing w:before="240" w:line="276" w:lineRule="auto"/>
        <w:contextualSpacing/>
        <w:jc w:val="left"/>
        <w:rPr>
          <w:rFonts w:eastAsia="Times New Roman" w:cs="Times New Roman"/>
          <w:color w:val="auto"/>
          <w:sz w:val="24"/>
          <w:szCs w:val="24"/>
          <w:lang w:eastAsia="en-SG"/>
        </w:rPr>
      </w:pPr>
      <w:r w:rsidRPr="00EA2E6F">
        <w:rPr>
          <w:rFonts w:eastAsia="Calibri" w:cs="Times New Roman"/>
          <w:color w:val="auto"/>
          <w:sz w:val="24"/>
          <w:szCs w:val="24"/>
          <w:lang w:val="en-SG"/>
        </w:rPr>
        <w:t xml:space="preserve">Hít không khí được làm ẩm, ấm (bằng chứng chưa chỉ ra lợi ích nhất quán cũng như nguy cơ) </w:t>
      </w:r>
    </w:p>
    <w:p w14:paraId="178EDEFB" w14:textId="77777777" w:rsidR="00A90B96" w:rsidRPr="00EA2E6F" w:rsidRDefault="00A90B96" w:rsidP="00501452">
      <w:pPr>
        <w:numPr>
          <w:ilvl w:val="1"/>
          <w:numId w:val="61"/>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Phần lớn các chế phẩm giảm ho, bao gồm: guaifenesin, bromhexin, và codein, có ít bằng chứng cho thấy hiệu quả (do các vấn đề liên quan đến phương pháp </w:t>
      </w:r>
      <w:r w:rsidRPr="00EA2E6F">
        <w:rPr>
          <w:rFonts w:eastAsia="Calibri" w:cs="Times New Roman"/>
          <w:color w:val="auto"/>
          <w:sz w:val="24"/>
          <w:szCs w:val="24"/>
          <w:lang w:eastAsia="en-SG"/>
        </w:rPr>
        <w:lastRenderedPageBreak/>
        <w:t xml:space="preserve">thiết kế nghiên cứu), tuy nhiên một số bằng chứng cho rằng dextromethorphan có hiệu quả.  </w:t>
      </w:r>
    </w:p>
    <w:p w14:paraId="5F0D147B" w14:textId="77777777" w:rsidR="00A90B96" w:rsidRPr="00EA2E6F" w:rsidRDefault="00A90B96" w:rsidP="00A90B96">
      <w:pPr>
        <w:spacing w:before="240" w:line="276" w:lineRule="auto"/>
        <w:contextualSpacing/>
        <w:rPr>
          <w:rFonts w:eastAsia="Calibri" w:cs="Times New Roman"/>
          <w:b/>
          <w:bCs/>
          <w:i/>
          <w:iCs/>
          <w:color w:val="auto"/>
          <w:sz w:val="24"/>
          <w:szCs w:val="24"/>
          <w:lang w:eastAsia="en-SG"/>
        </w:rPr>
      </w:pPr>
      <w:r w:rsidRPr="00EA2E6F">
        <w:rPr>
          <w:rFonts w:eastAsia="Calibri" w:cs="Times New Roman"/>
          <w:b/>
          <w:bCs/>
          <w:i/>
          <w:iCs/>
          <w:color w:val="auto"/>
          <w:sz w:val="24"/>
          <w:szCs w:val="24"/>
          <w:lang w:eastAsia="en-SG"/>
        </w:rPr>
        <w:t>4.3. Điều trị kháng sinh</w:t>
      </w:r>
    </w:p>
    <w:p w14:paraId="13D78F99" w14:textId="77777777" w:rsidR="00A90B96" w:rsidRPr="00EA2E6F" w:rsidRDefault="00A90B96" w:rsidP="00A90B96">
      <w:pPr>
        <w:spacing w:before="240" w:line="276" w:lineRule="auto"/>
        <w:contextualSpacing/>
        <w:rPr>
          <w:rFonts w:eastAsia="Calibri" w:cs="Times New Roman"/>
          <w:b/>
          <w:bCs/>
          <w:color w:val="auto"/>
          <w:sz w:val="24"/>
          <w:szCs w:val="24"/>
          <w:lang w:eastAsia="en-SG"/>
        </w:rPr>
      </w:pPr>
      <w:r w:rsidRPr="00EA2E6F">
        <w:rPr>
          <w:rFonts w:eastAsia="Calibri" w:cs="Times New Roman"/>
          <w:b/>
          <w:bCs/>
          <w:color w:val="auto"/>
          <w:sz w:val="24"/>
          <w:szCs w:val="24"/>
          <w:lang w:eastAsia="en-SG"/>
        </w:rPr>
        <w:t xml:space="preserve">Không kê đơn kháng sinh trong điều trị nhiễm trùng đường hô hấp trên không đặc hiệu, do căn nguyên phần lớn là virus.   </w:t>
      </w:r>
    </w:p>
    <w:p w14:paraId="4FAC9D0C" w14:textId="77777777" w:rsidR="00A90B96" w:rsidRPr="00EA2E6F" w:rsidRDefault="00A90B96" w:rsidP="00501452">
      <w:pPr>
        <w:numPr>
          <w:ilvl w:val="1"/>
          <w:numId w:val="61"/>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Sử dụng kháng sinh trong điều trị nhiễm trùng hô hấp trên không đặc hiệu ở người lớn không giúp cải thiện hồi phục bệnh và không giúp ngăn ngừa biến  </w:t>
      </w:r>
    </w:p>
    <w:p w14:paraId="2C11C59A" w14:textId="77777777" w:rsidR="00A90B96" w:rsidRPr="00EA2E6F" w:rsidRDefault="00A90B96" w:rsidP="00501452">
      <w:pPr>
        <w:numPr>
          <w:ilvl w:val="1"/>
          <w:numId w:val="61"/>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Dịch tiết mủ từ mũi hoặc họng không dự đoán nhiễm trùng có căn nguyên vi khuẩn và không đồng nghĩa với việc sử dụng kháng sinh sẽ mang lại lợi ích.  </w:t>
      </w:r>
    </w:p>
    <w:p w14:paraId="40D68288" w14:textId="77777777" w:rsidR="00A90B96" w:rsidRPr="00EA2E6F" w:rsidRDefault="00A90B96" w:rsidP="00A90B96">
      <w:pPr>
        <w:spacing w:before="240" w:line="276" w:lineRule="auto"/>
        <w:contextualSpacing/>
        <w:rPr>
          <w:rFonts w:eastAsia="Calibri" w:cs="Times New Roman"/>
          <w:b/>
          <w:bCs/>
          <w:i/>
          <w:iCs/>
          <w:color w:val="auto"/>
          <w:sz w:val="24"/>
          <w:szCs w:val="24"/>
          <w:lang w:val="en-SG"/>
        </w:rPr>
      </w:pPr>
      <w:r w:rsidRPr="00EA2E6F">
        <w:rPr>
          <w:rFonts w:eastAsia="Calibri" w:cs="Times New Roman"/>
          <w:b/>
          <w:bCs/>
          <w:i/>
          <w:iCs/>
          <w:color w:val="auto"/>
          <w:sz w:val="24"/>
          <w:szCs w:val="24"/>
          <w:lang w:val="en-SG"/>
        </w:rPr>
        <w:t>4.4. Theo dõi bệnh nhân</w:t>
      </w:r>
    </w:p>
    <w:p w14:paraId="005A703B"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Tình trạng ho nhẹ và ngẹt mũi có thể kéo dài hơn 14 ngày  </w:t>
      </w:r>
    </w:p>
    <w:p w14:paraId="28902C3A"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Tư vấn bệnh nhân cần tham khảo ý kiến chuyên gia y tế (để cân nhắc các chẩn đoán thay thế hoặc điều trị khác) nếu có một trong các tình trạng sau:    </w:t>
      </w:r>
    </w:p>
    <w:p w14:paraId="3DFD67AB" w14:textId="77777777" w:rsidR="00A90B96" w:rsidRPr="00EA2E6F" w:rsidRDefault="00A90B96" w:rsidP="00501452">
      <w:pPr>
        <w:numPr>
          <w:ilvl w:val="1"/>
          <w:numId w:val="62"/>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Các triệu chứng xấu đi</w:t>
      </w:r>
    </w:p>
    <w:p w14:paraId="3D7ECEA2" w14:textId="77777777" w:rsidR="00A90B96" w:rsidRPr="00EA2E6F" w:rsidRDefault="00A90B96" w:rsidP="00501452">
      <w:pPr>
        <w:numPr>
          <w:ilvl w:val="1"/>
          <w:numId w:val="62"/>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Có thêm các triệu chứng mới khởi phát</w:t>
      </w:r>
    </w:p>
    <w:p w14:paraId="44C9E994" w14:textId="77777777" w:rsidR="00A90B96" w:rsidRPr="00EA2E6F" w:rsidRDefault="00A90B96" w:rsidP="00501452">
      <w:pPr>
        <w:numPr>
          <w:ilvl w:val="1"/>
          <w:numId w:val="62"/>
        </w:numPr>
        <w:spacing w:before="240" w:line="276" w:lineRule="auto"/>
        <w:contextualSpacing/>
        <w:jc w:val="left"/>
        <w:rPr>
          <w:rFonts w:eastAsia="Calibri" w:cs="Times New Roman"/>
          <w:color w:val="auto"/>
          <w:sz w:val="24"/>
          <w:szCs w:val="24"/>
          <w:lang w:eastAsia="en-SG"/>
        </w:rPr>
      </w:pPr>
      <w:r w:rsidRPr="00EA2E6F">
        <w:rPr>
          <w:rFonts w:eastAsia="Calibri" w:cs="Times New Roman"/>
          <w:color w:val="auto"/>
          <w:sz w:val="24"/>
          <w:szCs w:val="24"/>
          <w:lang w:eastAsia="en-SG"/>
        </w:rPr>
        <w:t xml:space="preserve">Các triệu chứng không cải thiện sau 14 ngày   </w:t>
      </w:r>
    </w:p>
    <w:p w14:paraId="1112AC9C" w14:textId="77777777" w:rsidR="00A90B96" w:rsidRPr="00EA2E6F" w:rsidRDefault="00A90B96" w:rsidP="00A90B96">
      <w:pPr>
        <w:spacing w:before="240" w:line="276" w:lineRule="auto"/>
        <w:contextualSpacing/>
        <w:rPr>
          <w:rFonts w:eastAsia="Calibri" w:cs="Times New Roman"/>
          <w:color w:val="auto"/>
          <w:sz w:val="24"/>
          <w:szCs w:val="24"/>
          <w:lang w:eastAsia="en-SG"/>
        </w:rPr>
      </w:pPr>
      <w:r w:rsidRPr="00EA2E6F">
        <w:rPr>
          <w:rFonts w:eastAsia="Calibri" w:cs="Times New Roman"/>
          <w:color w:val="auto"/>
          <w:sz w:val="24"/>
          <w:szCs w:val="24"/>
          <w:lang w:eastAsia="en-SG"/>
        </w:rPr>
        <w:t xml:space="preserve">- Một số biến chứng có thể sau cảm lạnh như: viêm tai giữa, viêm mũi xoang do vi khuẩn, đợt cấp hen phế quản, COPD, viêm phổi, viêm tai giữa cấp tính.  </w:t>
      </w:r>
    </w:p>
    <w:p w14:paraId="147487FC" w14:textId="77777777" w:rsidR="00A90B96" w:rsidRPr="00EA2E6F" w:rsidRDefault="00A90B96" w:rsidP="00A90B96">
      <w:pPr>
        <w:spacing w:before="240" w:line="276" w:lineRule="auto"/>
        <w:contextualSpacing/>
        <w:rPr>
          <w:rFonts w:eastAsia="Calibri" w:cs="Times New Roman"/>
          <w:b/>
          <w:bCs/>
          <w:color w:val="auto"/>
          <w:sz w:val="24"/>
          <w:szCs w:val="24"/>
          <w:lang w:val="en-SG"/>
        </w:rPr>
      </w:pPr>
      <w:r w:rsidRPr="00EA2E6F">
        <w:rPr>
          <w:rFonts w:eastAsia="Calibri" w:cs="Times New Roman"/>
          <w:b/>
          <w:bCs/>
          <w:color w:val="auto"/>
          <w:sz w:val="24"/>
          <w:szCs w:val="24"/>
          <w:lang w:val="en-SG"/>
        </w:rPr>
        <w:t>5. Tài liệu tham khảo</w:t>
      </w:r>
    </w:p>
    <w:p w14:paraId="55918192" w14:textId="77777777" w:rsidR="00A90B96" w:rsidRPr="00EA2E6F" w:rsidRDefault="00A90B96" w:rsidP="00A90B96">
      <w:pPr>
        <w:spacing w:before="240" w:line="276" w:lineRule="auto"/>
        <w:contextualSpacing/>
        <w:rPr>
          <w:rFonts w:eastAsia="Calibri" w:cs="Times New Roman"/>
          <w:color w:val="auto"/>
          <w:sz w:val="24"/>
          <w:szCs w:val="24"/>
          <w:lang w:val="en-SG"/>
        </w:rPr>
      </w:pPr>
      <w:r w:rsidRPr="00EA2E6F">
        <w:rPr>
          <w:rFonts w:eastAsia="Calibri" w:cs="Times New Roman"/>
          <w:color w:val="auto"/>
          <w:sz w:val="24"/>
          <w:szCs w:val="24"/>
          <w:lang w:val="en-SG"/>
        </w:rPr>
        <w:t>- NICE (2019), Management of common infections with antimicrobials guidance clinical practice guidelines</w:t>
      </w:r>
    </w:p>
    <w:p w14:paraId="4A24B2A1" w14:textId="77777777" w:rsidR="00A90B96" w:rsidRPr="00EA2E6F" w:rsidRDefault="00A90B96" w:rsidP="00A90B96">
      <w:pPr>
        <w:spacing w:before="240" w:line="276" w:lineRule="auto"/>
        <w:contextualSpacing/>
        <w:rPr>
          <w:rFonts w:eastAsia="Calibri" w:cs="Times New Roman"/>
          <w:color w:val="auto"/>
          <w:sz w:val="24"/>
          <w:szCs w:val="24"/>
          <w:lang w:val="en-SG"/>
        </w:rPr>
      </w:pPr>
      <w:r w:rsidRPr="00EA2E6F">
        <w:rPr>
          <w:rFonts w:eastAsia="Calibri" w:cs="Times New Roman"/>
          <w:color w:val="auto"/>
          <w:sz w:val="24"/>
          <w:szCs w:val="24"/>
          <w:lang w:val="en-SG"/>
        </w:rPr>
        <w:t xml:space="preserve">- Dynamed, Upper Respiratory Infection (URI) in Adults and Adolescents (2019), </w:t>
      </w:r>
      <w:hyperlink r:id="rId40" w:history="1">
        <w:r w:rsidRPr="00EA2E6F">
          <w:rPr>
            <w:rFonts w:eastAsia="Calibri" w:cs="Times New Roman"/>
            <w:color w:val="auto"/>
            <w:sz w:val="24"/>
            <w:szCs w:val="24"/>
            <w:u w:val="single"/>
            <w:lang w:val="en-SG"/>
          </w:rPr>
          <w:t>www.dynamed.com</w:t>
        </w:r>
      </w:hyperlink>
    </w:p>
    <w:p w14:paraId="7CE5963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br w:type="page"/>
      </w:r>
    </w:p>
    <w:p w14:paraId="0EC19481" w14:textId="77777777" w:rsidR="00A90B96" w:rsidRPr="00EA2E6F" w:rsidRDefault="00A90B96" w:rsidP="00A90B96">
      <w:pPr>
        <w:jc w:val="center"/>
        <w:rPr>
          <w:rFonts w:eastAsia="Calibri" w:cs="Arial"/>
          <w:b/>
          <w:bCs/>
          <w:color w:val="auto"/>
          <w:sz w:val="26"/>
          <w:szCs w:val="20"/>
          <w:lang w:eastAsia="vi-VN"/>
        </w:rPr>
      </w:pPr>
      <w:bookmarkStart w:id="203" w:name="_Toc87815542"/>
      <w:bookmarkStart w:id="204" w:name="_Toc87816948"/>
      <w:bookmarkStart w:id="205" w:name="_Toc87886762"/>
      <w:bookmarkStart w:id="206" w:name="_Toc96506790"/>
      <w:r w:rsidRPr="00EA2E6F">
        <w:rPr>
          <w:rFonts w:eastAsia="Calibri" w:cs="Arial"/>
          <w:b/>
          <w:bCs/>
          <w:color w:val="auto"/>
          <w:sz w:val="26"/>
          <w:szCs w:val="20"/>
          <w:lang w:eastAsia="vi-VN"/>
        </w:rPr>
        <w:lastRenderedPageBreak/>
        <w:t>Phần B. Hướng dẫn sử dụng kháng sinh trong điều trị  một số nhiễm khuẩn đường tiết niệu thường gặp ở bệnh nhân người lớn</w:t>
      </w:r>
      <w:bookmarkEnd w:id="203"/>
      <w:bookmarkEnd w:id="204"/>
      <w:bookmarkEnd w:id="205"/>
      <w:bookmarkEnd w:id="206"/>
    </w:p>
    <w:p w14:paraId="336AD389" w14:textId="77777777" w:rsidR="00A90B96" w:rsidRPr="00EA2E6F" w:rsidRDefault="00A90B96" w:rsidP="00A90B96">
      <w:pPr>
        <w:jc w:val="center"/>
        <w:rPr>
          <w:rFonts w:eastAsia="Calibri" w:cs="Arial"/>
          <w:b/>
          <w:bCs/>
          <w:color w:val="auto"/>
          <w:sz w:val="26"/>
          <w:szCs w:val="20"/>
          <w:lang w:eastAsia="vi-VN"/>
        </w:rPr>
      </w:pPr>
      <w:bookmarkStart w:id="207" w:name="_Toc87815543"/>
      <w:bookmarkStart w:id="208" w:name="_Toc87816949"/>
      <w:bookmarkStart w:id="209" w:name="_Toc87886763"/>
      <w:bookmarkStart w:id="210" w:name="_Toc96506791"/>
      <w:r w:rsidRPr="00EA2E6F">
        <w:rPr>
          <w:rFonts w:eastAsia="Calibri" w:cs="Arial"/>
          <w:b/>
          <w:bCs/>
          <w:color w:val="auto"/>
          <w:sz w:val="26"/>
          <w:szCs w:val="20"/>
          <w:lang w:eastAsia="vi-VN"/>
        </w:rPr>
        <w:t>I. HƯỚNG DẪN ĐIỀU TRỊ VIÊM BÀNG QUANG CẤP Ở NGƯỜI LỚN</w:t>
      </w:r>
      <w:bookmarkEnd w:id="207"/>
      <w:bookmarkEnd w:id="208"/>
      <w:bookmarkEnd w:id="209"/>
      <w:bookmarkEnd w:id="210"/>
    </w:p>
    <w:p w14:paraId="2441EADD"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 dịch tễ</w:t>
      </w:r>
    </w:p>
    <w:p w14:paraId="0FDBEDB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Viêm bàng quang cấp là tình trạng nhiễm khuẩn cấp tính tại bàng quang. </w:t>
      </w:r>
    </w:p>
    <w:p w14:paraId="033A44C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Biểu hiện lâm sàng thường có hội chứng bàng quang rõ với đái buốt, đái rắt, có thể có đái máu, đái mủ ở cuối bãi. Xét nghiệm nước tiểu có bạch cầu niệu và vi khuẩn niệu. </w:t>
      </w:r>
    </w:p>
    <w:p w14:paraId="6D6CE62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Bệnh thường gặp ở nữ với tỷ lệ nữ/nam là 9:1 vì cấu tạo niệu đạo ở nữ ngắn hơn. </w:t>
      </w:r>
    </w:p>
    <w:p w14:paraId="05C61C92"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2. Căn nguyên gây bệnh </w:t>
      </w:r>
    </w:p>
    <w:p w14:paraId="1C42D2A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Các loại vi khuẩn thường gặp:</w:t>
      </w:r>
    </w:p>
    <w:p w14:paraId="4A97FA5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Gram âm chiếm khoảng 90%: </w:t>
      </w:r>
      <w:r w:rsidRPr="00EA2E6F">
        <w:rPr>
          <w:rFonts w:eastAsia="Calibri" w:cs="Times New Roman"/>
          <w:i/>
          <w:iCs/>
          <w:color w:val="auto"/>
          <w:sz w:val="24"/>
          <w:szCs w:val="24"/>
          <w:lang w:eastAsia="vi-VN"/>
        </w:rPr>
        <w:t xml:space="preserve">Escherichia coli </w:t>
      </w:r>
      <w:r w:rsidRPr="00EA2E6F">
        <w:rPr>
          <w:rFonts w:eastAsia="Calibri" w:cs="Times New Roman"/>
          <w:color w:val="auto"/>
          <w:sz w:val="24"/>
          <w:szCs w:val="24"/>
          <w:lang w:eastAsia="vi-VN"/>
        </w:rPr>
        <w:t>(70 – 80% số người bệnh)</w:t>
      </w:r>
      <w:r w:rsidRPr="00EA2E6F">
        <w:rPr>
          <w:rFonts w:eastAsia="Calibri" w:cs="Times New Roman"/>
          <w:i/>
          <w:iCs/>
          <w:color w:val="auto"/>
          <w:sz w:val="24"/>
          <w:szCs w:val="24"/>
          <w:lang w:eastAsia="vi-VN"/>
        </w:rPr>
        <w:t xml:space="preserve">, Proteus mirabilis </w:t>
      </w:r>
      <w:r w:rsidRPr="00EA2E6F">
        <w:rPr>
          <w:rFonts w:eastAsia="Calibri" w:cs="Times New Roman"/>
          <w:color w:val="auto"/>
          <w:sz w:val="24"/>
          <w:szCs w:val="24"/>
          <w:lang w:eastAsia="vi-VN"/>
        </w:rPr>
        <w:t>(10 – 15% số người bệnh)</w:t>
      </w:r>
      <w:r w:rsidRPr="00EA2E6F">
        <w:rPr>
          <w:rFonts w:eastAsia="Calibri" w:cs="Times New Roman"/>
          <w:i/>
          <w:iCs/>
          <w:color w:val="auto"/>
          <w:sz w:val="24"/>
          <w:szCs w:val="24"/>
          <w:lang w:eastAsia="vi-VN"/>
        </w:rPr>
        <w:t>, Klebsiella sp.</w:t>
      </w:r>
      <w:r w:rsidRPr="00EA2E6F">
        <w:rPr>
          <w:rFonts w:eastAsia="Calibri" w:cs="Times New Roman"/>
          <w:color w:val="auto"/>
          <w:sz w:val="24"/>
          <w:szCs w:val="24"/>
          <w:lang w:eastAsia="vi-VN"/>
        </w:rPr>
        <w:t xml:space="preserve"> (5 - 10% số người bệnh)</w:t>
      </w:r>
      <w:r w:rsidRPr="00EA2E6F">
        <w:rPr>
          <w:rFonts w:eastAsia="Calibri" w:cs="Times New Roman"/>
          <w:i/>
          <w:iCs/>
          <w:color w:val="auto"/>
          <w:sz w:val="24"/>
          <w:szCs w:val="24"/>
          <w:lang w:eastAsia="vi-VN"/>
        </w:rPr>
        <w:t xml:space="preserve">, Pseudomonas aeruginosa </w:t>
      </w:r>
      <w:r w:rsidRPr="00EA2E6F">
        <w:rPr>
          <w:rFonts w:eastAsia="Calibri" w:cs="Times New Roman"/>
          <w:color w:val="auto"/>
          <w:sz w:val="24"/>
          <w:szCs w:val="24"/>
          <w:lang w:eastAsia="vi-VN"/>
        </w:rPr>
        <w:t>(1-2% số người bệnh)</w:t>
      </w:r>
    </w:p>
    <w:p w14:paraId="436B420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Gram-dương chiếm khoảng 10%: </w:t>
      </w:r>
      <w:r w:rsidRPr="00EA2E6F">
        <w:rPr>
          <w:rFonts w:eastAsia="Times New Roman" w:cs="Times New Roman"/>
          <w:i/>
          <w:iCs/>
          <w:color w:val="auto"/>
          <w:sz w:val="24"/>
          <w:szCs w:val="24"/>
          <w:lang w:eastAsia="vi-VN"/>
        </w:rPr>
        <w:t xml:space="preserve">Staphylococcus saprophyticus </w:t>
      </w:r>
      <w:r w:rsidRPr="00EA2E6F">
        <w:rPr>
          <w:rFonts w:eastAsia="Times New Roman" w:cs="Times New Roman"/>
          <w:color w:val="auto"/>
          <w:sz w:val="24"/>
          <w:szCs w:val="24"/>
          <w:lang w:eastAsia="vi-VN"/>
        </w:rPr>
        <w:t>(5-10% số người bệnh)</w:t>
      </w:r>
      <w:r w:rsidRPr="00EA2E6F">
        <w:rPr>
          <w:rFonts w:eastAsia="Times New Roman" w:cs="Times New Roman"/>
          <w:i/>
          <w:iCs/>
          <w:color w:val="auto"/>
          <w:sz w:val="24"/>
          <w:szCs w:val="24"/>
          <w:lang w:eastAsia="vi-VN"/>
        </w:rPr>
        <w:t xml:space="preserve">, Staphylococcus aureus </w:t>
      </w:r>
      <w:r w:rsidRPr="00EA2E6F">
        <w:rPr>
          <w:rFonts w:eastAsia="Times New Roman" w:cs="Times New Roman"/>
          <w:color w:val="auto"/>
          <w:sz w:val="24"/>
          <w:szCs w:val="24"/>
          <w:lang w:eastAsia="vi-VN"/>
        </w:rPr>
        <w:t>(1-2% số người bệnh)</w:t>
      </w:r>
    </w:p>
    <w:p w14:paraId="04D1EF4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Nguyên nhân thuận lợi: phì đại lành tính hoặc u tuyến tiền liệt; sỏi, u bàng quang; hẹp niệu đạo, hẹp bao qui đầu; đái tháo đường; có thai; đặt sonde dẫn lưu bàng quang hoặc can thiệp bàng quang, niệu đạo. </w:t>
      </w:r>
    </w:p>
    <w:p w14:paraId="04D42DC4"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3. Chẩn đoán </w:t>
      </w:r>
    </w:p>
    <w:p w14:paraId="5AEC5E9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Lâm sàng: tiểu khó (đái buốt, đái rắt, có thể đái máu, đái mủ, đau nhẹ vùng trên khớp mu); người bệnh thường không sốt hoặc chỉ sốt nhẹ </w:t>
      </w:r>
    </w:p>
    <w:p w14:paraId="38F4BA8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Xét nghiệm </w:t>
      </w:r>
    </w:p>
    <w:p w14:paraId="1FA42BA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Xét nghiệm nước tiểu: Bạch cầu niệu dương tính, (++) đến (+++) (≥ 10</w:t>
      </w:r>
      <w:r w:rsidRPr="00EA2E6F">
        <w:rPr>
          <w:rFonts w:eastAsia="Calibri" w:cs="Times New Roman"/>
          <w:color w:val="auto"/>
          <w:sz w:val="24"/>
          <w:szCs w:val="24"/>
          <w:vertAlign w:val="superscript"/>
          <w:lang w:eastAsia="vi-VN"/>
        </w:rPr>
        <w:t>4</w:t>
      </w:r>
      <w:r w:rsidRPr="00EA2E6F">
        <w:rPr>
          <w:rFonts w:eastAsia="Calibri" w:cs="Times New Roman"/>
          <w:color w:val="auto"/>
          <w:sz w:val="24"/>
          <w:szCs w:val="24"/>
          <w:lang w:eastAsia="vi-VN"/>
        </w:rPr>
        <w:t xml:space="preserve"> bạch cầu/ml), có bạch cầu đa nhân thoái hóa.</w:t>
      </w:r>
    </w:p>
    <w:p w14:paraId="782A728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niệu: chỉ cấy nước tiểu khi có nguyên nhân thuận lợi, điều trị thông thường không đáp ứng, tái phát hoặc nam giới. </w:t>
      </w:r>
    </w:p>
    <w:p w14:paraId="0F78002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Xét nghiệm máu: thường không cần thực hiện, nếu thực hiện cho thấy bạch cầu thường không cao</w:t>
      </w:r>
    </w:p>
    <w:p w14:paraId="09ABB078"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1A9D913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29D87F2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Cần điều trị chống nhiễm khuẩn, loại bỏ nguyên nhân thuận lợi và điều trị dự phòng tái phát</w:t>
      </w:r>
    </w:p>
    <w:p w14:paraId="7192363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Khi lựa chọn kháng sinh cần đảm bảo kháng sinh có phổ tác dụng phù hợp và có đặc tính thải trừ tốt qua đường tiết niệu để đảm bảo đạt nồng độ điều trị  </w:t>
      </w:r>
    </w:p>
    <w:p w14:paraId="1137717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Chỉ cần điều trị nếu có triệu chứng. Không điều trị nếu cấy nước tiểu cho thấy có vi khuẩn, trừ khi mang thai hoặc chuẩn bị thực hiện các thủ thuật có xâm lấn vào đường niệu</w:t>
      </w:r>
    </w:p>
    <w:p w14:paraId="1707C735"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4.2. Phác đồ kháng sinh </w:t>
      </w:r>
    </w:p>
    <w:p w14:paraId="2071F6DA"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4.2.1. Điều trị viêm bàng quang cấp đơn thuần ở phụ nữ</w:t>
      </w:r>
    </w:p>
    <w:p w14:paraId="4F17BE5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phân lập được ở phụ nữ bị viêm bàng quang cấp chủ yếu là </w:t>
      </w:r>
      <w:r w:rsidRPr="00EA2E6F">
        <w:rPr>
          <w:rFonts w:eastAsia="Calibri" w:cs="Times New Roman"/>
          <w:i/>
          <w:iCs/>
          <w:color w:val="auto"/>
          <w:sz w:val="24"/>
          <w:szCs w:val="24"/>
          <w:lang w:eastAsia="vi-VN"/>
        </w:rPr>
        <w:t>E.Coli</w:t>
      </w:r>
      <w:r w:rsidRPr="00EA2E6F">
        <w:rPr>
          <w:rFonts w:eastAsia="Calibri" w:cs="Times New Roman"/>
          <w:color w:val="auto"/>
          <w:sz w:val="24"/>
          <w:szCs w:val="24"/>
          <w:lang w:eastAsia="vi-VN"/>
        </w:rPr>
        <w:t xml:space="preserve"> (75-95%). </w:t>
      </w:r>
    </w:p>
    <w:p w14:paraId="5CED214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nhóm thuốc thường được dùng nhất bao gồm: nitrofurantoin, trimetoprim-sulfamethoxazol, betalactam, quinolon. Hiện nay, tỷ lệ đề kháng của vi khuẩn với ampicilin và amoxicilin cao (&gt;20%, có thể tới 40-80%), tỷ lệ các chủng sinh ESBL ngày càng tăng trong cộng đồng, không khuyến cáo dùng các thuốc này đơn độc trong phác đồ kinh nghiệm trừ khi dữ liệu vi sinh hoặc kinh nghiệm lâm sàng cho thấy tỷ lệ nhạy cảm hoặc đáp ứng lâm sàng tốt của các thuốc này.</w:t>
      </w:r>
    </w:p>
    <w:p w14:paraId="1023C58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Tùy theo dữ liệu vi sinh địa phương tại từng khu vực và tiền sử sử dụng kháng sinh trên bệnh nhân, có thể sử dụng các kháng sinh dưới đây (đường uống):</w:t>
      </w:r>
    </w:p>
    <w:p w14:paraId="475D2F6C"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Nhóm penicilin như a</w:t>
      </w:r>
      <w:r w:rsidRPr="00EA2E6F">
        <w:rPr>
          <w:rFonts w:eastAsia="Calibri" w:cs="Times New Roman"/>
          <w:color w:val="auto"/>
          <w:sz w:val="24"/>
          <w:szCs w:val="24"/>
          <w:lang w:eastAsia="vi-VN"/>
        </w:rPr>
        <w:t>moxicillin</w:t>
      </w:r>
      <w:r w:rsidRPr="00EA2E6F">
        <w:rPr>
          <w:rFonts w:eastAsia="Calibri" w:cs="Times New Roman"/>
          <w:color w:val="auto"/>
          <w:sz w:val="24"/>
          <w:szCs w:val="24"/>
          <w:lang w:val="en-SG" w:eastAsia="vi-VN"/>
        </w:rPr>
        <w:t>, a</w:t>
      </w:r>
      <w:r w:rsidRPr="00EA2E6F">
        <w:rPr>
          <w:rFonts w:eastAsia="Calibri" w:cs="Times New Roman"/>
          <w:color w:val="auto"/>
          <w:sz w:val="24"/>
          <w:szCs w:val="24"/>
          <w:lang w:eastAsia="vi-VN"/>
        </w:rPr>
        <w:t>moxicillin-clavulanat</w:t>
      </w:r>
      <w:r w:rsidRPr="00EA2E6F">
        <w:rPr>
          <w:rFonts w:eastAsia="Calibri" w:cs="Times New Roman"/>
          <w:color w:val="auto"/>
          <w:sz w:val="24"/>
          <w:szCs w:val="24"/>
          <w:lang w:val="en-SG" w:eastAsia="vi-VN"/>
        </w:rPr>
        <w:t>, ampicilin-sulbactam</w:t>
      </w:r>
    </w:p>
    <w:p w14:paraId="5CF10D3C"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Nhóm cephalosporin như cephalexin, cefadroxil, cefuroxim, cefixim, cefpodoxim</w:t>
      </w:r>
    </w:p>
    <w:p w14:paraId="2695B02F"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Trimethoprim - sulfamethoxazol</w:t>
      </w:r>
    </w:p>
    <w:p w14:paraId="5794B870"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Nitrofurantoin</w:t>
      </w:r>
    </w:p>
    <w:p w14:paraId="7F7497D2"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Fosfomycin trometamol</w:t>
      </w:r>
    </w:p>
    <w:p w14:paraId="36F14C26" w14:textId="77777777" w:rsidR="00A90B96" w:rsidRPr="00EA2E6F" w:rsidRDefault="00A90B96" w:rsidP="00501452">
      <w:pPr>
        <w:numPr>
          <w:ilvl w:val="0"/>
          <w:numId w:val="78"/>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Nhóm fluoroquinolone: ciprofloxacin, levofloxacin, norfloxacin, pefloxacin, ofloxacin. Lưu ý fluoroquinolon không phải là lựa chọn đầu tay, chỉ dùng khi các kháng sinh thất bại.  </w:t>
      </w:r>
    </w:p>
    <w:p w14:paraId="6203273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tùy thuộc vào phác đồ lựa chọn. Với các kháng sinh trimethoprim – sulfamethoxazol hoặc fluoroquinolon, thường dùng 3 ngày. Với các kháng sinh betalactam thường dùng 5 – 7 ngày. Với fosfomycin hàm lượng 3g, uống một liều duy nhất.</w:t>
      </w:r>
    </w:p>
    <w:p w14:paraId="2E037764"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4.2.2. Điều trị viêm bàng quang cấp ở phụ nữ có thai</w:t>
      </w:r>
    </w:p>
    <w:p w14:paraId="5608031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Ở phụ nữ có thai, cần điều trị viêm bàng quang cấp ngay để phòng ngừa vi khuẩn đi ngược dòng lên thận. Trên đối tượng này, nếu có kết quả cấy vi khuẩn niệu dương tính, cần điều trị ngay cả khi bệnh nhân không có triệu chứng.</w:t>
      </w:r>
    </w:p>
    <w:p w14:paraId="0C6B089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i/>
          <w:iCs/>
          <w:color w:val="auto"/>
          <w:sz w:val="24"/>
          <w:szCs w:val="24"/>
          <w:lang w:eastAsia="vi-VN"/>
        </w:rPr>
        <w:t>- E. Coli</w:t>
      </w:r>
      <w:r w:rsidRPr="00EA2E6F">
        <w:rPr>
          <w:rFonts w:eastAsia="Calibri" w:cs="Times New Roman"/>
          <w:color w:val="auto"/>
          <w:sz w:val="24"/>
          <w:szCs w:val="24"/>
          <w:lang w:eastAsia="vi-VN"/>
        </w:rPr>
        <w:t xml:space="preserve"> vẫn là vi khuẩn gây viêm bàng quang cấp ở phụ nữ mang thai thường gặp nhất nên cần chọn loại kháng sinh sao cho vi khuẩn này vẫn còn nhạy nhưng phải đảm bảo an toàn trong thời gian mang thai. </w:t>
      </w:r>
    </w:p>
    <w:p w14:paraId="01360332"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Tốt nhất điều trị theo kháng sinh đồ (nếu có thể). Sau khi đã kết thúc liệu trình kháng sinh cần phải cấy nước tiểu để khẳng định việc đã sạch vi khuẩn và đã hết tình trạng nhiễm khuẩn.</w:t>
      </w:r>
    </w:p>
    <w:p w14:paraId="10254353"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Khi không có kết quả cấy nước tiểu và kháng sinh đồ cần điều trị theo kinh nghiệm dựa vào đặc điểm của các loại vi khuẩn có khả năng gây bệnh và tình trạng nhạy cảm với kháng sinh của chúng tại khu vực. Cần tránh dùng trimethoprim-sulfamethoxazol và fluoroquinolon do các thuốc có nguy cơ gây quái thai, trimethoprim-sulfamethoxazol có thể gây tổn thương não do tăng bilirubin khi sử dụng ở ba tháng cuối thai kỳ.</w:t>
      </w:r>
    </w:p>
    <w:p w14:paraId="00947670"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Các lựa chọn theo kinh nghiệm tương tự mục </w:t>
      </w:r>
      <w:r w:rsidRPr="00EA2E6F">
        <w:rPr>
          <w:rFonts w:eastAsia="Calibri" w:cs="Times New Roman"/>
          <w:b/>
          <w:bCs/>
          <w:i/>
          <w:iCs/>
          <w:color w:val="auto"/>
          <w:sz w:val="24"/>
          <w:szCs w:val="24"/>
          <w:lang w:eastAsia="vi-VN"/>
        </w:rPr>
        <w:t>4.2.1</w:t>
      </w:r>
      <w:r w:rsidRPr="00EA2E6F">
        <w:rPr>
          <w:rFonts w:eastAsia="Calibri" w:cs="Times New Roman"/>
          <w:color w:val="auto"/>
          <w:sz w:val="24"/>
          <w:szCs w:val="24"/>
          <w:lang w:eastAsia="vi-VN"/>
        </w:rPr>
        <w:t xml:space="preserve"> trừ trimethoprim-sulfamethoxazol và fluoroquinolon</w:t>
      </w:r>
    </w:p>
    <w:p w14:paraId="5A9056E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5  - 7 ngày</w:t>
      </w:r>
    </w:p>
    <w:p w14:paraId="6E62C48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4.2.3. Điều trị viêm bàng quang cấp ở nam giới </w:t>
      </w:r>
    </w:p>
    <w:p w14:paraId="5E1B671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Nam giới không có bất thường về giải phẫu và chức năng đường tiết niệu hiếm khi bị viêm bàng quang cấp đơn thuần. Điều quan trọng là cần tìm nguyên nhân liên quan như viêm tuyến tiền liệt, viêm tinh hoàn, mào tinh hoàn để có lựa chọn kháng sinh và thời gian điều trị cho thích hợp. Nếu phát hiện được các nguyên nhân như viêm tuyến tiền liệt cấp hoặc mạn tính… sẽ có phác đồ điều trị riêng.</w:t>
      </w:r>
    </w:p>
    <w:p w14:paraId="5C4F69D2"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Tác nhân gây viêm bàng quang cấp đơn thuần ở nam giới và tình trạng nhạy kháng sinh cũng tương tự như ở nữ giới, do vậy có thể lựa chọn những loại kháng sinh như trong điều trị viêm bàng quang cấp đơn thuần ở phụ nữ. </w:t>
      </w:r>
    </w:p>
    <w:p w14:paraId="6D9B9685"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Fluoroquinolones là nhóm thuốc có phổ kháng khuẩn và khả năng thâm nhập vào nhu mô tuyến tiền liệt ở nam giới tốt nhất. Điều trị ưu tiên là trimethoprim-sulfamethoxazol hoặc fluoroquinolon. Nên hạn chế sử dụng nitrofurantoin và các thuốc nhóm beta-lactamin để điều trị nhiễm khuẩn tiết niệu ở nam giới do các thuốc này không đạt được nồng độ ổn định trong </w:t>
      </w:r>
      <w:r w:rsidRPr="00EA2E6F">
        <w:rPr>
          <w:rFonts w:eastAsia="Calibri" w:cs="Times New Roman"/>
          <w:color w:val="auto"/>
          <w:sz w:val="24"/>
          <w:szCs w:val="24"/>
          <w:lang w:eastAsia="vi-VN"/>
        </w:rPr>
        <w:lastRenderedPageBreak/>
        <w:t xml:space="preserve">mô và ít hiệu quả hơn đối với viêm tuyến tiền liệt tiềm tàng. Nếu nghi vi khuẩn gây bệnh là </w:t>
      </w:r>
      <w:r w:rsidRPr="00EA2E6F">
        <w:rPr>
          <w:rFonts w:eastAsia="Calibri" w:cs="Times New Roman"/>
          <w:i/>
          <w:iCs/>
          <w:color w:val="auto"/>
          <w:sz w:val="24"/>
          <w:szCs w:val="24"/>
          <w:lang w:eastAsia="vi-VN"/>
        </w:rPr>
        <w:t>Enterococcus</w:t>
      </w:r>
      <w:r w:rsidRPr="00EA2E6F">
        <w:rPr>
          <w:rFonts w:eastAsia="Calibri" w:cs="Times New Roman"/>
          <w:color w:val="auto"/>
          <w:sz w:val="24"/>
          <w:szCs w:val="24"/>
          <w:lang w:eastAsia="vi-VN"/>
        </w:rPr>
        <w:t>, cần thêm amoxicillin vào phác đồ điều trị.</w:t>
      </w:r>
    </w:p>
    <w:p w14:paraId="04EA68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bằng kháng sinh có thể từ 7 - 14 ngày. Với các phác đồ cephalosporin, penicilin, trimethoprim-sulfamethoxazol thường điều trị 14 ngày.</w:t>
      </w:r>
    </w:p>
    <w:p w14:paraId="2FB6C30C"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4.2.4. Một số trường hợp khác cần lưu ý</w:t>
      </w:r>
    </w:p>
    <w:p w14:paraId="11657C14"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 Điều trị viêm bàng quang cấp có nguyên nhân thuận lợi: cần </w:t>
      </w:r>
      <w:r w:rsidRPr="00EA2E6F">
        <w:rPr>
          <w:rFonts w:eastAsia="Calibri" w:cs="Times New Roman"/>
          <w:color w:val="auto"/>
          <w:sz w:val="24"/>
          <w:szCs w:val="24"/>
          <w:lang w:eastAsia="vi-VN"/>
        </w:rPr>
        <w:t xml:space="preserve">loại bỏ các nguyên nhân gây tắc đường bài niệu, thời gian dùng kháng sinh nên kéo dài từ 7 - 10 ngày. </w:t>
      </w:r>
    </w:p>
    <w:p w14:paraId="7D55C123"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 Điều trị nhiễm trùng đường tiểu ở bệnh nhân đặt </w:t>
      </w:r>
      <w:r w:rsidRPr="00EA2E6F">
        <w:rPr>
          <w:rFonts w:eastAsia="Times New Roman" w:cs="Times New Roman"/>
          <w:b/>
          <w:bCs/>
          <w:i/>
          <w:iCs/>
          <w:color w:val="auto"/>
          <w:sz w:val="24"/>
          <w:szCs w:val="24"/>
          <w:lang w:eastAsia="vi-VN"/>
        </w:rPr>
        <w:t>catheter đường tiểu lâu dài</w:t>
      </w:r>
      <w:r w:rsidRPr="00EA2E6F">
        <w:rPr>
          <w:rFonts w:eastAsia="Calibri" w:cs="Times New Roman"/>
          <w:b/>
          <w:bCs/>
          <w:i/>
          <w:iCs/>
          <w:color w:val="auto"/>
          <w:sz w:val="24"/>
          <w:szCs w:val="24"/>
          <w:lang w:eastAsia="vi-VN"/>
        </w:rPr>
        <w:t xml:space="preserve">: </w:t>
      </w:r>
      <w:r w:rsidRPr="00EA2E6F">
        <w:rPr>
          <w:rFonts w:eastAsia="Calibri" w:cs="Times New Roman"/>
          <w:color w:val="auto"/>
          <w:sz w:val="24"/>
          <w:szCs w:val="24"/>
          <w:lang w:eastAsia="vi-VN"/>
        </w:rPr>
        <w:t>chỉ điều trị khi bệnh nhân có các triệu chứng mới (tiểu khó, đái máu, đau hông, sốt, mê sảng), đảm bảo catheter được vệ sinh và thay mới phù hợp</w:t>
      </w:r>
    </w:p>
    <w:p w14:paraId="5DDF4C8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4.3. Theo dõi bệnh nhân</w:t>
      </w:r>
    </w:p>
    <w:p w14:paraId="5A88D2B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Đánh giá đáp ứng điều trị chủ yếu dựa trên sự cải thiện các triệu chứng lâm sàng. Các triệu chứng lâm sàng thường cải thiện đáng kể sau 3 ngày điều trị. Thường không bắt buộc cấy nước tiểu kiểm tra sau điều trị cho những bệnh nhân có triệu chứng lâm sàng hoàn toàn mất sau 3 ngày điều trị kháng sinh. Những bệnh nhân không cải thiên triệu chứng lâm sàng sau 3 ngày điều trị cần được cấy nước tiểu (nếu có thể), đổi kháng sinh theo kinh nghiệm trong khi chờ đợi kết quả nuôi cấy và kháng sinh đồ. </w:t>
      </w:r>
    </w:p>
    <w:p w14:paraId="4E082B8A"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Ở phụ nữ có thai, sau khi đã kết thúc liệu trình kháng sinh cần phải cấy nước tiểu để khẳng định việc đã sạch vi khuẩn và đã hết tình trạng nhiễm khuẩn.</w:t>
      </w:r>
    </w:p>
    <w:p w14:paraId="2A7B3968"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Ở phụ nữ, khi triệu chứng lâm sàng của nhiễm khuẩn đường tiết niệu không điển hình, hoặc khi triệu chứng nhiễm khuẩn đường tiết niệu đi kèm với khí hư âm đạo hoặc ngứa, rát âm đạo; hoặc triệu chứng không cải thiện sau khi kết thúc liệu trình; hoặc triệu chứng tái phát trong vòng 2 tuần sau khi đã hết cần làm xét nghiệm nước tiểu và cấy nước tiểu trước khi bắt đầu lại một liệu trình kháng sinh khác với thuốc đã sử dụng đợt đầu.</w:t>
      </w:r>
    </w:p>
    <w:p w14:paraId="5456105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5. Tài liệu tham khảo</w:t>
      </w:r>
    </w:p>
    <w:p w14:paraId="04BCBC7C"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  QUYẾT ĐỊNH 708/QĐ-BYT về việc ban hành tài liệu chuyên môn “Hướng dẫn sử dụng kháng sinh”</w:t>
      </w:r>
    </w:p>
    <w:p w14:paraId="5797985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Hội tiết niệu – Thận học Việt nam (2013), Hướng dẫn điều trị nhiễm khuẩn đường tiết niệu ở Việt Nam</w:t>
      </w:r>
    </w:p>
    <w:p w14:paraId="6DBC43C1" w14:textId="77777777" w:rsidR="00A90B96" w:rsidRPr="00EA2E6F" w:rsidRDefault="00A90B96" w:rsidP="00A90B96">
      <w:pPr>
        <w:spacing w:before="240" w:after="16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European Association of Urology (2021), Guidelines on Urological Infections</w:t>
      </w:r>
    </w:p>
    <w:p w14:paraId="6A803082" w14:textId="77777777" w:rsidR="00A90B96" w:rsidRPr="00EA2E6F" w:rsidRDefault="00A90B96" w:rsidP="00A90B96">
      <w:pPr>
        <w:spacing w:before="240" w:after="160" w:line="276" w:lineRule="auto"/>
        <w:jc w:val="left"/>
        <w:rPr>
          <w:rFonts w:eastAsia="Calibri" w:cs="Times New Roman"/>
          <w:b/>
          <w:bCs/>
          <w:color w:val="auto"/>
          <w:sz w:val="24"/>
          <w:szCs w:val="24"/>
          <w:lang w:val="en-SG" w:eastAsia="vi-VN"/>
        </w:rPr>
      </w:pPr>
      <w:r w:rsidRPr="00EA2E6F">
        <w:rPr>
          <w:rFonts w:eastAsia="Calibri" w:cs="Times New Roman"/>
          <w:color w:val="auto"/>
          <w:sz w:val="24"/>
          <w:szCs w:val="24"/>
          <w:lang w:eastAsia="vi-VN"/>
        </w:rPr>
        <w:br w:type="page"/>
      </w:r>
    </w:p>
    <w:p w14:paraId="52D1CC8F" w14:textId="77777777" w:rsidR="00A90B96" w:rsidRPr="00EA2E6F" w:rsidRDefault="00A90B96" w:rsidP="00A90B96">
      <w:pPr>
        <w:jc w:val="center"/>
        <w:rPr>
          <w:rFonts w:eastAsia="Calibri" w:cs="Arial"/>
          <w:b/>
          <w:bCs/>
          <w:color w:val="auto"/>
          <w:sz w:val="26"/>
          <w:szCs w:val="20"/>
          <w:lang w:val="en-SG" w:eastAsia="vi-VN"/>
        </w:rPr>
      </w:pPr>
      <w:bookmarkStart w:id="211" w:name="_Toc87815544"/>
      <w:bookmarkStart w:id="212" w:name="_Toc87816950"/>
      <w:bookmarkStart w:id="213" w:name="_Toc87886764"/>
      <w:bookmarkStart w:id="214" w:name="_Toc96506792"/>
      <w:r w:rsidRPr="00EA2E6F">
        <w:rPr>
          <w:rFonts w:eastAsia="Calibri" w:cs="Arial"/>
          <w:b/>
          <w:bCs/>
          <w:color w:val="auto"/>
          <w:sz w:val="26"/>
          <w:szCs w:val="20"/>
          <w:lang w:val="en-SG" w:eastAsia="vi-VN"/>
        </w:rPr>
        <w:lastRenderedPageBreak/>
        <w:t>II. HƯỚNG DẪN ĐIỀU TRỊ VIÊM THẬN BỂ THẬN CẤP</w:t>
      </w:r>
      <w:bookmarkEnd w:id="211"/>
      <w:bookmarkEnd w:id="212"/>
      <w:bookmarkEnd w:id="213"/>
      <w:bookmarkEnd w:id="214"/>
    </w:p>
    <w:p w14:paraId="55A161EA"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1. Định nghĩa, dịch tễ</w:t>
      </w:r>
    </w:p>
    <w:p w14:paraId="2B36314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Viêm thận bể thận cấp là tình trạng nhiễm khuẩn cấp tính các đài thận, bể thận, niệu quản và nhu mô thận hay còn gọi là nhiễm khuẩn đường tiết niệu trên. </w:t>
      </w:r>
    </w:p>
    <w:p w14:paraId="590DB135"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Nhiễm khuẩn cấp tính do vi khuẩn gây nên theo đường ngược dòng từ bàng quang lên niệu quản rồi đến đài bể thận, hoặc do đường máu đưa đến khi có nhiễm trùng huyết. Vi khuẩn gây bệnh thường gặp là Gram âm.</w:t>
      </w:r>
    </w:p>
    <w:p w14:paraId="7D542979"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2. Căn nguyên gây bệnh </w:t>
      </w:r>
    </w:p>
    <w:p w14:paraId="20C8046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Vi khuẩn gây bệnh</w:t>
      </w:r>
    </w:p>
    <w:p w14:paraId="345D268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Gram (-): thường gặp nhất </w:t>
      </w:r>
      <w:r w:rsidRPr="00EA2E6F">
        <w:rPr>
          <w:rFonts w:eastAsia="Calibri" w:cs="Times New Roman"/>
          <w:i/>
          <w:iCs/>
          <w:color w:val="auto"/>
          <w:sz w:val="24"/>
          <w:szCs w:val="24"/>
          <w:lang w:eastAsia="vi-VN"/>
        </w:rPr>
        <w:t>E. Coli (</w:t>
      </w:r>
      <w:r w:rsidRPr="00EA2E6F">
        <w:rPr>
          <w:rFonts w:eastAsia="Calibri" w:cs="Times New Roman"/>
          <w:color w:val="auto"/>
          <w:sz w:val="24"/>
          <w:szCs w:val="24"/>
          <w:lang w:eastAsia="vi-VN"/>
        </w:rPr>
        <w:t xml:space="preserve">70-80%), sau đó là </w:t>
      </w:r>
      <w:r w:rsidRPr="00EA2E6F">
        <w:rPr>
          <w:rFonts w:eastAsia="Calibri" w:cs="Times New Roman"/>
          <w:i/>
          <w:iCs/>
          <w:color w:val="auto"/>
          <w:sz w:val="24"/>
          <w:szCs w:val="24"/>
          <w:lang w:eastAsia="vi-VN"/>
        </w:rPr>
        <w:t>Klebsiella, Proteus mirabilis</w:t>
      </w: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Enterobacter</w:t>
      </w:r>
      <w:r w:rsidRPr="00EA2E6F">
        <w:rPr>
          <w:rFonts w:eastAsia="Calibri" w:cs="Times New Roman"/>
          <w:color w:val="auto"/>
          <w:sz w:val="24"/>
          <w:szCs w:val="24"/>
          <w:lang w:eastAsia="vi-VN"/>
        </w:rPr>
        <w:t xml:space="preserve">... </w:t>
      </w:r>
    </w:p>
    <w:p w14:paraId="749AE2D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Vi khuẩn Gram (+): ít gặp dưới 10% như </w:t>
      </w:r>
      <w:r w:rsidRPr="00EA2E6F">
        <w:rPr>
          <w:rFonts w:eastAsia="Calibri" w:cs="Times New Roman"/>
          <w:i/>
          <w:iCs/>
          <w:color w:val="auto"/>
          <w:sz w:val="24"/>
          <w:szCs w:val="24"/>
          <w:lang w:eastAsia="vi-VN"/>
        </w:rPr>
        <w:t>Enterococcus, Staphylococcus</w:t>
      </w:r>
      <w:r w:rsidRPr="00EA2E6F">
        <w:rPr>
          <w:rFonts w:eastAsia="Calibri" w:cs="Times New Roman"/>
          <w:color w:val="auto"/>
          <w:sz w:val="24"/>
          <w:szCs w:val="24"/>
          <w:lang w:eastAsia="vi-VN"/>
        </w:rPr>
        <w:t xml:space="preserve">... </w:t>
      </w:r>
    </w:p>
    <w:p w14:paraId="74FDA3AD"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yếu tố thuận lợi: nhiễm khuẩn tiết niệu ngược dòng; sau khi soi bàng quang – niệu quản, chụp thận ngược dòng (UPR) hoặc sau phẫu thuật hệ tiết niệu; tắc nghẽn đường tiết niệu do sỏi, khối u, hội chứng chỗ nối, xơ sau phúc mạc, hẹp bể thận niệu quản và có thai; có ổ viêm khu trú: viêm bàng quang, viêm tuyến tiền liệt, viêm trực tràng, viêm ruột thừa, viêm phần phụ...</w:t>
      </w:r>
    </w:p>
    <w:p w14:paraId="417D2600"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3. Chẩn đoán </w:t>
      </w:r>
    </w:p>
    <w:p w14:paraId="7927951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Lâm sàng</w:t>
      </w:r>
    </w:p>
    <w:p w14:paraId="7E90151B"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Bệnh thường xuất hiện đột ngột với những biểu hiện sau: </w:t>
      </w:r>
    </w:p>
    <w:p w14:paraId="7886A703"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Hội chứng nhiễm khuẩn: Sốt cao rét run, có thể thành cơn 39 - 40</w:t>
      </w:r>
      <w:r w:rsidRPr="00EA2E6F">
        <w:rPr>
          <w:rFonts w:eastAsia="Calibri" w:cs="Times New Roman"/>
          <w:color w:val="auto"/>
          <w:sz w:val="24"/>
          <w:szCs w:val="24"/>
          <w:vertAlign w:val="superscript"/>
          <w:lang w:eastAsia="vi-VN"/>
        </w:rPr>
        <w:t>0</w:t>
      </w:r>
      <w:r w:rsidRPr="00EA2E6F">
        <w:rPr>
          <w:rFonts w:eastAsia="Calibri" w:cs="Times New Roman"/>
          <w:color w:val="auto"/>
          <w:sz w:val="24"/>
          <w:szCs w:val="24"/>
          <w:lang w:eastAsia="vi-VN"/>
        </w:rPr>
        <w:t>C, kèm theo</w:t>
      </w:r>
    </w:p>
    <w:p w14:paraId="60C2282E"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đau đầu và mệt mỏi, môi khô lưỡi bẩn, có thể mất nước do sốt cao. Nếu không phát hiện</w:t>
      </w:r>
    </w:p>
    <w:p w14:paraId="138C63ED"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và điều trị kịp thời sẽ bị sốc nhiễm khuẩn. </w:t>
      </w:r>
    </w:p>
    <w:p w14:paraId="0BE22E3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Hội chứng bàng quang cấp: Tiểu buốt, tiểu dắt, tiểu khó, tiểu máu, tiểu đục, tiểu mủ là những dấu hiệu sớm trước khi có biểu hiện viêm thận bể thận cấp. </w:t>
      </w:r>
    </w:p>
    <w:p w14:paraId="7F132FB8"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Đau: Đau hông lưng, mạng sườn nhiều, có cảm ứng khi sờ vào, thường đau một bên, hiếm khi hai bên. Có thể xuất hiện cơn đau quặn thận. </w:t>
      </w:r>
    </w:p>
    <w:p w14:paraId="1E1A93D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Vỗ hông lưng (+): dấu hiệu lâm sàng hay gặp trong viêm thận bể thận cấp. </w:t>
      </w:r>
    </w:p>
    <w:p w14:paraId="7CA66B7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Chạm thận bập bềnh thận (+/-), có thể sờ thấy thận to.</w:t>
      </w:r>
    </w:p>
    <w:p w14:paraId="177544D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3.2. Cận lâm sàng </w:t>
      </w:r>
    </w:p>
    <w:p w14:paraId="08DFB8B7"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Công thức máu: số lượng bạch cầu tăng, đặc biệt tăng bạch cầu đa nhân trung tính. </w:t>
      </w:r>
    </w:p>
    <w:p w14:paraId="09BE0393"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Cấy máu cấp nếu sốt cao hơn 39 - 40</w:t>
      </w:r>
      <w:r w:rsidRPr="00EA2E6F">
        <w:rPr>
          <w:rFonts w:eastAsia="Calibri" w:cs="Times New Roman"/>
          <w:color w:val="auto"/>
          <w:sz w:val="24"/>
          <w:szCs w:val="24"/>
          <w:vertAlign w:val="superscript"/>
          <w:lang w:eastAsia="vi-VN"/>
        </w:rPr>
        <w:t>0</w:t>
      </w:r>
      <w:r w:rsidRPr="00EA2E6F">
        <w:rPr>
          <w:rFonts w:eastAsia="Calibri" w:cs="Times New Roman"/>
          <w:color w:val="auto"/>
          <w:sz w:val="24"/>
          <w:szCs w:val="24"/>
          <w:lang w:eastAsia="vi-VN"/>
        </w:rPr>
        <w:t xml:space="preserve">C kèm theo rét run. Hay gặp các trường hợp nhiễm khuẩn tiết niệu do vi khuẩn Gram-âm </w:t>
      </w:r>
      <w:r w:rsidRPr="00EA2E6F">
        <w:rPr>
          <w:rFonts w:eastAsia="Calibri" w:cs="Times New Roman"/>
          <w:i/>
          <w:iCs/>
          <w:color w:val="auto"/>
          <w:sz w:val="24"/>
          <w:szCs w:val="24"/>
          <w:lang w:eastAsia="vi-VN"/>
        </w:rPr>
        <w:t>E. coli</w:t>
      </w:r>
      <w:r w:rsidRPr="00EA2E6F">
        <w:rPr>
          <w:rFonts w:eastAsia="Calibri" w:cs="Times New Roman"/>
          <w:color w:val="auto"/>
          <w:sz w:val="24"/>
          <w:szCs w:val="24"/>
          <w:lang w:eastAsia="vi-VN"/>
        </w:rPr>
        <w:t xml:space="preserve">, ít gặp hơn là </w:t>
      </w:r>
      <w:r w:rsidRPr="00EA2E6F">
        <w:rPr>
          <w:rFonts w:eastAsia="Calibri" w:cs="Times New Roman"/>
          <w:i/>
          <w:iCs/>
          <w:color w:val="auto"/>
          <w:sz w:val="24"/>
          <w:szCs w:val="24"/>
          <w:lang w:eastAsia="vi-VN"/>
        </w:rPr>
        <w:t>Enterobacter,</w:t>
      </w: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 xml:space="preserve">Klebsiella, Proteus </w:t>
      </w:r>
      <w:r w:rsidRPr="00EA2E6F">
        <w:rPr>
          <w:rFonts w:eastAsia="Calibri" w:cs="Times New Roman"/>
          <w:color w:val="auto"/>
          <w:sz w:val="24"/>
          <w:szCs w:val="24"/>
          <w:lang w:eastAsia="vi-VN"/>
        </w:rPr>
        <w:t>và</w:t>
      </w:r>
      <w:r w:rsidRPr="00EA2E6F">
        <w:rPr>
          <w:rFonts w:eastAsia="Calibri" w:cs="Times New Roman"/>
          <w:i/>
          <w:iCs/>
          <w:color w:val="auto"/>
          <w:sz w:val="24"/>
          <w:szCs w:val="24"/>
          <w:lang w:eastAsia="vi-VN"/>
        </w:rPr>
        <w:t xml:space="preserve"> Pseudomonas.</w:t>
      </w:r>
    </w:p>
    <w:p w14:paraId="599BCFA1"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Chức năng thận (độ lọc cầu thận): dùng để đánh giá chức năng thận và điều chỉnh liều kháng sinh phù hợp</w:t>
      </w:r>
    </w:p>
    <w:p w14:paraId="49793A4A"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Protein niệu &lt;1g/24 giờ</w:t>
      </w:r>
    </w:p>
    <w:p w14:paraId="4ABE0AD0"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Tế bào niệu: có tế bào mủ, nhiều tế bào bạch cầu, hồng cầu </w:t>
      </w:r>
    </w:p>
    <w:p w14:paraId="77B1B6E9"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 Cấy vi khuẩn niệu: ≥ 100 000 vi khuẩn/ml nước tiểu (giữa dòng), cũng có khi âm tính. Trường hợp cơn đau không điển hình, cần phải cấy vi khuẩn niệu để xác định chẩn đoán và có kháng sinh đồ cho điều trị </w:t>
      </w:r>
    </w:p>
    <w:p w14:paraId="77C2F151"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Siêu âm đường tiết niệu: phát hiện các dấu hiệu giãn đài bể thận, giãn niệu quản, hình ảnh sỏi thận – tiết niệu, khối u chèn ép là nguyên nhân gây viêm thận bể thận cấp</w:t>
      </w:r>
    </w:p>
    <w:p w14:paraId="0CB0A731"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Chụp X quang bụng: dùng để chẩn đoán sỏi thận tiết niệu. </w:t>
      </w:r>
    </w:p>
    <w:p w14:paraId="700AB287"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shd w:val="clear" w:color="auto" w:fill="FFFFFF"/>
          <w:lang w:eastAsia="vi-VN"/>
        </w:rPr>
        <w:t>- Chụp niệu đồ tĩnh mạch</w:t>
      </w:r>
      <w:r w:rsidRPr="00EA2E6F">
        <w:rPr>
          <w:rFonts w:eastAsia="Calibri" w:cs="Times New Roman"/>
          <w:color w:val="auto"/>
          <w:sz w:val="24"/>
          <w:szCs w:val="24"/>
          <w:lang w:eastAsia="vi-VN"/>
        </w:rPr>
        <w:t xml:space="preserve"> (UIV): tiến hành sau khi tình trạng sốt nhiễm trùng đã ổn định để tìm kiếm nguyên nhân và vị trí gây tắc nghẽn đường tiết niệu. </w:t>
      </w:r>
    </w:p>
    <w:p w14:paraId="656FD9EE"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Chụp bàng quang: tiến hành sau khi tình trạng nhiễm khuẩn đã được giải quyết</w:t>
      </w:r>
    </w:p>
    <w:p w14:paraId="0F086717"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nếu nghi ngờ có trào ngược bàng quang - thận.</w:t>
      </w:r>
    </w:p>
    <w:p w14:paraId="506798D9"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Đôi khi, chụp bể thận ngược dòng, chụp CT hoặc MRI đường tiết niệu để tìm nguyên nhân gây viêm thận bể thận cấp.</w:t>
      </w:r>
    </w:p>
    <w:p w14:paraId="315F9F3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4. Điều trị</w:t>
      </w:r>
    </w:p>
    <w:p w14:paraId="3C6BC76A"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0DCDFD7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Nếu sốt cao rét run cần điều trị nội trú. Trường hợp nhẹ có thể điều trị và theo dõi ngoại trú. </w:t>
      </w:r>
    </w:p>
    <w:p w14:paraId="3281441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Cần cấy vi khuẩn niệu, máu nếu có sốt cao trước khi bắt đầu dùng kháng sinh. </w:t>
      </w:r>
    </w:p>
    <w:p w14:paraId="241D6D3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Trong khi chờ đợi kết quả cấy có thể bắt đầu dùng kháng sinh theo kinh nghiệm. </w:t>
      </w:r>
    </w:p>
    <w:p w14:paraId="17F28D9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Điều chỉnh kháng sinh theo kế quả cấy và kháng sinh đồ (nếu có) hoặc triệu chứng lâm sàng không cải thiện sau 3 - 5 ngày điều trị</w:t>
      </w:r>
    </w:p>
    <w:p w14:paraId="4F2E10A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Điều trị viêm thận bể thận không có yếu tố phức tạp ở phụ nữ không mang thai</w:t>
      </w:r>
    </w:p>
    <w:p w14:paraId="35419EC0"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4.2.1. Phác đồ kháng sinh</w:t>
      </w:r>
    </w:p>
    <w:p w14:paraId="3173FB8D"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Mức độ nhẹ đến trung bình, người bệnh không nôn/buồn nôn, không sốt cao (&gt;39-40</w:t>
      </w:r>
      <w:r w:rsidRPr="00EA2E6F">
        <w:rPr>
          <w:rFonts w:eastAsia="Calibri" w:cs="Times New Roman"/>
          <w:i/>
          <w:iCs/>
          <w:color w:val="auto"/>
          <w:sz w:val="24"/>
          <w:szCs w:val="24"/>
          <w:vertAlign w:val="superscript"/>
          <w:lang w:eastAsia="vi-VN"/>
        </w:rPr>
        <w:t>o</w:t>
      </w:r>
      <w:r w:rsidRPr="00EA2E6F">
        <w:rPr>
          <w:rFonts w:eastAsia="Calibri" w:cs="Times New Roman"/>
          <w:i/>
          <w:iCs/>
          <w:color w:val="auto"/>
          <w:sz w:val="24"/>
          <w:szCs w:val="24"/>
          <w:lang w:eastAsia="vi-VN"/>
        </w:rPr>
        <w:t>C) rét run, không có các triệu chứng toàn thân như tim đập nhanh, các triệu chứng gợi ý nhiễm khuẩn huyết</w:t>
      </w:r>
    </w:p>
    <w:p w14:paraId="498614DB"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Thường sử dụng kháng sinh đường uống</w:t>
      </w:r>
    </w:p>
    <w:p w14:paraId="37DAFE16"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Các lựa chọn theo kinh nghiệm: </w:t>
      </w:r>
    </w:p>
    <w:p w14:paraId="67525460"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Penicilin: amoxicilin, amoxicilin-clavulanat</w:t>
      </w:r>
    </w:p>
    <w:p w14:paraId="5C7BE48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Cephalosporin thế hệ 2 như cefuroxim, thế hệ 3 như cefpodoxim, ceftibuten;</w:t>
      </w:r>
    </w:p>
    <w:p w14:paraId="17FB0056"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Fluoroquinolon (như ciprofloxacin, norfloxacin, ofloxacin, levofloxacin);</w:t>
      </w:r>
    </w:p>
    <w:p w14:paraId="1348AF4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Trimethoprim – sulfamethoxazol;</w:t>
      </w:r>
    </w:p>
    <w:p w14:paraId="6679B818"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Lưu ý khi lựa chọn phác đồ kinh nghiệm:</w:t>
      </w:r>
    </w:p>
    <w:p w14:paraId="6698677A"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Nhìn chung, các fluoroquinolon hoặc cephalosporin thế hệ 3 đường uống là các lựa chọn được khuyến cáo đầu tay hơn trong điều trị theo kinh nghiệm. </w:t>
      </w:r>
    </w:p>
    <w:p w14:paraId="7FC6AFB3"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Quan tâm đến tính kháng địa phương khi lựa chọn phác đồ kinh nghiệm ban đầu: </w:t>
      </w:r>
    </w:p>
    <w:p w14:paraId="044F53F3" w14:textId="77777777" w:rsidR="00A90B96" w:rsidRPr="00EA2E6F" w:rsidRDefault="00A90B96" w:rsidP="00501452">
      <w:pPr>
        <w:numPr>
          <w:ilvl w:val="0"/>
          <w:numId w:val="79"/>
        </w:numPr>
        <w:spacing w:before="240" w:after="160"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Fluroquinolon là lựa chọn đầu tay nếu tỷ lệ đề kháng của </w:t>
      </w:r>
      <w:r w:rsidRPr="00EA2E6F">
        <w:rPr>
          <w:rFonts w:eastAsia="Arial" w:cs="Times New Roman"/>
          <w:i/>
          <w:iCs/>
          <w:color w:val="auto"/>
          <w:sz w:val="24"/>
          <w:szCs w:val="24"/>
        </w:rPr>
        <w:t>E.coli</w:t>
      </w:r>
      <w:r w:rsidRPr="00EA2E6F">
        <w:rPr>
          <w:rFonts w:eastAsia="Arial" w:cs="Times New Roman"/>
          <w:color w:val="auto"/>
          <w:sz w:val="24"/>
          <w:szCs w:val="24"/>
        </w:rPr>
        <w:t xml:space="preserve"> &lt; 10%. Cephalosporin thế hệ 3 đường uống là các lựa chọn thay thế. Cần lưu ý rằng các cephalosporin đường uống thường không đạt nồng độ trong máu và nước tiểu cao như đường tiêm.</w:t>
      </w:r>
    </w:p>
    <w:p w14:paraId="725456BC" w14:textId="77777777" w:rsidR="00A90B96" w:rsidRPr="00EA2E6F" w:rsidRDefault="00A90B96" w:rsidP="00501452">
      <w:pPr>
        <w:numPr>
          <w:ilvl w:val="0"/>
          <w:numId w:val="79"/>
        </w:numPr>
        <w:spacing w:before="240" w:after="160"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Nếu tỷ lệ đề kháng của </w:t>
      </w:r>
      <w:r w:rsidRPr="00EA2E6F">
        <w:rPr>
          <w:rFonts w:eastAsia="Arial" w:cs="Times New Roman"/>
          <w:i/>
          <w:iCs/>
          <w:color w:val="auto"/>
          <w:sz w:val="24"/>
          <w:szCs w:val="24"/>
        </w:rPr>
        <w:t>E.Coli</w:t>
      </w:r>
      <w:r w:rsidRPr="00EA2E6F">
        <w:rPr>
          <w:rFonts w:eastAsia="Arial" w:cs="Times New Roman"/>
          <w:color w:val="auto"/>
          <w:sz w:val="24"/>
          <w:szCs w:val="24"/>
        </w:rPr>
        <w:t xml:space="preserve"> với trimethoprim-sulfamethoxazol &gt; 10% thì thuốc không phù hợp để sử dụng theo kinh nghiệm. Chủ yếu dùng thuốc khi xác định được độ nhạy cảm. </w:t>
      </w:r>
    </w:p>
    <w:p w14:paraId="289052C0" w14:textId="77777777" w:rsidR="00A90B96" w:rsidRPr="00EA2E6F" w:rsidRDefault="00A90B96" w:rsidP="00501452">
      <w:pPr>
        <w:numPr>
          <w:ilvl w:val="0"/>
          <w:numId w:val="79"/>
        </w:numPr>
        <w:spacing w:before="240" w:after="160" w:line="276" w:lineRule="auto"/>
        <w:contextualSpacing/>
        <w:jc w:val="left"/>
        <w:rPr>
          <w:rFonts w:eastAsia="Arial" w:cs="Times New Roman"/>
          <w:color w:val="auto"/>
          <w:sz w:val="24"/>
          <w:szCs w:val="24"/>
        </w:rPr>
      </w:pPr>
      <w:r w:rsidRPr="00EA2E6F">
        <w:rPr>
          <w:rFonts w:eastAsia="Arial" w:cs="Times New Roman"/>
          <w:color w:val="auto"/>
          <w:sz w:val="24"/>
          <w:szCs w:val="24"/>
        </w:rPr>
        <w:lastRenderedPageBreak/>
        <w:t xml:space="preserve">Amoxiclin-clavulanic cũng không được khuyến cáo là lựa chọn kinh nghiệm, chủ yếu dùng khi đã xác định được vi khuẩn gây bệnh là vi khuẩn nhạy cảm. </w:t>
      </w:r>
    </w:p>
    <w:p w14:paraId="43C34B51" w14:textId="77777777" w:rsidR="00A90B96" w:rsidRPr="00EA2E6F" w:rsidRDefault="00A90B96" w:rsidP="00501452">
      <w:pPr>
        <w:numPr>
          <w:ilvl w:val="0"/>
          <w:numId w:val="79"/>
        </w:numPr>
        <w:spacing w:before="240"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Nếu tại các vùng mà </w:t>
      </w:r>
      <w:r w:rsidRPr="00EA2E6F">
        <w:rPr>
          <w:rFonts w:eastAsia="Arial" w:cs="Times New Roman"/>
          <w:i/>
          <w:iCs/>
          <w:color w:val="auto"/>
          <w:sz w:val="24"/>
          <w:szCs w:val="24"/>
        </w:rPr>
        <w:t>E.Coli</w:t>
      </w:r>
      <w:r w:rsidRPr="00EA2E6F">
        <w:rPr>
          <w:rFonts w:eastAsia="Arial" w:cs="Times New Roman"/>
          <w:color w:val="auto"/>
          <w:sz w:val="24"/>
          <w:szCs w:val="24"/>
        </w:rPr>
        <w:t xml:space="preserve"> có tỷ lệ đề kháng cao với fluoroquinolon và betalactam (&gt;10%), xem xét nhập viện điều trị và lựa chọn đầu tiên là aminoglycosid hoặc carbapenem cho đến khi có kết quả kháng sinh đồ và thuốc uống phù hợp có thể được sử dụng để quản lý ngoại trú.</w:t>
      </w:r>
    </w:p>
    <w:p w14:paraId="362D4BC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Điều trị kết hợp giảm đau chống co thắt; uống nhiều nước hoặc truyền dịch đủ để đảm bảo lượng nước tiểu nhiều ≥ 1500 - 2000 ml/24 giờ.</w:t>
      </w:r>
    </w:p>
    <w:p w14:paraId="02C0D39C"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Mức độ nặng, có nôn/buồn nôn hoặc có sốt cao (&gt;39-40</w:t>
      </w:r>
      <w:r w:rsidRPr="00EA2E6F">
        <w:rPr>
          <w:rFonts w:eastAsia="Calibri" w:cs="Times New Roman"/>
          <w:i/>
          <w:iCs/>
          <w:color w:val="auto"/>
          <w:sz w:val="24"/>
          <w:szCs w:val="24"/>
          <w:vertAlign w:val="superscript"/>
          <w:lang w:eastAsia="vi-VN"/>
        </w:rPr>
        <w:t>o</w:t>
      </w:r>
      <w:r w:rsidRPr="00EA2E6F">
        <w:rPr>
          <w:rFonts w:eastAsia="Calibri" w:cs="Times New Roman"/>
          <w:i/>
          <w:iCs/>
          <w:color w:val="auto"/>
          <w:sz w:val="24"/>
          <w:szCs w:val="24"/>
          <w:lang w:eastAsia="vi-VN"/>
        </w:rPr>
        <w:t>C) rét run hoặc nhịp tim nhanh, các biểu hiện khác gợi ý nhiễm khuẩn huyết</w:t>
      </w:r>
    </w:p>
    <w:p w14:paraId="3A82B1A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Sử dụng kháng sinh đường toàn thân trong điều trị ban đầu. Sau khi được cải thiện, bệnh nhân có thể trở lại sử dụng kháng sinh đường uống phù hợp của một trong các loại kháng sinh trên với thời gian của điều trị là 1-2 tuần</w:t>
      </w:r>
    </w:p>
    <w:p w14:paraId="42E562E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Các lựa chọn kinh nghiệm: </w:t>
      </w:r>
    </w:p>
    <w:p w14:paraId="75101A9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Penicilin: amoxicilin, ampicilin, amoxicilin/clavulanat, ampicilin/sulbactam, piperacilin/tazobactam</w:t>
      </w:r>
    </w:p>
    <w:p w14:paraId="05D941E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Cephalosporin thế hệ 2 hoặc 3: cefuroxim, cefotaxim, ceftriaxon, ceftazidim, cefepim</w:t>
      </w:r>
    </w:p>
    <w:p w14:paraId="7AC1874A"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Carbapenem: imipenem-cilastatin, meropenem, ertapenem, doripenem</w:t>
      </w:r>
    </w:p>
    <w:p w14:paraId="6D701C50"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Fluoroquinolon: ciprofloxacin, levofloxacin</w:t>
      </w:r>
    </w:p>
    <w:p w14:paraId="00FB21C7"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Có thể kết hợp 1 trong các lựa chọn trên với aminoglycosid như gentamicin, tobramycin, amikacin. </w:t>
      </w:r>
    </w:p>
    <w:p w14:paraId="3D4B7462" w14:textId="77777777" w:rsidR="00A90B96" w:rsidRPr="00EA2E6F" w:rsidRDefault="00A90B96" w:rsidP="00A90B96">
      <w:pPr>
        <w:spacing w:before="240"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Lưu ý khi lựa chọn phác đồ kinh nghiệm: </w:t>
      </w:r>
    </w:p>
    <w:p w14:paraId="12BCAA13" w14:textId="77777777" w:rsidR="00A90B96" w:rsidRPr="00EA2E6F" w:rsidRDefault="00A90B96" w:rsidP="00A90B96">
      <w:pPr>
        <w:spacing w:before="240"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Các lựa chọn ưu tiên thường là fluoroquinolon; cephalosporin thế hệ 3 như cefotaxim, ceftriaxon, ceftazidim; cephalosporin thế hệ 4 như cefepim; penicilin phổ rộng như piperacilin/tazobactam hoặc aminoglycosid. </w:t>
      </w:r>
    </w:p>
    <w:p w14:paraId="6AD54B01" w14:textId="77777777" w:rsidR="00A90B96" w:rsidRPr="00EA2E6F" w:rsidRDefault="00A90B96" w:rsidP="00A90B96">
      <w:pPr>
        <w:spacing w:before="240"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Quan tâm đến tỷ lệ đề kháng: </w:t>
      </w:r>
    </w:p>
    <w:p w14:paraId="13AB56BC" w14:textId="77777777" w:rsidR="00A90B96" w:rsidRPr="00EA2E6F" w:rsidRDefault="00A90B96" w:rsidP="00501452">
      <w:pPr>
        <w:numPr>
          <w:ilvl w:val="0"/>
          <w:numId w:val="80"/>
        </w:numPr>
        <w:spacing w:before="240"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 xml:space="preserve">Fluoroquinolon hay cephalosporin thế hệ 3 chỉ nên là lựa chọn ưu tiên nếu tỷ lệ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đề kháng với nhóm này dưới 10%.</w:t>
      </w:r>
    </w:p>
    <w:p w14:paraId="2F2B1708" w14:textId="77777777" w:rsidR="00A90B96" w:rsidRPr="00EA2E6F" w:rsidRDefault="00A90B96" w:rsidP="00501452">
      <w:pPr>
        <w:numPr>
          <w:ilvl w:val="0"/>
          <w:numId w:val="80"/>
        </w:numPr>
        <w:spacing w:before="240"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 xml:space="preserve">Carbapenem hay aminosid thường đường ưu tiên ở khu vực mà tỷ lệ đề kháng của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với fluoroquinolon và/hoặc betalactam khác &gt; 10%. Ngoài ra, các carbapenem có thể sử dụng ở người bệnh nếu nghi ngờ vi khuẩn đa kháng thuốc hoặc kết quả vi sinh cho thấy vi khuẩn đa kháng.   </w:t>
      </w:r>
    </w:p>
    <w:p w14:paraId="231F523E"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Điều trị kết hợp: bù đủ dịch bằng đường uống và/hoặc tĩnh mạch; giảm đau, giãn cơ trơn </w:t>
      </w:r>
    </w:p>
    <w:p w14:paraId="03A2E12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t>4.2.2. Đánh giá và theo dõi đáp ứng điều trị</w:t>
      </w:r>
    </w:p>
    <w:p w14:paraId="1AA54E39"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b/>
          <w:bCs/>
          <w:i/>
          <w:iCs/>
          <w:color w:val="auto"/>
          <w:sz w:val="24"/>
          <w:szCs w:val="24"/>
          <w:lang w:val="en-SG" w:eastAsia="vi-VN"/>
        </w:rPr>
        <w:t xml:space="preserve">- </w:t>
      </w:r>
      <w:r w:rsidRPr="00EA2E6F">
        <w:rPr>
          <w:rFonts w:eastAsia="Calibri" w:cs="Times New Roman"/>
          <w:color w:val="auto"/>
          <w:sz w:val="24"/>
          <w:szCs w:val="24"/>
          <w:lang w:val="en-SG" w:eastAsia="vi-VN"/>
        </w:rPr>
        <w:t xml:space="preserve">Các bệnh nhân điều trị ngoại trú nếu tình trạng lâm sàng không tiến triển tốt (hội chứng nhiễm khuẩn rõ, còn sốt, tiểu đục, đau,..) nên chuyển vào điều trị nội trú </w:t>
      </w:r>
    </w:p>
    <w:p w14:paraId="52B6902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Các bệnh nhân điều trị nội trú nếu tình trạng lâm sàng không tiển triển tốt, cần cấy lại nước tiểu, làm kháng sinh đồ và tìm hiểu các chẩn đoán khác (đánh giá tắc nghẽn, bất thường hệ tiết niệu, áp xe, sỏi cần can thiệp). Nếu lâm sàng không cải thiện dù đã điều trị phù hợp, cân nhắc chuyển viện lên tuyến trên. Ở các bệnh nhân kém đáp ứng và không có bất thường ở hệ tiết niệu, nguyên nhân không đáp ứng thường do vi khuẩn không nhạy cảm với kháng sinh sử dụng, do vậy cần điều trị thay thế kháng sinh dựa trên kết quả cấy. </w:t>
      </w:r>
    </w:p>
    <w:p w14:paraId="40C467BB"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Ở những bệnh nhân có đáp ứng lâm sàng tốt, có thể chuyển đổi kháng sinh đường uống ít nhất 48 giờ sau khi hết sốt. </w:t>
      </w:r>
    </w:p>
    <w:p w14:paraId="49CC42A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lastRenderedPageBreak/>
        <w:t>4.2.3. Thời gian điều trị</w:t>
      </w:r>
    </w:p>
    <w:p w14:paraId="3C26ED92" w14:textId="77777777" w:rsidR="00A90B96" w:rsidRPr="00EA2E6F" w:rsidRDefault="00A90B96" w:rsidP="00A90B96">
      <w:pPr>
        <w:spacing w:before="240"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Thời gian điều trị thông thường 7 – 14 ngày</w:t>
      </w:r>
    </w:p>
    <w:p w14:paraId="3C74C425"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Tổng thời gian sử dụng kháng sinh chỉ nên </w:t>
      </w:r>
      <w:r w:rsidRPr="00EA2E6F">
        <w:rPr>
          <w:rFonts w:eastAsia="Calibri" w:cs="Times New Roman"/>
          <w:color w:val="auto"/>
          <w:sz w:val="24"/>
          <w:szCs w:val="24"/>
          <w:lang w:val="en-SG" w:eastAsia="vi-VN"/>
        </w:rPr>
        <w:t xml:space="preserve">tối đa </w:t>
      </w:r>
      <w:r w:rsidRPr="00EA2E6F">
        <w:rPr>
          <w:rFonts w:eastAsia="Calibri" w:cs="Times New Roman"/>
          <w:color w:val="auto"/>
          <w:sz w:val="24"/>
          <w:szCs w:val="24"/>
          <w:lang w:eastAsia="vi-VN"/>
        </w:rPr>
        <w:t>là 2 tuần</w:t>
      </w:r>
      <w:r w:rsidRPr="00EA2E6F">
        <w:rPr>
          <w:rFonts w:eastAsia="Calibri" w:cs="Times New Roman"/>
          <w:color w:val="auto"/>
          <w:sz w:val="24"/>
          <w:szCs w:val="24"/>
          <w:lang w:val="en-SG" w:eastAsia="vi-VN"/>
        </w:rPr>
        <w:t xml:space="preserve">. Thời gian điều trị </w:t>
      </w:r>
      <w:r w:rsidRPr="00EA2E6F">
        <w:rPr>
          <w:rFonts w:eastAsia="Calibri" w:cs="Times New Roman"/>
          <w:color w:val="auto"/>
          <w:sz w:val="24"/>
          <w:szCs w:val="24"/>
          <w:lang w:eastAsia="vi-VN"/>
        </w:rPr>
        <w:t>kéo dài đến 3 tu</w:t>
      </w:r>
      <w:r w:rsidRPr="00EA2E6F">
        <w:rPr>
          <w:rFonts w:eastAsia="Calibri" w:cs="Times New Roman"/>
          <w:color w:val="auto"/>
          <w:sz w:val="24"/>
          <w:szCs w:val="24"/>
          <w:lang w:val="en-SG" w:eastAsia="vi-VN"/>
        </w:rPr>
        <w:t>ầ</w:t>
      </w:r>
      <w:r w:rsidRPr="00EA2E6F">
        <w:rPr>
          <w:rFonts w:eastAsia="Calibri" w:cs="Times New Roman"/>
          <w:color w:val="auto"/>
          <w:sz w:val="24"/>
          <w:szCs w:val="24"/>
          <w:lang w:eastAsia="vi-VN"/>
        </w:rPr>
        <w:t>n chỉ khi xuất hiện biến chứng. Có thể kéo dài thời gian dùng kháng sinh nếu có áp xe.</w:t>
      </w:r>
    </w:p>
    <w:p w14:paraId="66958B91"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4.3 Viêm thận bể thận có yếu tố phức tạp</w:t>
      </w:r>
    </w:p>
    <w:p w14:paraId="1218287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Bệnh nhân được đánh giá là viêm thận bể thận phức tạp nếu có các yếu tố gợi ý như sau:</w:t>
      </w:r>
    </w:p>
    <w:p w14:paraId="43D65C6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Sự hiện diện của một ống thông, stent hay nẹp (niệu đạo, niệu quản, thận) hoặc sử dụng ống thông niệu đạo bàng quang ngắt quảng</w:t>
      </w:r>
    </w:p>
    <w:p w14:paraId="11A424E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Lượng nước tiểu tồn lưu sau đi tiểu &gt; 100 mL</w:t>
      </w:r>
    </w:p>
    <w:p w14:paraId="612875F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Bệnh lý tắc nghẽn từ nguyên nhân bất kỳ, ví dụ: tắc nghẽn đường ra bàng quang (bao gồm cả bàng quang thần kinh), sỏi và bướu</w:t>
      </w:r>
    </w:p>
    <w:p w14:paraId="6841E8C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Trào ngược bàng quang – niệu quản hoặc bất thường chức năng khác</w:t>
      </w:r>
    </w:p>
    <w:p w14:paraId="438C240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Thay đổi đường tiết niệu, như phẫu thuật tạo quai hoặc túi hồi tràng</w:t>
      </w:r>
    </w:p>
    <w:p w14:paraId="724E5B6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Tổn thương biểu mô đường niệu do hóa trị hoặc xạ trị NKĐTN quanh hoặc sau phẫu thuật</w:t>
      </w:r>
    </w:p>
    <w:p w14:paraId="4314A5B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Suy thận, ghép thận, đái tháo đường và suy giảm miễn dịch</w:t>
      </w:r>
    </w:p>
    <w:p w14:paraId="0A25C1D6"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Nhìn chung, một loạt các vi khuẩn có thể gây NKĐTN phức tạp, và đa dạng hơn nhiều so với viêm thận bể thận cấp đơn thuần, khả năng kháng thuốc là cao hơn. </w:t>
      </w:r>
      <w:r w:rsidRPr="00EA2E6F">
        <w:rPr>
          <w:rFonts w:eastAsia="Calibri" w:cs="Times New Roman"/>
          <w:i/>
          <w:iCs/>
          <w:color w:val="auto"/>
          <w:sz w:val="24"/>
          <w:szCs w:val="24"/>
          <w:lang w:eastAsia="vi-VN"/>
        </w:rPr>
        <w:t>E. coli, Proteus, Klebsiella, Pseudomonas, Serratia sp.</w:t>
      </w:r>
      <w:r w:rsidRPr="00EA2E6F">
        <w:rPr>
          <w:rFonts w:eastAsia="Calibri" w:cs="Times New Roman"/>
          <w:color w:val="auto"/>
          <w:sz w:val="24"/>
          <w:szCs w:val="24"/>
          <w:lang w:eastAsia="vi-VN"/>
        </w:rPr>
        <w:t xml:space="preserve"> và </w:t>
      </w:r>
      <w:r w:rsidRPr="00EA2E6F">
        <w:rPr>
          <w:rFonts w:eastAsia="Calibri" w:cs="Times New Roman"/>
          <w:i/>
          <w:iCs/>
          <w:color w:val="auto"/>
          <w:sz w:val="24"/>
          <w:szCs w:val="24"/>
          <w:lang w:eastAsia="vi-VN"/>
        </w:rPr>
        <w:t xml:space="preserve">enterococci </w:t>
      </w:r>
      <w:r w:rsidRPr="00EA2E6F">
        <w:rPr>
          <w:rFonts w:eastAsia="Calibri" w:cs="Times New Roman"/>
          <w:color w:val="auto"/>
          <w:sz w:val="24"/>
          <w:szCs w:val="24"/>
          <w:lang w:eastAsia="vi-VN"/>
        </w:rPr>
        <w:t xml:space="preserve">là các chủng thường gặp trong mẫu cấy. </w:t>
      </w:r>
      <w:r w:rsidRPr="00EA2E6F">
        <w:rPr>
          <w:rFonts w:eastAsia="Calibri" w:cs="Times New Roman"/>
          <w:i/>
          <w:iCs/>
          <w:color w:val="auto"/>
          <w:sz w:val="24"/>
          <w:szCs w:val="24"/>
          <w:lang w:eastAsia="vi-VN"/>
        </w:rPr>
        <w:t>Enterobacteriaceae</w:t>
      </w:r>
      <w:r w:rsidRPr="00EA2E6F">
        <w:rPr>
          <w:rFonts w:eastAsia="Calibri" w:cs="Times New Roman"/>
          <w:color w:val="auto"/>
          <w:sz w:val="24"/>
          <w:szCs w:val="24"/>
          <w:lang w:eastAsia="vi-VN"/>
        </w:rPr>
        <w:t xml:space="preserve"> chiếm ưu thế (60-75%), và </w:t>
      </w:r>
      <w:r w:rsidRPr="00EA2E6F">
        <w:rPr>
          <w:rFonts w:eastAsia="Calibri" w:cs="Times New Roman"/>
          <w:i/>
          <w:iCs/>
          <w:color w:val="auto"/>
          <w:sz w:val="24"/>
          <w:szCs w:val="24"/>
          <w:lang w:eastAsia="vi-VN"/>
        </w:rPr>
        <w:t>E. coli</w:t>
      </w:r>
      <w:r w:rsidRPr="00EA2E6F">
        <w:rPr>
          <w:rFonts w:eastAsia="Calibri" w:cs="Times New Roman"/>
          <w:color w:val="auto"/>
          <w:sz w:val="24"/>
          <w:szCs w:val="24"/>
          <w:lang w:eastAsia="vi-VN"/>
        </w:rPr>
        <w:t xml:space="preserve"> là tác nhân gây bệnh phổ biến nhất, đặc biệt trong lần đầu; ngược lại, phổ vi khuẩn sẽ thay đổi theo thời gian và bệnh viện.</w:t>
      </w:r>
    </w:p>
    <w:p w14:paraId="6589E13E"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Các lựa chọn điều trị theo kinh nghiệm: </w:t>
      </w:r>
    </w:p>
    <w:p w14:paraId="7592F1B2"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Nên điều trị ban đầu bằng các kháng sinh đường tĩnh mạch</w:t>
      </w:r>
    </w:p>
    <w:p w14:paraId="214F224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lựa chọn: fluoroquinolon (ciprofloxacin, levofloxacin), cephalosporin (ceftriaxon, ceftazidim, cefepim), piperacilin/tazobactam, carbapenem (như ertapenem, imipenem, meropenem, doripenem). Trường hợp nặng, có yếu tố nguy cơ nhiễm vi khuẩn đề kháng, ưu tiên lựa chọn piperacilin/tazobactam, carbapenem. Ngoải ra, có thể dùng aminosid điều trị các trường hợp vi khuẩn đa kháng nếu các lựa chọn đầu tay không phù hợp hoặc thất bại điều trị.</w:t>
      </w:r>
    </w:p>
    <w:p w14:paraId="73E2540E"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Không dùng amoxiclin, amoxicilin-clavulanat, trimethoprim-sulfamethoxazol là lựa chọn kinh nghiệm do tỷ lệ đề kháng cao của vi khuẩn gây bệnh với các kháng sinh này</w:t>
      </w:r>
    </w:p>
    <w:p w14:paraId="4CBF969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Không nên chọn fluoroquinolon là lựa chọn kinh nghiệm nếu bệnh nhân đã có tiền sử dùng fluoroquinolon trong vòng 6 tháng trước</w:t>
      </w:r>
    </w:p>
    <w:p w14:paraId="6D021D3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đối với người lớn, thời gian điều trị chưa được xác định rõ, tuy nhiên thời gian điều trị có thể dao động từ 1 đến 4 tuần dựa vào tình huống lâm sàng.</w:t>
      </w:r>
    </w:p>
    <w:p w14:paraId="05279D74"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4.4. Một số trường hợp khác cần lưu ý</w:t>
      </w:r>
    </w:p>
    <w:p w14:paraId="5BD00FE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 Viêm thận bể thận cấp ở người có thai: </w:t>
      </w:r>
    </w:p>
    <w:p w14:paraId="57FFFE6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Viêm thận bể thận cấp có thể gặp ở phụ nữ mang thai, thường gặp ở ba tháng cuối</w:t>
      </w:r>
    </w:p>
    <w:p w14:paraId="12D02A5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Cần thận trọng khi sử dụng kháng sinh. Không sử dụng kháng sinh fluoroquinolon do nguy cơ gây hại trên thai nhi</w:t>
      </w:r>
    </w:p>
    <w:p w14:paraId="56F5DCF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Các lựa chọn thông thường là kháng sinh betalactam như ampicilin, piperacilin/tazobactam, ceftriaxone, cefepim. Trong trường hợp cần thiết, có thể dùng aminoglycosid. </w:t>
      </w:r>
    </w:p>
    <w:p w14:paraId="3129FB5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thường 7 – 10 ngày</w:t>
      </w:r>
    </w:p>
    <w:p w14:paraId="329D1B9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Viêm thận bể thận tái phát</w:t>
      </w:r>
    </w:p>
    <w:p w14:paraId="5039476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Mỗi lần tái phát có thể dẫn đến thận bị xơ và teo.</w:t>
      </w:r>
    </w:p>
    <w:p w14:paraId="40750D7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Điều trị từng đợt bằng kháng sinh đầy đủ và hướng dẫn bệnh nhân bắt đầu dùng kháng sinh khi có dấu hiệu tái phát đầu tiên</w:t>
      </w:r>
    </w:p>
    <w:p w14:paraId="6591656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Tránh sử dụng kháng sinh trong dự phòng tái phát UTI vì có thể gây ra kháng kháng sinh – nên tham vấn y kiến của Bác sĩ chuyên khoa truyền nhiễm/ AMS nếu cần.</w:t>
      </w:r>
    </w:p>
    <w:p w14:paraId="15EC8AA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 Viêm thận bể thận cấp vô niệu: </w:t>
      </w:r>
    </w:p>
    <w:p w14:paraId="2E8FAE7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Có thể do tắc nghẽn ở thận duy nhất có chức năng hoạt động hoặc do sốc nhiễm khuẩn. </w:t>
      </w:r>
    </w:p>
    <w:p w14:paraId="5923D80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Giải quyết nguyên nhân tắc nghẽn là chỉ định cấp cứu. </w:t>
      </w:r>
    </w:p>
    <w:p w14:paraId="4F22659F"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75A154A2"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  QUYẾT ĐỊNH 708/QĐ-BYT về việc ban hành tài liệu chuyên môn “Hướng dẫn sử dụng kháng sinh”</w:t>
      </w:r>
    </w:p>
    <w:p w14:paraId="4938BCD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Hội tiết niệu – Thận học Việt nam (2013), Hướng dẫn điều trị nhiễm khuẩn đường tiết niệu ở Việt Nam</w:t>
      </w:r>
    </w:p>
    <w:p w14:paraId="20B08268" w14:textId="77777777" w:rsidR="00A90B96" w:rsidRPr="00EA2E6F" w:rsidRDefault="00A90B96" w:rsidP="00A90B96">
      <w:pPr>
        <w:spacing w:before="240" w:after="16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European Association of Urology (2021), Guidelines on Urological Infections</w:t>
      </w:r>
    </w:p>
    <w:p w14:paraId="2E879983" w14:textId="77777777" w:rsidR="00A90B96" w:rsidRPr="00EA2E6F" w:rsidRDefault="00A90B96" w:rsidP="00A90B96">
      <w:pPr>
        <w:jc w:val="center"/>
        <w:rPr>
          <w:rFonts w:eastAsia="Calibri" w:cs="Arial"/>
          <w:b/>
          <w:bCs/>
          <w:color w:val="auto"/>
          <w:sz w:val="26"/>
          <w:szCs w:val="20"/>
          <w:lang w:val="en-SG" w:eastAsia="vi-VN"/>
        </w:rPr>
      </w:pPr>
      <w:r w:rsidRPr="00EA2E6F">
        <w:rPr>
          <w:rFonts w:eastAsia="Calibri" w:cs="Arial"/>
          <w:color w:val="auto"/>
          <w:sz w:val="26"/>
          <w:szCs w:val="20"/>
          <w:lang w:val="en-SG" w:eastAsia="vi-VN"/>
        </w:rPr>
        <w:br w:type="page"/>
      </w:r>
      <w:bookmarkStart w:id="215" w:name="_Toc87815545"/>
      <w:bookmarkStart w:id="216" w:name="_Toc87816951"/>
      <w:bookmarkStart w:id="217" w:name="_Toc87886765"/>
      <w:bookmarkStart w:id="218" w:name="_Toc96506793"/>
      <w:r w:rsidRPr="00EA2E6F">
        <w:rPr>
          <w:rFonts w:eastAsia="Calibri" w:cs="Arial"/>
          <w:b/>
          <w:bCs/>
          <w:color w:val="auto"/>
          <w:sz w:val="26"/>
          <w:szCs w:val="20"/>
          <w:lang w:val="en-SG" w:eastAsia="vi-VN"/>
        </w:rPr>
        <w:lastRenderedPageBreak/>
        <w:t>III. HƯỚNG DẪN ĐIỀU TRỊ SỎI THẬN TIẾT NIỆU NHIỄM TRÙNG</w:t>
      </w:r>
      <w:bookmarkEnd w:id="215"/>
      <w:bookmarkEnd w:id="216"/>
      <w:bookmarkEnd w:id="217"/>
      <w:bookmarkEnd w:id="218"/>
    </w:p>
    <w:p w14:paraId="2319063E"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1. Định nghĩa, dịch tễ</w:t>
      </w:r>
    </w:p>
    <w:p w14:paraId="12112F39"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Sỏi thận tiết niệu khá thường gặp, được phát hiện ngày càng nhiều. Tỷ lệ người bệnh suy thận do sỏi cũng khá cao. Sỏi thận và niệu quản chiếm đa số (90%), trong đó sỏi calci chiếm chủ yếu 80%, sỏi uric chiếm 10 - 15%. Nam giới gặp nhiều hơn nữ, gấp ba lần. Chế độ ăn uống chứa nhiều protein động vật, nhiều calci, oxalat... là yếu tố nguy cơ tạo sỏi.</w:t>
      </w:r>
    </w:p>
    <w:p w14:paraId="384D681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2. Căn nguyên gây bệnh</w:t>
      </w:r>
    </w:p>
    <w:p w14:paraId="0C9FE22D"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Có nguyên nhân tại chỗ và nguyên nhân toàn thể.</w:t>
      </w:r>
    </w:p>
    <w:p w14:paraId="6CB4905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i/>
          <w:iCs/>
          <w:color w:val="auto"/>
          <w:sz w:val="24"/>
          <w:szCs w:val="24"/>
          <w:lang w:eastAsia="vi-VN"/>
        </w:rPr>
        <w:t>- Nguyên nhân cục bộ:</w:t>
      </w:r>
      <w:r w:rsidRPr="00EA2E6F">
        <w:rPr>
          <w:rFonts w:eastAsia="Calibri" w:cs="Times New Roman"/>
          <w:color w:val="auto"/>
          <w:sz w:val="24"/>
          <w:szCs w:val="24"/>
          <w:lang w:eastAsia="vi-VN"/>
        </w:rPr>
        <w:t xml:space="preserve"> các yếu tố thuận lợi gây tắc nghén đường tiết niệu</w:t>
      </w:r>
    </w:p>
    <w:p w14:paraId="66116790"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Do bẩm sinh: Trào ngược bàng quang – niệu quản, bệnh lý chỗ nối bể thận – niệu quản, túi thừa hệ tiết niệu, thận móng ngựa, đa nang…</w:t>
      </w:r>
    </w:p>
    <w:p w14:paraId="44BEEE22"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Do mắc phải: Chít hẹp đài thận, hẹp niệu quản, hẹp niệu đạo, phì đại tuyến tiền liệt, bệnh lý cổ bàng quang…</w:t>
      </w:r>
    </w:p>
    <w:p w14:paraId="6BC25AA0"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i/>
          <w:iCs/>
          <w:color w:val="auto"/>
          <w:sz w:val="24"/>
          <w:szCs w:val="24"/>
          <w:lang w:eastAsia="vi-VN"/>
        </w:rPr>
        <w:t>- Nguyên nhân toàn thể:</w:t>
      </w:r>
      <w:r w:rsidRPr="00EA2E6F">
        <w:rPr>
          <w:rFonts w:eastAsia="Calibri" w:cs="Times New Roman"/>
          <w:color w:val="auto"/>
          <w:sz w:val="24"/>
          <w:szCs w:val="24"/>
          <w:lang w:eastAsia="vi-VN"/>
        </w:rPr>
        <w:t xml:space="preserve"> rối loạn chuyển hoá gây ra sỏi canxi, sỏi uric, sỏi oxalate và sỏi cystine. Một số trường hợp do nguyên nhân di truyền.</w:t>
      </w:r>
    </w:p>
    <w:p w14:paraId="1A1BA8E2"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i/>
          <w:iCs/>
          <w:color w:val="auto"/>
          <w:sz w:val="24"/>
          <w:szCs w:val="24"/>
          <w:lang w:eastAsia="vi-VN"/>
        </w:rPr>
        <w:t>- Do vi khuẩn:</w:t>
      </w:r>
      <w:r w:rsidRPr="00EA2E6F">
        <w:rPr>
          <w:rFonts w:eastAsia="Calibri" w:cs="Times New Roman"/>
          <w:color w:val="auto"/>
          <w:sz w:val="24"/>
          <w:szCs w:val="24"/>
          <w:lang w:eastAsia="vi-VN"/>
        </w:rPr>
        <w:t> Nhiễm khuẩn tiết niệu do các vi khuẩn tiết ra men urease làm phân huỷ ure tạo thành amoniac, amoniac bị phân huỷ sẽ gây kiềm hoá nước tiểu từ đó dễ tạo thành sỏi (sỏi Struvit).</w:t>
      </w:r>
    </w:p>
    <w:p w14:paraId="322AAA36"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29D0B7BB"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3.1. Chẩn đoán xác định</w:t>
      </w:r>
    </w:p>
    <w:p w14:paraId="472539C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3.1.1. Lâm sàng</w:t>
      </w:r>
    </w:p>
    <w:p w14:paraId="7A27688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Triệu chứng toàn thân</w:t>
      </w:r>
      <w:r w:rsidRPr="00EA2E6F">
        <w:rPr>
          <w:rFonts w:eastAsia="Calibri" w:cs="Times New Roman"/>
          <w:color w:val="auto"/>
          <w:sz w:val="24"/>
          <w:szCs w:val="24"/>
          <w:lang w:eastAsia="vi-VN"/>
        </w:rPr>
        <w:t>: sốt kèm rét run, có thể sốt cao 39 - 40</w:t>
      </w:r>
      <w:r w:rsidRPr="00EA2E6F">
        <w:rPr>
          <w:rFonts w:eastAsia="Calibri" w:cs="Times New Roman"/>
          <w:color w:val="auto"/>
          <w:sz w:val="24"/>
          <w:szCs w:val="24"/>
          <w:vertAlign w:val="superscript"/>
          <w:lang w:eastAsia="vi-VN"/>
        </w:rPr>
        <w:t>0</w:t>
      </w:r>
      <w:r w:rsidRPr="00EA2E6F">
        <w:rPr>
          <w:rFonts w:eastAsia="Calibri" w:cs="Times New Roman"/>
          <w:color w:val="auto"/>
          <w:sz w:val="24"/>
          <w:szCs w:val="24"/>
          <w:lang w:eastAsia="vi-VN"/>
        </w:rPr>
        <w:t>C trong viêm thận - bể thận cấp, có thể sốc nhiễm khuẩn.</w:t>
      </w:r>
    </w:p>
    <w:p w14:paraId="54E1007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Triệu chứng cơ năng</w:t>
      </w:r>
      <w:r w:rsidRPr="00EA2E6F">
        <w:rPr>
          <w:rFonts w:eastAsia="Calibri" w:cs="Times New Roman"/>
          <w:color w:val="auto"/>
          <w:sz w:val="24"/>
          <w:szCs w:val="24"/>
          <w:lang w:eastAsia="vi-VN"/>
        </w:rPr>
        <w:t xml:space="preserve">: </w:t>
      </w:r>
    </w:p>
    <w:p w14:paraId="56DAD85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Đau thận: Đau thắt lưng, đau âm ỉ vùng thắt lưng (sỏi thận).</w:t>
      </w:r>
    </w:p>
    <w:p w14:paraId="24A9C9D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Đau niệu quản: Cơn đau quặn thận lan xuống kèm dấu hiệu về tiểu tiện (sỏi niệu quản).</w:t>
      </w:r>
    </w:p>
    <w:p w14:paraId="20B1D15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Đau bàng quang: Ít gặp, thường thành cơn kèm theo dấu hiệu nhiễm khuẩn và rối loạn tiểu tiện, có thể lan xuống niệu đạo (sỏi bàng quang).</w:t>
      </w:r>
    </w:p>
    <w:p w14:paraId="60B9D1D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Đái máu: Đại thể, vi thể, thường kèm theo đau.</w:t>
      </w:r>
    </w:p>
    <w:p w14:paraId="53B35AD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Rối loạn tiểu tiện: Đái buốt, rắt, đái mủ…</w:t>
      </w:r>
    </w:p>
    <w:p w14:paraId="22B136D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Dấu hiệu tắc nghẽn: Đái khó ngắt quãng, tắc, thận to ứ nước.</w:t>
      </w:r>
    </w:p>
    <w:p w14:paraId="0390865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Triệu chứng thực thể:</w:t>
      </w:r>
    </w:p>
    <w:p w14:paraId="5A7E2A4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Chạm thận, bập bềnh thận +/-.</w:t>
      </w:r>
    </w:p>
    <w:p w14:paraId="3528662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Vỗ hông lưng +/-.</w:t>
      </w:r>
    </w:p>
    <w:p w14:paraId="69E455F0"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3.1.2. Cận lâm sàng</w:t>
      </w:r>
    </w:p>
    <w:p w14:paraId="77C1BB9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Công thức máu: Bạch cầu tăng, chủ yếu đa nhân tăng.</w:t>
      </w:r>
    </w:p>
    <w:p w14:paraId="5E4777A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Protein niệu: Protein niệu &lt;1g/ 24h trong viêm thận bể thận cấp</w:t>
      </w:r>
    </w:p>
    <w:p w14:paraId="76C6718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Tế bào niệu: Hồng cầu niệu, bạch cầu niệu thường gặp, có thể thấy cặn calci, phosphat, urat…</w:t>
      </w:r>
    </w:p>
    <w:p w14:paraId="35FE076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Cấy vi khuẩn niệu (+) khi có nhiễm khuẩn. Thường gặp </w:t>
      </w:r>
      <w:r w:rsidRPr="00EA2E6F">
        <w:rPr>
          <w:rFonts w:eastAsia="Calibri" w:cs="Times New Roman"/>
          <w:i/>
          <w:iCs/>
          <w:color w:val="auto"/>
          <w:sz w:val="24"/>
          <w:szCs w:val="24"/>
          <w:lang w:eastAsia="vi-VN"/>
        </w:rPr>
        <w:t>E. coli, Proteus, Klebsiella…</w:t>
      </w:r>
    </w:p>
    <w:p w14:paraId="6D6FFA9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Siêu âm: Phát hiện được sỏi cản quang và không cản quang ở vị trí nhu mô thận, đài bể thận, niệu quản 1/3 trên và 1/3 dưới. Phát hiện được tình trạng sỏi gây tắc nghẽn, thận to (hình ảnh ứ nước, ứ mủ bể thận, niệu quản giãn, máu cục bể thận…).</w:t>
      </w:r>
    </w:p>
    <w:p w14:paraId="7BECBDA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Chụp X-quang bụng: Có thể thấy sỏi cản quang ở hệ tiết niệu. </w:t>
      </w:r>
    </w:p>
    <w:p w14:paraId="4434B15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Chụp IVU: Không thực hiện khi đang nhiễm khuẩn cấp tính nặng hoặc suy thận cấp</w:t>
      </w:r>
    </w:p>
    <w:p w14:paraId="34854D2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Chụp ngược dòng (UPR) hoặc chụp bể thận xuôi dòng: tìm nguyên nhân gây ứ nước thận, tuy nhiên có nguy cơ gây nhiễm khuẩn sau thủ thuật</w:t>
      </w:r>
    </w:p>
    <w:p w14:paraId="78EE6BA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Chụp cắt lớp vi tính (CT): phân biệt sỏi gây nhiễm khuẩn áp xe nhu mô thận, bể thận hay khối u thận tiết niệu. </w:t>
      </w:r>
    </w:p>
    <w:p w14:paraId="6DA490E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Cấy máu: Nếu sốt cao &gt; 38</w:t>
      </w:r>
      <w:r w:rsidRPr="00EA2E6F">
        <w:rPr>
          <w:rFonts w:eastAsia="Calibri" w:cs="Times New Roman"/>
          <w:color w:val="auto"/>
          <w:sz w:val="24"/>
          <w:szCs w:val="24"/>
          <w:vertAlign w:val="superscript"/>
          <w:lang w:eastAsia="vi-VN"/>
        </w:rPr>
        <w:t>0</w:t>
      </w:r>
      <w:r w:rsidRPr="00EA2E6F">
        <w:rPr>
          <w:rFonts w:eastAsia="Calibri" w:cs="Times New Roman"/>
          <w:color w:val="auto"/>
          <w:sz w:val="24"/>
          <w:szCs w:val="24"/>
          <w:lang w:eastAsia="vi-VN"/>
        </w:rPr>
        <w:t xml:space="preserve">C </w:t>
      </w:r>
    </w:p>
    <w:p w14:paraId="5D57C06A"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0A7D7BE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Một số triệu chứng lâm sàng và cận lâm sàng có thể gặp trong các bệnh khác.</w:t>
      </w:r>
    </w:p>
    <w:p w14:paraId="0B06F4C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Phân biệt đái máu: Do sỏi, khối u, lao tiết niệu, viêm bàng quang.</w:t>
      </w:r>
    </w:p>
    <w:p w14:paraId="24E9686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Phân biệt trên X-quang: Cản quang ngoài hệ thận tiết niệu, vôi hóa do lao, giãn đài bể thận do nguyên nhân không phải do sỏi tiết niệu.</w:t>
      </w:r>
    </w:p>
    <w:p w14:paraId="2957502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Phân biệt biến chứng: Vô niệu và nhiễm khuẩn tiết niệu do nguyên nhân khác.</w:t>
      </w:r>
    </w:p>
    <w:p w14:paraId="15A9962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Phân biệt đau: Do sỏi thận tiết niệu, viêm túi mật, ruột thừa, viêm tụy, viêm buồng trứng, nang buồng trứng</w:t>
      </w:r>
    </w:p>
    <w:p w14:paraId="25F1DDF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3.3. Chẩn đoán biến chứng</w:t>
      </w:r>
    </w:p>
    <w:p w14:paraId="4ADCFC0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Biến chứng cơ học do sỏi di chuyển: vô niệu – suy thận cấp, vỡ bể thận hoặc niệu quả do ứ nước</w:t>
      </w:r>
    </w:p>
    <w:p w14:paraId="1ABCCA2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Biến chứng nhiễm khuẩn: viêm thận bể thận cấp, mạn tính, ứ mủ bể thận, hoại tử thận, hoại tử núm thận, suy thận</w:t>
      </w:r>
    </w:p>
    <w:p w14:paraId="57A4AD9C"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63A51947"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4FC7B04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Sỏi thận - tiết niệu có thể gây ra nhiều biến chứng: nhiễm khuẩn tiết niệu, viêm thận bể thận cấp - mạn tính, nặng có thể dẫn đến nhiễm khuẩn huyết; đái máu, vô niệu và suy thận cấp.</w:t>
      </w:r>
    </w:p>
    <w:p w14:paraId="3AC36F5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Nguyên tắc điều trị: điều trị triệu chứng và điều trị nguyên nhân</w:t>
      </w:r>
    </w:p>
    <w:p w14:paraId="769214C5"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Điều trị triệu chứng</w:t>
      </w:r>
    </w:p>
    <w:p w14:paraId="5D33B90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Hạ sốt, chống co thắt. </w:t>
      </w:r>
    </w:p>
    <w:p w14:paraId="244F591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Chỉ kháng sinh uống nếu có có dấu hiệu nhiễm trùng tiết niệu (tiểu buốt, rắt, tiểu đục)</w:t>
      </w:r>
    </w:p>
    <w:p w14:paraId="13192BE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Các lựa chọn: trimethoprim – sulfamethoxazol; nitrofurantoin; amoxicilin, amoxicilin-clavulanat, cephalexin</w:t>
      </w:r>
    </w:p>
    <w:p w14:paraId="47B7373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Giảm đau giãn cơ trơn khi có cơn đau quặn thật: drotaverin, spasmaverin</w:t>
      </w:r>
    </w:p>
    <w:p w14:paraId="5ACEB03E"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Điều trị khi có biến chứng</w:t>
      </w:r>
    </w:p>
    <w:p w14:paraId="464C243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 Thuốc giảm đau: Phloroglucinol, Tiemonium nếu cơn đau quặn thận</w:t>
      </w:r>
    </w:p>
    <w:p w14:paraId="72176A0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b. Thuốc kháng sinh</w:t>
      </w:r>
    </w:p>
    <w:p w14:paraId="074BE3B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Sử dụng thuốc kháng sinh đường tĩnh mạch. Các fluoroquinolon sau khi truyền 3 ngày có thể chuyển sang đường uống nối tiếp.</w:t>
      </w:r>
    </w:p>
    <w:p w14:paraId="056BB47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Các lựa chọn: amoxicilin; ampicilin; hoặc cephalosporin thệ hệ 2 như cefuroxim, thế hệ ba như cefotaxim, ceftriaxon; hoặc fluoroquinolon như ciprofloxacin, norfloxacin, ofloxacin.</w:t>
      </w:r>
    </w:p>
    <w:p w14:paraId="0FF793B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sử dụng: betalactam thường 10 – 14 ngày, fluoroquinolon từ 3 – 7 ngày có thể tới 10 ngày.</w:t>
      </w:r>
    </w:p>
    <w:p w14:paraId="27EAED2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có viêm thận bể thận cấp (sốt cao, rét run, bạch cầu máu cao, tiểu buốt, rắt đục, đau thận, cấy vi khuẩn máu và niệu dương tính…): Xem Hướng dẫn của</w:t>
      </w:r>
      <w:r w:rsidRPr="00EA2E6F">
        <w:rPr>
          <w:rFonts w:eastAsia="Calibri" w:cs="Times New Roman"/>
          <w:i/>
          <w:iCs/>
          <w:color w:val="auto"/>
          <w:sz w:val="24"/>
          <w:szCs w:val="24"/>
          <w:lang w:eastAsia="vi-VN"/>
        </w:rPr>
        <w:t> Viêm thận bể thận cấp</w:t>
      </w:r>
      <w:r w:rsidRPr="00EA2E6F">
        <w:rPr>
          <w:rFonts w:eastAsia="Calibri" w:cs="Times New Roman"/>
          <w:color w:val="auto"/>
          <w:sz w:val="24"/>
          <w:szCs w:val="24"/>
          <w:lang w:eastAsia="vi-VN"/>
        </w:rPr>
        <w:t>.</w:t>
      </w:r>
    </w:p>
    <w:p w14:paraId="7A99064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 Cầm máu khi có đái máu toàn bãi: transamin uống hoặc tiêm tùy mức độ nặng</w:t>
      </w:r>
    </w:p>
    <w:p w14:paraId="5B92971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d. Truyền máu cấp cứu nếu đái máu nhiều gây tụt huyết áp.</w:t>
      </w:r>
    </w:p>
    <w:p w14:paraId="21BB9B0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e. Điều trị suy thận cấp: Nếu vô niệu cần lọc máu cấp cứu, không trì hoãn khi kali máu ≥ 6,5 mmol/l.</w:t>
      </w:r>
    </w:p>
    <w:p w14:paraId="353772E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val="en-SG" w:eastAsia="vi-VN"/>
        </w:rPr>
        <w:t xml:space="preserve">4.3. </w:t>
      </w:r>
      <w:r w:rsidRPr="00EA2E6F">
        <w:rPr>
          <w:rFonts w:eastAsia="Calibri" w:cs="Times New Roman"/>
          <w:b/>
          <w:bCs/>
          <w:i/>
          <w:iCs/>
          <w:color w:val="auto"/>
          <w:sz w:val="24"/>
          <w:szCs w:val="24"/>
          <w:lang w:eastAsia="vi-VN"/>
        </w:rPr>
        <w:t>Điều trị nguyên nhân</w:t>
      </w:r>
    </w:p>
    <w:p w14:paraId="2B3FB819" w14:textId="77777777" w:rsidR="00A90B96" w:rsidRPr="00EA2E6F" w:rsidRDefault="00A90B96" w:rsidP="00501452">
      <w:pPr>
        <w:numPr>
          <w:ilvl w:val="0"/>
          <w:numId w:val="6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Giải phóng tắc và bán tắc do sỏi: tán sỏi hoặc tán sỏi nội soi qua da</w:t>
      </w:r>
    </w:p>
    <w:p w14:paraId="4686690E" w14:textId="77777777" w:rsidR="00A90B96" w:rsidRPr="00EA2E6F" w:rsidRDefault="00A90B96" w:rsidP="00501452">
      <w:pPr>
        <w:numPr>
          <w:ilvl w:val="0"/>
          <w:numId w:val="63"/>
        </w:num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Mổ lấy sỏi: chỉ mổ mở khi sỏi to hoặc sỏi san hô bể thận. </w:t>
      </w:r>
    </w:p>
    <w:p w14:paraId="2D790CFD"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17F403A7"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  QUYẾT ĐỊNH 708/QĐ-BYT về việc ban hành tài liệu chuyên môn “Hướng dẫn sử dụng kháng sinh”</w:t>
      </w:r>
    </w:p>
    <w:p w14:paraId="073CEAE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Hội tiết niệu – Thận học Việt nam (2013), Hướng dẫn điều trị nhiễm khuẩn đường tiết niệu ở Việt Nam</w:t>
      </w:r>
    </w:p>
    <w:p w14:paraId="470D1DA0" w14:textId="77777777" w:rsidR="00A90B96" w:rsidRPr="00EA2E6F" w:rsidRDefault="00A90B96" w:rsidP="00A90B96">
      <w:pPr>
        <w:spacing w:before="240" w:after="16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European Association of Urology (2021), Guidelines on Urological Infections</w:t>
      </w:r>
    </w:p>
    <w:p w14:paraId="5D365E5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09CCFF1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186257D8" w14:textId="77777777" w:rsidR="00A90B96" w:rsidRPr="00EA2E6F" w:rsidRDefault="00A90B96" w:rsidP="00A90B96">
      <w:pPr>
        <w:spacing w:before="240" w:after="160" w:line="276" w:lineRule="auto"/>
        <w:jc w:val="left"/>
        <w:rPr>
          <w:rFonts w:eastAsia="Calibri" w:cs="Times New Roman"/>
          <w:b/>
          <w:bCs/>
          <w:color w:val="auto"/>
          <w:sz w:val="24"/>
          <w:szCs w:val="24"/>
          <w:lang w:val="en-SG" w:eastAsia="vi-VN"/>
        </w:rPr>
      </w:pPr>
      <w:r w:rsidRPr="00EA2E6F">
        <w:rPr>
          <w:rFonts w:eastAsia="Calibri" w:cs="Times New Roman"/>
          <w:color w:val="auto"/>
          <w:sz w:val="24"/>
          <w:szCs w:val="24"/>
          <w:lang w:eastAsia="vi-VN"/>
        </w:rPr>
        <w:br w:type="page"/>
      </w:r>
    </w:p>
    <w:p w14:paraId="0FD0A814" w14:textId="77777777" w:rsidR="00A90B96" w:rsidRPr="00EA2E6F" w:rsidRDefault="00A90B96" w:rsidP="00A90B96">
      <w:pPr>
        <w:jc w:val="center"/>
        <w:rPr>
          <w:rFonts w:eastAsia="Calibri" w:cs="Arial"/>
          <w:b/>
          <w:bCs/>
          <w:color w:val="auto"/>
          <w:sz w:val="26"/>
          <w:szCs w:val="20"/>
          <w:lang w:val="en-SG" w:eastAsia="vi-VN"/>
        </w:rPr>
      </w:pPr>
      <w:bookmarkStart w:id="219" w:name="_Toc87815546"/>
      <w:bookmarkStart w:id="220" w:name="_Toc87816952"/>
      <w:bookmarkStart w:id="221" w:name="_Toc87886766"/>
      <w:bookmarkStart w:id="222" w:name="_Toc96506794"/>
      <w:r w:rsidRPr="00EA2E6F">
        <w:rPr>
          <w:rFonts w:eastAsia="Calibri" w:cs="Arial"/>
          <w:b/>
          <w:bCs/>
          <w:color w:val="auto"/>
          <w:sz w:val="26"/>
          <w:szCs w:val="20"/>
          <w:lang w:val="en-SG" w:eastAsia="vi-VN"/>
        </w:rPr>
        <w:lastRenderedPageBreak/>
        <w:t>IV. HƯỚNG DẪN ĐIỀU TRỊ VIÊM NIỆU ĐẠO CẤP KHÔNG DO LẬU</w:t>
      </w:r>
      <w:bookmarkEnd w:id="219"/>
      <w:bookmarkEnd w:id="220"/>
      <w:bookmarkEnd w:id="221"/>
      <w:bookmarkEnd w:id="222"/>
    </w:p>
    <w:p w14:paraId="52CCB9FE"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1. Định nghĩa</w:t>
      </w:r>
    </w:p>
    <w:p w14:paraId="13081DF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Viêm niệu đạo cấp có thể là tổn thương đơn độc hoặc phối hợp với viêm bàng quang, viêm thận bể thận, viêm tiền liệt tuyến, viêm tinh hoàn và mào tinh hoàn. </w:t>
      </w:r>
    </w:p>
    <w:p w14:paraId="39734F26"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2. Căn nguyên gây bệnh </w:t>
      </w:r>
    </w:p>
    <w:p w14:paraId="17B02F4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Nguyên nhân viêm niệu đạo được chia làm hai nhóm: Viêm niệu đạo do lậu (</w:t>
      </w:r>
      <w:r w:rsidRPr="00EA2E6F">
        <w:rPr>
          <w:rFonts w:eastAsia="Calibri" w:cs="Times New Roman"/>
          <w:i/>
          <w:iCs/>
          <w:color w:val="auto"/>
          <w:sz w:val="24"/>
          <w:szCs w:val="24"/>
          <w:shd w:val="clear" w:color="auto" w:fill="FFFFFF"/>
          <w:lang w:eastAsia="vi-VN"/>
        </w:rPr>
        <w:t>Neisseria gonorrohoeae</w:t>
      </w:r>
      <w:r w:rsidRPr="00EA2E6F">
        <w:rPr>
          <w:rFonts w:eastAsia="Calibri" w:cs="Times New Roman"/>
          <w:color w:val="auto"/>
          <w:sz w:val="24"/>
          <w:szCs w:val="24"/>
          <w:lang w:eastAsia="vi-VN"/>
        </w:rPr>
        <w:t xml:space="preserve">) và không do lậu. </w:t>
      </w:r>
    </w:p>
    <w:p w14:paraId="5D12CC2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Các nguyên nhân gây viêm niệu đạo không do lậu thường gặp là: </w:t>
      </w:r>
    </w:p>
    <w:p w14:paraId="352DC1D7"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Chlamydia trachomatis </w:t>
      </w:r>
    </w:p>
    <w:p w14:paraId="37722342"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Mycoplasma </w:t>
      </w:r>
    </w:p>
    <w:p w14:paraId="30BF5FC3"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Trichomonas vaginalis </w:t>
      </w:r>
    </w:p>
    <w:p w14:paraId="38C98BF0"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Candida albicans </w:t>
      </w:r>
    </w:p>
    <w:p w14:paraId="270A56B2"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Herpes simplex virus </w:t>
      </w:r>
    </w:p>
    <w:p w14:paraId="52ACC2B4"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Streptococcus </w:t>
      </w:r>
    </w:p>
    <w:p w14:paraId="48B65DA4"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Staphylococcus saprophyticus </w:t>
      </w:r>
    </w:p>
    <w:p w14:paraId="173325C9"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sym w:font="Symbol" w:char="F02B"/>
      </w:r>
      <w:r w:rsidRPr="00EA2E6F">
        <w:rPr>
          <w:rFonts w:eastAsia="Calibri" w:cs="Times New Roman"/>
          <w:i/>
          <w:iCs/>
          <w:color w:val="auto"/>
          <w:sz w:val="24"/>
          <w:szCs w:val="24"/>
          <w:lang w:eastAsia="vi-VN"/>
        </w:rPr>
        <w:t xml:space="preserve"> Escherichia coli. </w:t>
      </w:r>
    </w:p>
    <w:p w14:paraId="203D5541"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6BFC7228"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3.1. Lâm sàng </w:t>
      </w:r>
    </w:p>
    <w:p w14:paraId="4EB456A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Chẩn đoán chủ yếu dựa vào lâm sàng. Việc soi và cấy dịch niệu đạo giúp biết loại vi khuẩn, nấm, từ đó là căn cứ lựa chọn kháng sinh.</w:t>
      </w:r>
    </w:p>
    <w:p w14:paraId="776E054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Có tiền sử mới có quan hệ tình dục từ vài ngày đến vài tuần hoặc không.</w:t>
      </w:r>
    </w:p>
    <w:p w14:paraId="52CDA49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Xuất hiện chảy mủ, dịch niệu đạo.</w:t>
      </w:r>
    </w:p>
    <w:p w14:paraId="362F7A5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Đái buốt hoặc nóng rát khi đi tiểu.</w:t>
      </w:r>
    </w:p>
    <w:p w14:paraId="5675146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3.2. Xét nghiệm </w:t>
      </w:r>
    </w:p>
    <w:p w14:paraId="649C811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Soi dịch niệu đạo: Nhiều bạch cầu, có thể thấy vi khuẩn, nấm.</w:t>
      </w:r>
    </w:p>
    <w:p w14:paraId="6312439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Cấy dịch niệu đạo hoặc nước tiểu đầu bãi: Có vi khuẩn, nấm.</w:t>
      </w:r>
    </w:p>
    <w:p w14:paraId="4EB82D6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Đối với </w:t>
      </w:r>
      <w:r w:rsidRPr="00EA2E6F">
        <w:rPr>
          <w:rFonts w:eastAsia="Calibri" w:cs="Times New Roman"/>
          <w:i/>
          <w:iCs/>
          <w:color w:val="auto"/>
          <w:sz w:val="24"/>
          <w:szCs w:val="24"/>
          <w:lang w:eastAsia="vi-VN"/>
        </w:rPr>
        <w:t>Chlamydia</w:t>
      </w:r>
      <w:r w:rsidRPr="00EA2E6F">
        <w:rPr>
          <w:rFonts w:eastAsia="Calibri" w:cs="Times New Roman"/>
          <w:color w:val="auto"/>
          <w:sz w:val="24"/>
          <w:szCs w:val="24"/>
          <w:lang w:eastAsia="vi-VN"/>
        </w:rPr>
        <w:t>: Chẩn đoán xác định có thể dựa vào phản ứng huyết thanh dương tính, vì nuôi cấy khó khăn.</w:t>
      </w:r>
    </w:p>
    <w:p w14:paraId="0AB2CD0B"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4. Điều trị </w:t>
      </w:r>
    </w:p>
    <w:p w14:paraId="0870E5C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Tùy từng tác nhân gây bệnh mà vấn đề lựa chọn thuốc điều trị có khác nhau.</w:t>
      </w:r>
    </w:p>
    <w:p w14:paraId="6E2CDC4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Viêm niệu đạo cấp thường khỏi hẳn nếu được điều trị từ sớm và đúng. Nếu không được điều trị từ sớm có thể dẫn tới viêm bàng quang hoặc viêm thận bể thận.</w:t>
      </w:r>
    </w:p>
    <w:p w14:paraId="4A0ADAAB"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xml:space="preserve">a. Điều trị người bệnh nhiễm Chlamydia </w:t>
      </w:r>
    </w:p>
    <w:p w14:paraId="1D73B45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Một trong các lựa chọn sau:</w:t>
      </w:r>
    </w:p>
    <w:p w14:paraId="7ADABF8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Doxycyclin 100 mg/lần, 2 lần/ngày</w:t>
      </w:r>
    </w:p>
    <w:p w14:paraId="34F382C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Ofloxacin 200 mg/lần, 2 lần/ngày</w:t>
      </w:r>
    </w:p>
    <w:p w14:paraId="7CECDE3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Levofloxacin 500 mg/lần, 1 lần/ngày </w:t>
      </w:r>
    </w:p>
    <w:p w14:paraId="2614C5B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Erythromycin 500 mg/lần, 4 lần/ngày</w:t>
      </w:r>
    </w:p>
    <w:p w14:paraId="05F27F2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Azithromycin 1,0 – 1,5 g liều duy nhất</w:t>
      </w:r>
    </w:p>
    <w:p w14:paraId="430514C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Điều trị cho cả người cùng quan hệ tình dục và người bệnh.</w:t>
      </w:r>
    </w:p>
    <w:p w14:paraId="34FAB158"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Thời gian điều trị: 7 ngày</w:t>
      </w:r>
    </w:p>
    <w:p w14:paraId="10724667" w14:textId="77777777" w:rsidR="00A90B96" w:rsidRPr="00EA2E6F" w:rsidRDefault="00A90B96" w:rsidP="00A90B96">
      <w:pPr>
        <w:spacing w:before="240" w:line="276" w:lineRule="auto"/>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b. Điều trị người bệnh nhiễm Mycoplasma genitalium</w:t>
      </w:r>
    </w:p>
    <w:p w14:paraId="0B039132"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Azithromycin 500 mg/lần, 1 lần/ngày vào ngày 1; sau đó 250 mg/lần, 4 lần/ngày vào 4 ngày tiếp theo. Tổng số ngày điều trị 5 ngày.</w:t>
      </w:r>
    </w:p>
    <w:p w14:paraId="22E5F259"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Moxifloxacin 400 mg/lần, 1 lần/ngày. Tổng số ngày điều trị 7 – 14 ngày.</w:t>
      </w:r>
    </w:p>
    <w:p w14:paraId="6A8F093C"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c. Điều trị người bệnh nhiễm Trichomonas vaginalis</w:t>
      </w:r>
    </w:p>
    <w:p w14:paraId="0C6238E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Metronidazol 500 mg/ lần, uống 2 lần/ ngày. Thời gian điều trị: 7 ngày</w:t>
      </w:r>
    </w:p>
    <w:p w14:paraId="2F2D1A2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Có thể dùng metronidazol 2g/lần hoặc tinidazol 2g/lần uống một liều duy nhất</w:t>
      </w:r>
    </w:p>
    <w:p w14:paraId="705050A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Điều trị cho cả người cùng quan hệ tình dục và người bệnh. </w:t>
      </w:r>
    </w:p>
    <w:p w14:paraId="54323F3A"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xml:space="preserve">d. Điều trị người bệnh viêm niệu đạo do nấm </w:t>
      </w:r>
    </w:p>
    <w:p w14:paraId="26B06EF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Nấm </w:t>
      </w:r>
      <w:r w:rsidRPr="00EA2E6F">
        <w:rPr>
          <w:rFonts w:eastAsia="Calibri" w:cs="Times New Roman"/>
          <w:i/>
          <w:iCs/>
          <w:color w:val="auto"/>
          <w:sz w:val="24"/>
          <w:szCs w:val="24"/>
          <w:lang w:eastAsia="vi-VN"/>
        </w:rPr>
        <w:t>Candida albicans</w:t>
      </w:r>
      <w:r w:rsidRPr="00EA2E6F">
        <w:rPr>
          <w:rFonts w:eastAsia="Calibri" w:cs="Times New Roman"/>
          <w:color w:val="auto"/>
          <w:sz w:val="24"/>
          <w:szCs w:val="24"/>
          <w:lang w:eastAsia="vi-VN"/>
        </w:rPr>
        <w:t xml:space="preserve"> rất thường gặp gây viêm âm đạo. Tuy nhiên viêm niệu đạo do nấm ít gặp. </w:t>
      </w:r>
    </w:p>
    <w:p w14:paraId="599D938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Các lựa chọn: fluconazol viên 50 mg, 150 mg, itraconazol viên 100 mg</w:t>
      </w:r>
    </w:p>
    <w:p w14:paraId="0D30A84A"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 xml:space="preserve">e. Điều trị viêm niệu đạo do các vi khuẩn thông thường </w:t>
      </w:r>
    </w:p>
    <w:p w14:paraId="1EB4CBF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Lựa chọn điều trị tương tự như điều trị viêm bàng quang cấp (nên làm các xét nghiệm để loại trừ viêm tuyến tiền liệt và viêm thận bể thận)</w:t>
      </w:r>
    </w:p>
    <w:p w14:paraId="1902901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Tốt nhất là điều trị dựa vào kháng sinh đồ. Nếu không có kết quả cấy vi khuẩn: Lựa chọn một trong các thuốc trong nhóm kháng sinh fluoroquinolon, beta-lactam, trimethoprim-sulfamethoxazol với liệu trình ngắn từ 3 - 5 ngày.</w:t>
      </w:r>
    </w:p>
    <w:p w14:paraId="125E7A6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Cần giữ vệ sinh bộ phận sinh dục ngoài và điều trị phối hợp viêm âm đạo.</w:t>
      </w:r>
    </w:p>
    <w:p w14:paraId="4D8A9629"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e) Điều trị viêm niệu đạo cấp phối hợp với viêm tiền liệt tuyến, viêm tinh hoàn</w:t>
      </w:r>
    </w:p>
    <w:p w14:paraId="58AF8D7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Những tình trạng viêm phối hợp này thường nặng hơn so với viêm niệu đạo cấp thông thường. Điều trị như điều trị viêm tiền liệt tuyến, viêm tinh hoàn.</w:t>
      </w:r>
    </w:p>
    <w:p w14:paraId="61D20D21"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g) Trong trường hợp không xác định được tác nhân gây bệnh:</w:t>
      </w:r>
    </w:p>
    <w:p w14:paraId="524E861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i/>
          <w:iCs/>
          <w:color w:val="auto"/>
          <w:sz w:val="24"/>
          <w:szCs w:val="24"/>
          <w:lang w:eastAsia="vi-VN"/>
        </w:rPr>
        <w:t>-</w:t>
      </w: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Lựa chọn theo kinh nghiệm doxycyclin 100 mg/lần, 2 lần/ngày trong 7 ngày</w:t>
      </w:r>
    </w:p>
    <w:p w14:paraId="297B687E"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Lựa chọn thay thế azithromycin 500 mg/lần, 1 lần/ngày vào ngày 1; sau đó 250 mg/lần, 4 lần/ngày vào 4 ngày tiếp theo. Tổng số ngày điều trị 5 ngày.</w:t>
      </w:r>
    </w:p>
    <w:p w14:paraId="7E646377" w14:textId="77777777" w:rsidR="00A90B96" w:rsidRPr="00EA2E6F" w:rsidRDefault="00A90B96" w:rsidP="00A90B96">
      <w:pPr>
        <w:spacing w:before="240" w:line="276" w:lineRule="auto"/>
        <w:contextualSpacing/>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h) Trong trường hợp viêm niệu đạo không do lậu dai dẳng:</w:t>
      </w:r>
    </w:p>
    <w:p w14:paraId="6C48C72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thất bại sau điều trị doxycyclin: dùng phác đồ thay thế phối hợp azithromycin (500 mg/lần, 1 lần/ngày vào ngày đầu tiên; sau đó 250 mg/lần, 1 lần/ngày trong 4 ngày tiếp theo) + metronidazol (400 mg/lần, 2 lần/ngày trong 5 ngày). Nếu M.genitalium đề kháng macrolid, thay azithromycin trong phác đồ bằng moxifloxacin</w:t>
      </w:r>
    </w:p>
    <w:p w14:paraId="3F0E592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thất bại sau điều trị azithromycin: dùng phác đồ thay thế phối hợp moxifloxacin (400 mg/lần, 1 lần/ngày trong 7 – 14 ngày) + metronidazol (400 mg/lần, 2 lần/ngày trong 5 ngày).</w:t>
      </w:r>
    </w:p>
    <w:p w14:paraId="247DEEA1"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0E384D57"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  QUYẾT ĐỊNH 708/QĐ-BYT về việc ban hành tài liệu chuyên môn “Hướng dẫn sử dụng kháng sinh”</w:t>
      </w:r>
    </w:p>
    <w:p w14:paraId="20FBB496" w14:textId="77777777" w:rsidR="00A90B96" w:rsidRPr="00EA2E6F" w:rsidRDefault="00A90B96" w:rsidP="00A90B96">
      <w:pPr>
        <w:spacing w:before="240" w:after="16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European Association of Urology (2021), Guidelines on Urological Infections</w:t>
      </w:r>
    </w:p>
    <w:p w14:paraId="734B97E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360EBE8D" w14:textId="77777777" w:rsidR="00A90B96" w:rsidRPr="00EA2E6F" w:rsidRDefault="00A90B96" w:rsidP="00A90B96">
      <w:pPr>
        <w:jc w:val="center"/>
        <w:rPr>
          <w:rFonts w:eastAsia="Calibri" w:cs="Arial"/>
          <w:b/>
          <w:bCs/>
          <w:color w:val="auto"/>
          <w:sz w:val="26"/>
          <w:szCs w:val="20"/>
          <w:lang w:eastAsia="vi-VN"/>
        </w:rPr>
      </w:pPr>
      <w:r w:rsidRPr="00EA2E6F">
        <w:rPr>
          <w:rFonts w:eastAsia="Calibri" w:cs="Arial"/>
          <w:color w:val="auto"/>
          <w:sz w:val="26"/>
          <w:szCs w:val="20"/>
          <w:lang w:eastAsia="vi-VN"/>
        </w:rPr>
        <w:br w:type="page"/>
      </w:r>
      <w:bookmarkStart w:id="223" w:name="_Toc87815547"/>
      <w:bookmarkStart w:id="224" w:name="_Toc87816953"/>
      <w:bookmarkStart w:id="225" w:name="_Toc87886767"/>
      <w:bookmarkStart w:id="226" w:name="_Toc96506795"/>
      <w:r w:rsidRPr="00EA2E6F">
        <w:rPr>
          <w:rFonts w:eastAsia="Calibri" w:cs="Arial"/>
          <w:b/>
          <w:bCs/>
          <w:color w:val="auto"/>
          <w:sz w:val="26"/>
          <w:szCs w:val="20"/>
          <w:lang w:eastAsia="vi-VN"/>
        </w:rPr>
        <w:lastRenderedPageBreak/>
        <w:t>Phần C. Hướng dẫn điều trị nhiễm trùng da và mô mềm ở người lớn</w:t>
      </w:r>
      <w:bookmarkEnd w:id="223"/>
      <w:bookmarkEnd w:id="224"/>
      <w:bookmarkEnd w:id="225"/>
      <w:bookmarkEnd w:id="226"/>
    </w:p>
    <w:p w14:paraId="6EB0EE07" w14:textId="77777777" w:rsidR="00A90B96" w:rsidRPr="00EA2E6F" w:rsidRDefault="00A90B96" w:rsidP="00A90B96">
      <w:pPr>
        <w:jc w:val="center"/>
        <w:rPr>
          <w:rFonts w:eastAsia="Calibri" w:cs="Arial"/>
          <w:b/>
          <w:bCs/>
          <w:color w:val="auto"/>
          <w:sz w:val="26"/>
          <w:szCs w:val="20"/>
          <w:lang w:eastAsia="vi-VN"/>
        </w:rPr>
      </w:pPr>
      <w:bookmarkStart w:id="227" w:name="_Toc87815548"/>
      <w:bookmarkStart w:id="228" w:name="_Toc87816954"/>
      <w:bookmarkStart w:id="229" w:name="_Toc87886768"/>
      <w:bookmarkStart w:id="230" w:name="_Toc96506796"/>
      <w:r w:rsidRPr="00EA2E6F">
        <w:rPr>
          <w:rFonts w:eastAsia="Calibri" w:cs="Arial"/>
          <w:b/>
          <w:bCs/>
          <w:color w:val="auto"/>
          <w:sz w:val="26"/>
          <w:szCs w:val="20"/>
          <w:lang w:eastAsia="vi-VN"/>
        </w:rPr>
        <w:t>I. HƯỚNG DẪN ĐIỀU TRỊ VIÊM MÔ BÀO</w:t>
      </w:r>
      <w:bookmarkEnd w:id="227"/>
      <w:bookmarkEnd w:id="228"/>
      <w:bookmarkEnd w:id="229"/>
      <w:bookmarkEnd w:id="230"/>
    </w:p>
    <w:p w14:paraId="14A87556"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w:t>
      </w:r>
    </w:p>
    <w:p w14:paraId="1DAA2236" w14:textId="77777777" w:rsidR="00A90B96" w:rsidRPr="00EA2E6F" w:rsidRDefault="00A90B96" w:rsidP="00A90B96">
      <w:pPr>
        <w:shd w:val="clear" w:color="auto" w:fill="FFFFFF"/>
        <w:spacing w:before="240" w:line="276" w:lineRule="auto"/>
        <w:ind w:firstLine="720"/>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Viêm mô bào (Cellulitis) là tình trạng viêm khu trú hoặc lan tỏa do nhiễm khuẩn cấp tính, bán cấp hoặc mạn tính tổ chức liên kết của da.</w:t>
      </w:r>
    </w:p>
    <w:p w14:paraId="22EF2D69"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4CADED09"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Các chủng liên cầu là căn nguyên phổ biến nhất của viêm mô bào không sinh mủ. Thường gặp nhất là </w:t>
      </w:r>
      <w:r w:rsidRPr="00EA2E6F">
        <w:rPr>
          <w:rFonts w:eastAsia="Calibri" w:cs="Times New Roman"/>
          <w:i/>
          <w:iCs/>
          <w:color w:val="auto"/>
          <w:sz w:val="24"/>
          <w:szCs w:val="24"/>
          <w:lang w:eastAsia="vi-VN"/>
        </w:rPr>
        <w:t>Streptococcus</w:t>
      </w:r>
      <w:r w:rsidRPr="00EA2E6F">
        <w:rPr>
          <w:rFonts w:eastAsia="Calibri" w:cs="Times New Roman"/>
          <w:color w:val="auto"/>
          <w:sz w:val="24"/>
          <w:szCs w:val="24"/>
          <w:lang w:eastAsia="vi-VN"/>
        </w:rPr>
        <w:t xml:space="preserve"> beta tan máu nhóm A; các chủng liên cầu khuẩn khác, chẳng hạn như liên cầu khuẩn nhóm A, C, F hoặc G cũng được báo cáo</w:t>
      </w:r>
    </w:p>
    <w:p w14:paraId="476B4E95"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Các vi khuẩn trên da khác như tụ cầu vàng </w:t>
      </w:r>
      <w:r w:rsidRPr="00EA2E6F">
        <w:rPr>
          <w:rFonts w:eastAsia="Calibri" w:cs="Times New Roman"/>
          <w:i/>
          <w:iCs/>
          <w:color w:val="auto"/>
          <w:sz w:val="24"/>
          <w:szCs w:val="24"/>
          <w:lang w:eastAsia="vi-VN"/>
        </w:rPr>
        <w:t>S. aureus</w:t>
      </w:r>
      <w:r w:rsidRPr="00EA2E6F">
        <w:rPr>
          <w:rFonts w:eastAsia="Calibri" w:cs="Times New Roman"/>
          <w:color w:val="auto"/>
          <w:sz w:val="24"/>
          <w:szCs w:val="24"/>
          <w:lang w:eastAsia="vi-VN"/>
        </w:rPr>
        <w:t xml:space="preserve"> cũng có thể gây viêm mô bào đơn thuần hoặc kết hợp với liên cầu</w:t>
      </w:r>
    </w:p>
    <w:p w14:paraId="7AB27B93"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Một số vi khuẩn khác như </w:t>
      </w:r>
      <w:r w:rsidRPr="00EA2E6F">
        <w:rPr>
          <w:rFonts w:eastAsia="Calibri" w:cs="Times New Roman"/>
          <w:i/>
          <w:iCs/>
          <w:color w:val="auto"/>
          <w:sz w:val="24"/>
          <w:szCs w:val="24"/>
          <w:lang w:eastAsia="vi-VN"/>
        </w:rPr>
        <w:t>S. pneumoniae, H. influenzae</w:t>
      </w:r>
      <w:r w:rsidRPr="00EA2E6F">
        <w:rPr>
          <w:rFonts w:eastAsia="Calibri" w:cs="Times New Roman"/>
          <w:color w:val="auto"/>
          <w:sz w:val="24"/>
          <w:szCs w:val="24"/>
          <w:lang w:eastAsia="vi-VN"/>
        </w:rPr>
        <w:t xml:space="preserve">. Viêm mô tế bào do </w:t>
      </w:r>
      <w:r w:rsidRPr="00EA2E6F">
        <w:rPr>
          <w:rFonts w:eastAsia="Calibri" w:cs="Times New Roman"/>
          <w:i/>
          <w:iCs/>
          <w:color w:val="auto"/>
          <w:sz w:val="24"/>
          <w:szCs w:val="24"/>
          <w:lang w:eastAsia="vi-VN"/>
        </w:rPr>
        <w:t>A. hydrophilia</w:t>
      </w:r>
      <w:r w:rsidRPr="00EA2E6F">
        <w:rPr>
          <w:rFonts w:eastAsia="Calibri" w:cs="Times New Roman"/>
          <w:color w:val="auto"/>
          <w:sz w:val="24"/>
          <w:szCs w:val="24"/>
          <w:lang w:eastAsia="vi-VN"/>
        </w:rPr>
        <w:t xml:space="preserve"> có thể lây nhiễm từ nước hoặc đất. </w:t>
      </w:r>
      <w:r w:rsidRPr="00EA2E6F">
        <w:rPr>
          <w:rFonts w:eastAsia="Calibri" w:cs="Times New Roman"/>
          <w:i/>
          <w:iCs/>
          <w:color w:val="auto"/>
          <w:sz w:val="24"/>
          <w:szCs w:val="24"/>
          <w:lang w:eastAsia="vi-VN"/>
        </w:rPr>
        <w:t>P. aeruginosa, Camylobacter, V. alginolyticus, P. multocida</w:t>
      </w:r>
      <w:r w:rsidRPr="00EA2E6F">
        <w:rPr>
          <w:rFonts w:eastAsia="Calibri" w:cs="Times New Roman"/>
          <w:color w:val="auto"/>
          <w:sz w:val="24"/>
          <w:szCs w:val="24"/>
          <w:lang w:eastAsia="vi-VN"/>
        </w:rPr>
        <w:t xml:space="preserve"> cũng đã được báo cáo là căn nguyên nhưng rất hiếm gặp.</w:t>
      </w:r>
    </w:p>
    <w:p w14:paraId="2C3BA140"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Ở người suy giảm miễn dịch, các mầm bệnh khác có thể bao gồm các vi khuẩn Gram âm (</w:t>
      </w:r>
      <w:r w:rsidRPr="00EA2E6F">
        <w:rPr>
          <w:rFonts w:eastAsia="Calibri" w:cs="Times New Roman"/>
          <w:i/>
          <w:iCs/>
          <w:color w:val="auto"/>
          <w:sz w:val="24"/>
          <w:szCs w:val="24"/>
          <w:lang w:eastAsia="vi-VN"/>
        </w:rPr>
        <w:t>Escherichia coli, Pseudomonas aeruginosa</w:t>
      </w:r>
      <w:r w:rsidRPr="00EA2E6F">
        <w:rPr>
          <w:rFonts w:eastAsia="Calibri" w:cs="Times New Roman"/>
          <w:color w:val="auto"/>
          <w:sz w:val="24"/>
          <w:szCs w:val="24"/>
          <w:lang w:eastAsia="vi-VN"/>
        </w:rPr>
        <w:t xml:space="preserve">); vi sinh vật cơ hội, chẳng hạn như nấm, virus, và vi khuẩn Mycoplasma (trừ vi khuẩn lao) ví dụ như </w:t>
      </w:r>
      <w:r w:rsidRPr="00EA2E6F">
        <w:rPr>
          <w:rFonts w:eastAsia="Calibri" w:cs="Times New Roman"/>
          <w:i/>
          <w:iCs/>
          <w:color w:val="auto"/>
          <w:sz w:val="24"/>
          <w:szCs w:val="24"/>
          <w:lang w:eastAsia="vi-VN"/>
        </w:rPr>
        <w:t>Helicobacter cinaedi, Cryptococcus neoformans, Fusarium spp, varicella-zoster virus, herpes simplex virus</w:t>
      </w:r>
    </w:p>
    <w:p w14:paraId="06A5EEFE"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26CE387A"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Chẩn đoán xác định</w:t>
      </w:r>
    </w:p>
    <w:p w14:paraId="50596E9F"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3.1.1. Lâm sàng</w:t>
      </w:r>
    </w:p>
    <w:p w14:paraId="11F59C7C"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Các triệu chứng lâm sàng thường xuất hiện đột ngột. Một vùng da của cơ thể trở nên sưng, nóng, đỏ và đau, giới hạn không rõ có tính chất lan tỏa. Giữa tổn thương có thể có bọng nước, xuất huyết. Người bệnh có biểu hiện các triệu chứng toàn thân như sốt, mệt mỏi.  </w:t>
      </w:r>
    </w:p>
    <w:p w14:paraId="168108E8"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Trường hợp nặng có thể có hoại tử, áp xe dưới da, viêm cơ, cân cơ, nhiễm khuẩn huyết và những nhiễm khuẩn nặng khác có thể xảy ra, nhất là ở những người suy giảm miễn dịch, mắc bệnh tiểu đường hoặc trẻ em.</w:t>
      </w:r>
    </w:p>
    <w:p w14:paraId="6F3F672C"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Cẳng chân là vị trí thường gặp nhất. Sang chấn nhỏ ngay cả những tổn thương nông, bề mặt, hoặc loét, viêm kẽ đều là cửa ngõ để vi khuẩn thâm nhập vào cơ thể và gây bệnh.</w:t>
      </w:r>
    </w:p>
    <w:p w14:paraId="6E65FA58"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Ở vùng mặt, bệnh thường xảy ra sau sang chấn tại chỗ. Tuy nhiên một số trường hợp vi khuẩn gây bệnh từ ổ viêm xoang. </w:t>
      </w:r>
    </w:p>
    <w:p w14:paraId="5941E972"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Những trường hợp tái phát nhiều lần, các triệu chứng ban đầu không thể hiện rõ và gây ra tình trạng tổn thương bạch mạch lâu dài gây hiện tượng phù bạch mạch và suy tĩnh mạch.</w:t>
      </w:r>
    </w:p>
    <w:p w14:paraId="50A58E68"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3.1.2. Cận lâm sàng</w:t>
      </w:r>
    </w:p>
    <w:p w14:paraId="7A551D5F"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Nuôi cấy bệnh phẩm từ dịch tổ chức hoặc vết trợt loét. Tuy nhiên, chẩn đoán vi sinh thường không cần thiết cho bệnh nhân có sức đề kháng bình thường đối với viêm mô tế bào không sinh mủ vì tác nhân vi sinh thường có thể dự đoán được.</w:t>
      </w:r>
    </w:p>
    <w:p w14:paraId="2E54AD70"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 Ngoài ra, cấy máu hoặc các bệnh phẩm từ vết loét, nứt, sang chấn ở xa vị trí tổn thương cũng có giá trị để xác định nguyên nhân gây bệnh. </w:t>
      </w:r>
    </w:p>
    <w:p w14:paraId="018E7922"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Tuy nhiên, các xét nghiệm nuôi cấy thường cho tỉ lệ dương tính không cao, chỉ khoảng 1/5 trường hợp có vi khuẩn mọc. </w:t>
      </w:r>
      <w:hyperlink r:id="rId41" w:anchor="BLOOD_CULTURES" w:history="1">
        <w:r w:rsidRPr="00EA2E6F">
          <w:rPr>
            <w:rFonts w:eastAsia="Calibri" w:cs="Times New Roman"/>
            <w:color w:val="auto"/>
            <w:sz w:val="24"/>
            <w:szCs w:val="24"/>
            <w:lang w:eastAsia="vi-VN"/>
          </w:rPr>
          <w:t>Nuôi</w:t>
        </w:r>
      </w:hyperlink>
      <w:r w:rsidRPr="00EA2E6F">
        <w:rPr>
          <w:rFonts w:eastAsia="Calibri" w:cs="Times New Roman"/>
          <w:color w:val="auto"/>
          <w:sz w:val="24"/>
          <w:szCs w:val="24"/>
          <w:lang w:eastAsia="vi-VN"/>
        </w:rPr>
        <w:t xml:space="preserve"> cấy máu dương tính với &lt; 5% trường hợp và không nên được chỉ định thường quy</w:t>
      </w:r>
    </w:p>
    <w:p w14:paraId="51C9BFDA"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Định lượng kháng thể kháng liên cầu trong máu có thể có ý nghĩa trong chẩn đoán hồi cứu.</w:t>
      </w:r>
    </w:p>
    <w:p w14:paraId="43D1F85F"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Có thể thấy bạch cầu tăng trong máu, máu lắng tăng, procalcitonin tăng trong máu.</w:t>
      </w:r>
    </w:p>
    <w:p w14:paraId="69322236"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hyperlink r:id="rId42" w:anchor="IMAGING_STUDIES" w:history="1">
        <w:r w:rsidRPr="00EA2E6F">
          <w:rPr>
            <w:rFonts w:eastAsia="Calibri" w:cs="Times New Roman"/>
            <w:color w:val="auto"/>
            <w:sz w:val="24"/>
            <w:szCs w:val="24"/>
            <w:lang w:eastAsia="vi-VN"/>
          </w:rPr>
          <w:t>Chẩn</w:t>
        </w:r>
      </w:hyperlink>
      <w:r w:rsidRPr="00EA2E6F">
        <w:rPr>
          <w:rFonts w:eastAsia="Calibri" w:cs="Times New Roman"/>
          <w:color w:val="auto"/>
          <w:sz w:val="24"/>
          <w:szCs w:val="24"/>
          <w:lang w:eastAsia="vi-VN"/>
        </w:rPr>
        <w:t xml:space="preserve"> đoán hình ảnh thường không cần thiết để chẩn đoán viêm mô tế bào, nhưng có thể hữu ích trong việc xác định các </w:t>
      </w:r>
      <w:hyperlink r:id="rId43" w:anchor="COMPLICATIONS" w:history="1">
        <w:r w:rsidRPr="00EA2E6F">
          <w:rPr>
            <w:rFonts w:eastAsia="Calibri" w:cs="Times New Roman"/>
            <w:color w:val="auto"/>
            <w:sz w:val="24"/>
            <w:szCs w:val="24"/>
            <w:lang w:eastAsia="vi-VN"/>
          </w:rPr>
          <w:t>biến</w:t>
        </w:r>
      </w:hyperlink>
      <w:r w:rsidRPr="00EA2E6F">
        <w:rPr>
          <w:rFonts w:eastAsia="Calibri" w:cs="Times New Roman"/>
          <w:color w:val="auto"/>
          <w:sz w:val="24"/>
          <w:szCs w:val="24"/>
          <w:lang w:eastAsia="vi-VN"/>
        </w:rPr>
        <w:t xml:space="preserve"> chứng như áp xe hoặc các chẩn đoán khác, chẳng hạn như dị vật, nhiễm trùng mô sâu và viêm tủy xương.</w:t>
      </w:r>
    </w:p>
    <w:p w14:paraId="43575951"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090A6141" w14:textId="77777777" w:rsidR="00A90B96" w:rsidRPr="00EA2E6F" w:rsidRDefault="00A90B96" w:rsidP="00A90B96">
      <w:pPr>
        <w:shd w:val="clear" w:color="auto" w:fill="FFFFFF"/>
        <w:spacing w:before="240" w:line="276" w:lineRule="auto"/>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hyperlink r:id="rId44" w:anchor="DIFFERENTIAL_DIAGNOSIS" w:history="1">
        <w:r w:rsidRPr="00EA2E6F">
          <w:rPr>
            <w:rFonts w:eastAsia="Calibri" w:cs="Times New Roman"/>
            <w:color w:val="auto"/>
            <w:sz w:val="24"/>
            <w:szCs w:val="24"/>
            <w:lang w:eastAsia="vi-VN"/>
          </w:rPr>
          <w:t>Chẩn đoán phân</w:t>
        </w:r>
      </w:hyperlink>
      <w:r w:rsidRPr="00EA2E6F">
        <w:rPr>
          <w:rFonts w:eastAsia="Calibri" w:cs="Times New Roman"/>
          <w:color w:val="auto"/>
          <w:sz w:val="24"/>
          <w:szCs w:val="24"/>
          <w:lang w:eastAsia="vi-VN"/>
        </w:rPr>
        <w:t xml:space="preserve"> biệt bao gồm viêm quầng, viêm cân mạc hoại tử, nhiễm trùng xương hoặc khớp tiềm ẩn như viêm tủy xương hoặc viêm khớp nhiễm khuẩn, và các nguyên nhân không nhiễm trùng như huyết khối tĩnh mạch sâu.</w:t>
      </w:r>
    </w:p>
    <w:p w14:paraId="6E41B282"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696A1265"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4.1. Nguyên tắc điều trị </w:t>
      </w:r>
    </w:p>
    <w:p w14:paraId="25509F8F"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Hầu hết các trường hợp viêm mô tế bào không sinh mủ được khuyến cáo phác đồ điều trị bao phủ trên chủng liên cầu khuẩn</w:t>
      </w:r>
    </w:p>
    <w:p w14:paraId="2105F5E3"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Cân nhắc phác đồ dựa trên mức độ nghiêm trọng của bệnh, các yếu tố nguy cơ nhiễm tụ cầu vàng kháng methicillin (MRSA), các yếu tố thuộc về bệnh nhân như suy giảm miễn dịch</w:t>
      </w:r>
    </w:p>
    <w:p w14:paraId="7CB6BD22"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Cần chỉnh liều kháng sinh khi có suy thận để tránh tích lũy gây độc tính.</w:t>
      </w:r>
    </w:p>
    <w:p w14:paraId="0982BFFC"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Cân nhắc điều trị nội trú hoặc ngoại trú:</w:t>
      </w:r>
    </w:p>
    <w:p w14:paraId="780BD91F"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Điều trị ngoại trú viêm mô tế bào không mủ mức độ nhẹ trong trường hợp không có hội chứng đáp ứng viêm toàn thân (SIRS), thay đổi tâm thần, huyết động không ổn định </w:t>
      </w:r>
    </w:p>
    <w:p w14:paraId="79956B66"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Điều trị nội trú nếu viêm mô tế bào không mủ vừa hoặc nặng và:</w:t>
      </w:r>
    </w:p>
    <w:p w14:paraId="7446330B" w14:textId="77777777" w:rsidR="00A90B96" w:rsidRPr="00EA2E6F" w:rsidRDefault="00A90B96" w:rsidP="00501452">
      <w:pPr>
        <w:numPr>
          <w:ilvl w:val="0"/>
          <w:numId w:val="81"/>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Nghi ngờ nhiễm trùng sâu hoặc hoại tử</w:t>
      </w:r>
    </w:p>
    <w:p w14:paraId="44212B1A" w14:textId="77777777" w:rsidR="00A90B96" w:rsidRPr="00EA2E6F" w:rsidRDefault="00A90B96" w:rsidP="00501452">
      <w:pPr>
        <w:numPr>
          <w:ilvl w:val="0"/>
          <w:numId w:val="81"/>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Các triệu chứng toàn thân nặng như sốt, mê sảng hoặc hạ huyết áp</w:t>
      </w:r>
    </w:p>
    <w:p w14:paraId="477F52E5" w14:textId="77777777" w:rsidR="00A90B96" w:rsidRPr="00EA2E6F" w:rsidRDefault="00A90B96" w:rsidP="00501452">
      <w:pPr>
        <w:numPr>
          <w:ilvl w:val="0"/>
          <w:numId w:val="81"/>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Điều trị ngoại trú thất bại</w:t>
      </w:r>
    </w:p>
    <w:p w14:paraId="7A9BFBD8" w14:textId="77777777" w:rsidR="00A90B96" w:rsidRPr="00EA2E6F" w:rsidRDefault="00A90B96" w:rsidP="00501452">
      <w:pPr>
        <w:numPr>
          <w:ilvl w:val="0"/>
          <w:numId w:val="81"/>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Kém hoặc không tuân thủ điều trị</w:t>
      </w:r>
    </w:p>
    <w:p w14:paraId="4D1999CF" w14:textId="77777777" w:rsidR="00A90B96" w:rsidRPr="00EA2E6F" w:rsidRDefault="00A90B96" w:rsidP="00501452">
      <w:pPr>
        <w:numPr>
          <w:ilvl w:val="0"/>
          <w:numId w:val="81"/>
        </w:numPr>
        <w:shd w:val="clear" w:color="auto" w:fill="FFFFFF"/>
        <w:spacing w:before="24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Suy giảm miễn dịch nặng</w:t>
      </w:r>
    </w:p>
    <w:p w14:paraId="6A2E7C47"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t>4.2. Phác đồ kháng sinh</w:t>
      </w:r>
    </w:p>
    <w:p w14:paraId="1462A715" w14:textId="77777777" w:rsidR="00A90B96" w:rsidRPr="00EA2E6F" w:rsidRDefault="00A90B96" w:rsidP="00A90B96">
      <w:pPr>
        <w:shd w:val="clear" w:color="auto" w:fill="FFFFFF"/>
        <w:spacing w:before="240" w:line="276" w:lineRule="auto"/>
        <w:contextualSpacing/>
        <w:textAlignment w:val="baseline"/>
        <w:rPr>
          <w:rFonts w:eastAsia="Calibri" w:cs="Times New Roman"/>
          <w:i/>
          <w:iCs/>
          <w:color w:val="auto"/>
          <w:sz w:val="24"/>
          <w:szCs w:val="24"/>
          <w:lang w:eastAsia="vi-VN"/>
        </w:rPr>
      </w:pPr>
      <w:r w:rsidRPr="00EA2E6F">
        <w:rPr>
          <w:rFonts w:eastAsia="Calibri" w:cs="Times New Roman"/>
          <w:b/>
          <w:bCs/>
          <w:i/>
          <w:iCs/>
          <w:color w:val="auto"/>
          <w:sz w:val="24"/>
          <w:szCs w:val="24"/>
          <w:lang w:val="en-SG" w:eastAsia="vi-VN"/>
        </w:rPr>
        <w:t xml:space="preserve">* </w:t>
      </w:r>
      <w:r w:rsidRPr="00EA2E6F">
        <w:rPr>
          <w:rFonts w:eastAsia="Calibri" w:cs="Times New Roman"/>
          <w:b/>
          <w:bCs/>
          <w:i/>
          <w:iCs/>
          <w:color w:val="auto"/>
          <w:sz w:val="24"/>
          <w:szCs w:val="24"/>
          <w:lang w:eastAsia="vi-VN"/>
        </w:rPr>
        <w:t>Viêm mô tế bào nhẹ</w:t>
      </w:r>
      <w:r w:rsidRPr="00EA2E6F">
        <w:rPr>
          <w:rFonts w:eastAsia="Calibri" w:cs="Times New Roman"/>
          <w:b/>
          <w:bCs/>
          <w:i/>
          <w:iCs/>
          <w:color w:val="auto"/>
          <w:sz w:val="24"/>
          <w:szCs w:val="24"/>
          <w:lang w:val="en-SG" w:eastAsia="vi-VN"/>
        </w:rPr>
        <w:t>, không mủ,</w:t>
      </w:r>
      <w:r w:rsidRPr="00EA2E6F">
        <w:rPr>
          <w:rFonts w:eastAsia="Calibri" w:cs="Times New Roman"/>
          <w:b/>
          <w:bCs/>
          <w:i/>
          <w:iCs/>
          <w:color w:val="auto"/>
          <w:sz w:val="24"/>
          <w:szCs w:val="24"/>
          <w:lang w:eastAsia="vi-VN"/>
        </w:rPr>
        <w:t xml:space="preserve"> không có dấu hiệu nhiễm trùng toàn thân</w:t>
      </w:r>
      <w:r w:rsidRPr="00EA2E6F">
        <w:rPr>
          <w:rFonts w:eastAsia="Calibri" w:cs="Times New Roman"/>
          <w:i/>
          <w:iCs/>
          <w:color w:val="auto"/>
          <w:sz w:val="24"/>
          <w:szCs w:val="24"/>
          <w:lang w:eastAsia="vi-VN"/>
        </w:rPr>
        <w:t>:</w:t>
      </w:r>
    </w:p>
    <w:p w14:paraId="27B08AB3"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Đa số bệnh nhân viêm mô tế bào không mủ nên lựa chọn các thuốc phổ liên cầu như: penicilin V, cephalexin, dicloxacillin, clindamycin</w:t>
      </w:r>
    </w:p>
    <w:p w14:paraId="3AC5C61A"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Đối với các bệnh nhân không đáp ứng với phác đồ điều trị ban đầu hoặc bệnh nhân xuất hiện áp xe mủ; các bệnh nhân có yếu tố nguy cơ mắc MRSA như chấn thương xuyên thấu hoặc </w:t>
      </w:r>
      <w:r w:rsidRPr="00EA2E6F">
        <w:rPr>
          <w:rFonts w:eastAsia="Calibri" w:cs="Times New Roman"/>
          <w:color w:val="auto"/>
          <w:sz w:val="24"/>
          <w:szCs w:val="24"/>
          <w:lang w:eastAsia="vi-VN"/>
        </w:rPr>
        <w:lastRenderedPageBreak/>
        <w:t xml:space="preserve">đang có nhiễm trùng hoặc cư trú MRSA; cần cân nhắc phác đồ bao phủ trên MRSA hoặc bao phủ trên cả liên cầu và MRSA. </w:t>
      </w:r>
    </w:p>
    <w:p w14:paraId="504D9B73"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Các l</w:t>
      </w:r>
      <w:r w:rsidRPr="00EA2E6F">
        <w:rPr>
          <w:rFonts w:eastAsia="Calibri" w:cs="Times New Roman"/>
          <w:color w:val="auto"/>
          <w:sz w:val="24"/>
          <w:szCs w:val="24"/>
          <w:lang w:eastAsia="vi-VN"/>
        </w:rPr>
        <w:t>ựa chọn kháng sinh:</w:t>
      </w:r>
    </w:p>
    <w:p w14:paraId="4C5179F8"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Clindamycin </w:t>
      </w:r>
    </w:p>
    <w:p w14:paraId="6CC10E36"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Trimothoprim-sulfamethoxazol có thể kèm hoặc không kèm amoxicillin hoặc các kháng sinh beta-lactam khác nếu nghi ngờ vẫn liên cầu</w:t>
      </w:r>
    </w:p>
    <w:p w14:paraId="454B15C4"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Doxycyclin có thể kèm hoặc không kèm amoxicillin hoặc các kháng sinh beta-lactam khác nếu nghi ngờ vẫn liên cầu</w:t>
      </w:r>
    </w:p>
    <w:p w14:paraId="6C8EEC9F" w14:textId="77777777" w:rsidR="00A90B96" w:rsidRPr="00EA2E6F" w:rsidRDefault="00394AE1"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hyperlink r:id="rId45" w:history="1">
        <w:r w:rsidR="00A90B96" w:rsidRPr="00EA2E6F">
          <w:rPr>
            <w:rFonts w:eastAsia="Calibri" w:cs="Times New Roman"/>
            <w:color w:val="auto"/>
            <w:sz w:val="24"/>
            <w:szCs w:val="24"/>
            <w:bdr w:val="none" w:sz="0" w:space="0" w:color="auto" w:frame="1"/>
            <w:shd w:val="clear" w:color="auto" w:fill="FFFFFF"/>
            <w:lang w:eastAsia="vi-VN"/>
          </w:rPr>
          <w:t>Linezolid</w:t>
        </w:r>
      </w:hyperlink>
      <w:r w:rsidR="00A90B96" w:rsidRPr="00EA2E6F">
        <w:rPr>
          <w:rFonts w:eastAsia="Calibri" w:cs="Times New Roman"/>
          <w:color w:val="auto"/>
          <w:sz w:val="24"/>
          <w:szCs w:val="24"/>
          <w:lang w:eastAsia="vi-VN"/>
        </w:rPr>
        <w:t xml:space="preserve"> </w:t>
      </w:r>
      <w:r w:rsidR="00A90B96" w:rsidRPr="00EA2E6F">
        <w:rPr>
          <w:rFonts w:eastAsia="Calibri" w:cs="Times New Roman"/>
          <w:color w:val="auto"/>
          <w:sz w:val="24"/>
          <w:szCs w:val="24"/>
          <w:lang w:val="en-SG" w:eastAsia="vi-VN"/>
        </w:rPr>
        <w:t xml:space="preserve"> </w:t>
      </w:r>
    </w:p>
    <w:p w14:paraId="42188998" w14:textId="77777777" w:rsidR="00A90B96" w:rsidRPr="00EA2E6F" w:rsidRDefault="00A90B96" w:rsidP="00A90B96">
      <w:pPr>
        <w:shd w:val="clear" w:color="auto" w:fill="FFFFFF"/>
        <w:spacing w:before="240" w:line="276" w:lineRule="auto"/>
        <w:contextualSpacing/>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 </w:t>
      </w:r>
      <w:r w:rsidRPr="00EA2E6F">
        <w:rPr>
          <w:rFonts w:eastAsia="Calibri" w:cs="Times New Roman"/>
          <w:b/>
          <w:bCs/>
          <w:i/>
          <w:iCs/>
          <w:color w:val="auto"/>
          <w:sz w:val="24"/>
          <w:szCs w:val="24"/>
          <w:lang w:eastAsia="vi-VN"/>
        </w:rPr>
        <w:t xml:space="preserve">Đối với viêm mô tế bào có dấu hiệu toàn thân (nhiễm trùng không mủ </w:t>
      </w:r>
      <w:r w:rsidRPr="00EA2E6F">
        <w:rPr>
          <w:rFonts w:eastAsia="Calibri" w:cs="Times New Roman"/>
          <w:b/>
          <w:bCs/>
          <w:i/>
          <w:iCs/>
          <w:color w:val="auto"/>
          <w:sz w:val="24"/>
          <w:szCs w:val="24"/>
          <w:lang w:eastAsia="vi-VN"/>
        </w:rPr>
        <w:t xml:space="preserve">mức độ </w:t>
      </w:r>
      <w:r w:rsidRPr="00EA2E6F">
        <w:rPr>
          <w:rFonts w:eastAsia="Calibri" w:cs="Times New Roman"/>
          <w:b/>
          <w:bCs/>
          <w:i/>
          <w:iCs/>
          <w:color w:val="auto"/>
          <w:sz w:val="24"/>
          <w:szCs w:val="24"/>
          <w:lang w:eastAsia="vi-VN"/>
        </w:rPr>
        <w:t>vừa)</w:t>
      </w:r>
      <w:r w:rsidRPr="00EA2E6F">
        <w:rPr>
          <w:rFonts w:eastAsia="Calibri" w:cs="Times New Roman"/>
          <w:b/>
          <w:bCs/>
          <w:i/>
          <w:iCs/>
          <w:color w:val="auto"/>
          <w:sz w:val="24"/>
          <w:szCs w:val="24"/>
          <w:lang w:eastAsia="vi-VN"/>
        </w:rPr>
        <w:t>:</w:t>
      </w:r>
    </w:p>
    <w:p w14:paraId="4263738C"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Chọn kháng sinh đường tĩnh mạch phổ trên liên cầu cho hầu hết bệnh nhân. Các lựa chọn bao gồm: penicilin G, ceftriaxon, cefazolin, clindamycin</w:t>
      </w:r>
    </w:p>
    <w:p w14:paraId="7C5487D7"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Việc điều trị có cần bao phủ trên tụ cầu vàng nhạy cảm methicilin bên cạnh liên cầu hay không vẫn còn tranh cãi. Nếu cần bao phủ trên cả tụ cầu vàng nhạy methicilin và liên cầu, lựa chọn cefazolin hoặc clindamycin.  </w:t>
      </w:r>
    </w:p>
    <w:p w14:paraId="51EC35F8"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Nếu bệnh nhân có nguy cơ nhiễm MRSA, viêm mô tế bào có mủ hoặc áp xe mủ, lựa chọn kháng sinh có hiệu quả điều trị với cả liên cầu và MRSA như: vancomycin, linezolid. </w:t>
      </w:r>
    </w:p>
    <w:p w14:paraId="6DDF5677" w14:textId="77777777" w:rsidR="00A90B96" w:rsidRPr="00EA2E6F" w:rsidRDefault="00A90B96" w:rsidP="00A90B96">
      <w:pPr>
        <w:shd w:val="clear" w:color="auto" w:fill="FFFFFF"/>
        <w:spacing w:before="240" w:line="276" w:lineRule="auto"/>
        <w:contextualSpacing/>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 xml:space="preserve">Đối với bệnh nhân nhiễm trùng nặng (ví dụ: </w:t>
      </w:r>
      <w:r w:rsidRPr="00EA2E6F">
        <w:rPr>
          <w:rFonts w:eastAsia="Calibri" w:cs="Times New Roman"/>
          <w:b/>
          <w:bCs/>
          <w:i/>
          <w:iCs/>
          <w:color w:val="auto"/>
          <w:sz w:val="24"/>
          <w:szCs w:val="24"/>
          <w:lang w:eastAsia="vi-VN"/>
        </w:rPr>
        <w:t xml:space="preserve">có dấu hiệu toàn thân gợi ý </w:t>
      </w:r>
      <w:r w:rsidRPr="00EA2E6F">
        <w:rPr>
          <w:rFonts w:eastAsia="Calibri" w:cs="Times New Roman"/>
          <w:b/>
          <w:bCs/>
          <w:i/>
          <w:iCs/>
          <w:color w:val="auto"/>
          <w:sz w:val="24"/>
          <w:szCs w:val="24"/>
          <w:lang w:eastAsia="vi-VN"/>
        </w:rPr>
        <w:t>nhiễm trùng huyết</w:t>
      </w: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 xml:space="preserve"> lo ngại có</w:t>
      </w:r>
      <w:r w:rsidRPr="00EA2E6F">
        <w:rPr>
          <w:rFonts w:eastAsia="Calibri" w:cs="Times New Roman"/>
          <w:b/>
          <w:bCs/>
          <w:i/>
          <w:iCs/>
          <w:color w:val="auto"/>
          <w:sz w:val="24"/>
          <w:szCs w:val="24"/>
          <w:lang w:eastAsia="vi-VN"/>
        </w:rPr>
        <w:t xml:space="preserve"> nhiễm trùng sâu như </w:t>
      </w:r>
      <w:r w:rsidRPr="00EA2E6F">
        <w:rPr>
          <w:rFonts w:eastAsia="Calibri" w:cs="Times New Roman"/>
          <w:b/>
          <w:bCs/>
          <w:i/>
          <w:iCs/>
          <w:color w:val="auto"/>
          <w:sz w:val="24"/>
          <w:szCs w:val="24"/>
          <w:lang w:eastAsia="vi-VN"/>
        </w:rPr>
        <w:t>bọng nước</w:t>
      </w:r>
      <w:r w:rsidRPr="00EA2E6F">
        <w:rPr>
          <w:rFonts w:eastAsia="Calibri" w:cs="Times New Roman"/>
          <w:b/>
          <w:bCs/>
          <w:i/>
          <w:iCs/>
          <w:color w:val="auto"/>
          <w:sz w:val="24"/>
          <w:szCs w:val="24"/>
          <w:lang w:eastAsia="vi-VN"/>
        </w:rPr>
        <w:t xml:space="preserve"> hoặc bong tróc da, hạ huyết áp hoặc </w:t>
      </w:r>
      <w:r w:rsidRPr="00EA2E6F">
        <w:rPr>
          <w:rFonts w:eastAsia="Calibri" w:cs="Times New Roman"/>
          <w:b/>
          <w:bCs/>
          <w:i/>
          <w:iCs/>
          <w:color w:val="auto"/>
          <w:sz w:val="24"/>
          <w:szCs w:val="24"/>
          <w:lang w:eastAsia="vi-VN"/>
        </w:rPr>
        <w:t xml:space="preserve">có bằng chứng của </w:t>
      </w:r>
      <w:r w:rsidRPr="00EA2E6F">
        <w:rPr>
          <w:rFonts w:eastAsia="Calibri" w:cs="Times New Roman"/>
          <w:b/>
          <w:bCs/>
          <w:i/>
          <w:iCs/>
          <w:color w:val="auto"/>
          <w:sz w:val="24"/>
          <w:szCs w:val="24"/>
          <w:lang w:eastAsia="vi-VN"/>
        </w:rPr>
        <w:t xml:space="preserve">rối loạn chức năng </w:t>
      </w:r>
      <w:r w:rsidRPr="00EA2E6F">
        <w:rPr>
          <w:rFonts w:eastAsia="Calibri" w:cs="Times New Roman"/>
          <w:b/>
          <w:bCs/>
          <w:i/>
          <w:iCs/>
          <w:color w:val="auto"/>
          <w:sz w:val="24"/>
          <w:szCs w:val="24"/>
          <w:lang w:eastAsia="vi-VN"/>
        </w:rPr>
        <w:t xml:space="preserve">các </w:t>
      </w:r>
      <w:r w:rsidRPr="00EA2E6F">
        <w:rPr>
          <w:rFonts w:eastAsia="Calibri" w:cs="Times New Roman"/>
          <w:b/>
          <w:bCs/>
          <w:i/>
          <w:iCs/>
          <w:color w:val="auto"/>
          <w:sz w:val="24"/>
          <w:szCs w:val="24"/>
          <w:lang w:eastAsia="vi-VN"/>
        </w:rPr>
        <w:t>cơ quan, hoặc suy giảm miễn dịch nặng (hóa trị</w:t>
      </w:r>
      <w:r w:rsidRPr="00EA2E6F">
        <w:rPr>
          <w:rFonts w:eastAsia="Calibri" w:cs="Times New Roman"/>
          <w:b/>
          <w:bCs/>
          <w:i/>
          <w:iCs/>
          <w:color w:val="auto"/>
          <w:sz w:val="24"/>
          <w:szCs w:val="24"/>
          <w:lang w:eastAsia="vi-VN"/>
        </w:rPr>
        <w:t xml:space="preserve"> các loại ung thư ác tính</w:t>
      </w:r>
      <w:r w:rsidRPr="00EA2E6F">
        <w:rPr>
          <w:rFonts w:eastAsia="Calibri" w:cs="Times New Roman"/>
          <w:b/>
          <w:bCs/>
          <w:i/>
          <w:iCs/>
          <w:color w:val="auto"/>
          <w:sz w:val="24"/>
          <w:szCs w:val="24"/>
          <w:lang w:eastAsia="vi-VN"/>
        </w:rPr>
        <w:t>, giảm bạch cầu trung bình, suy giảm miễn dịch qua trung gian tế bào nặng)</w:t>
      </w:r>
    </w:p>
    <w:p w14:paraId="2C04F83C"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Cân nhắc phác đồ kháng sinh phổ rộng: vancomycin hoặc daptomycin phối hợp với p</w:t>
      </w:r>
      <w:hyperlink r:id="rId46" w:history="1">
        <w:r w:rsidRPr="00EA2E6F">
          <w:rPr>
            <w:rFonts w:eastAsia="Calibri" w:cs="Times New Roman"/>
            <w:color w:val="auto"/>
            <w:sz w:val="24"/>
            <w:szCs w:val="24"/>
            <w:lang w:eastAsia="vi-VN"/>
          </w:rPr>
          <w:t>iperacillin-tazobactam</w:t>
        </w:r>
      </w:hyperlink>
      <w:r w:rsidRPr="00EA2E6F">
        <w:rPr>
          <w:rFonts w:eastAsia="Calibri" w:cs="Times New Roman"/>
          <w:color w:val="auto"/>
          <w:sz w:val="24"/>
          <w:szCs w:val="24"/>
          <w:lang w:eastAsia="vi-VN"/>
        </w:rPr>
        <w:t xml:space="preserve"> hoặc </w:t>
      </w:r>
      <w:hyperlink r:id="rId47" w:history="1">
        <w:r w:rsidRPr="00EA2E6F">
          <w:rPr>
            <w:rFonts w:eastAsia="Calibri" w:cs="Times New Roman"/>
            <w:color w:val="auto"/>
            <w:sz w:val="24"/>
            <w:szCs w:val="24"/>
            <w:lang w:eastAsia="vi-VN"/>
          </w:rPr>
          <w:t>imipenem</w:t>
        </w:r>
      </w:hyperlink>
      <w:r w:rsidRPr="00EA2E6F">
        <w:rPr>
          <w:rFonts w:eastAsia="Calibri" w:cs="Times New Roman"/>
          <w:color w:val="auto"/>
          <w:sz w:val="24"/>
          <w:szCs w:val="24"/>
          <w:lang w:eastAsia="vi-VN"/>
        </w:rPr>
        <w:t xml:space="preserve"> hoặc meropenem </w:t>
      </w:r>
    </w:p>
    <w:p w14:paraId="55B3E9F1"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t>4.3. Thời gian sử dụng kháng sinh</w:t>
      </w:r>
    </w:p>
    <w:p w14:paraId="72229BB6"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Thời gian điều trị kháng sinh khuyến cáo là 5 ngày đối với viêm mô tế bào không biến</w:t>
      </w: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chứng, nhưng cần kéo dài thêm nếu triệu chứng không cải thiện</w:t>
      </w:r>
    </w:p>
    <w:p w14:paraId="34BC9B2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Với bệnh nhân bị giảm bạch cầu trung tính do sốt, nên điều trị trong 7-14 ngày cho hầu hết các bệnh nhiễm trùng da và mô mềm do vi khuẩn (SSTIs) </w:t>
      </w:r>
    </w:p>
    <w:p w14:paraId="42997273"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Những lưu ý khác</w:t>
      </w:r>
      <w:r w:rsidRPr="00EA2E6F">
        <w:rPr>
          <w:rFonts w:eastAsia="Calibri" w:cs="Times New Roman"/>
          <w:color w:val="auto"/>
          <w:sz w:val="24"/>
          <w:szCs w:val="24"/>
          <w:lang w:val="en-SG" w:eastAsia="vi-VN"/>
        </w:rPr>
        <w:t>:</w:t>
      </w:r>
    </w:p>
    <w:p w14:paraId="13C8779A" w14:textId="77777777" w:rsidR="00A90B96" w:rsidRPr="00EA2E6F" w:rsidRDefault="00A90B96" w:rsidP="00501452">
      <w:pPr>
        <w:numPr>
          <w:ilvl w:val="0"/>
          <w:numId w:val="67"/>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Đánh giá tình trạng vùng da hoặc mô mềm xung quanh để giúp thông thoáng, làm khô và hồi phục nhanh chóng</w:t>
      </w:r>
    </w:p>
    <w:p w14:paraId="0CA10FE9" w14:textId="77777777" w:rsidR="00A90B96" w:rsidRPr="00EA2E6F" w:rsidRDefault="00A90B96" w:rsidP="00501452">
      <w:pPr>
        <w:numPr>
          <w:ilvl w:val="0"/>
          <w:numId w:val="67"/>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Các nguyên nhân bệnh kèm cần được xác định để có điều trị phù hợp, chẳng hạn như nấm da bàn chân</w:t>
      </w:r>
    </w:p>
    <w:p w14:paraId="19EC23A1" w14:textId="77777777" w:rsidR="00A90B96" w:rsidRPr="00EA2E6F" w:rsidRDefault="00A90B96" w:rsidP="00501452">
      <w:pPr>
        <w:numPr>
          <w:ilvl w:val="0"/>
          <w:numId w:val="67"/>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Cân </w:t>
      </w:r>
      <w:hyperlink r:id="rId48" w:anchor="PREVENTION" w:history="1">
        <w:r w:rsidRPr="00EA2E6F">
          <w:rPr>
            <w:rFonts w:eastAsia="Calibri" w:cs="Times New Roman"/>
            <w:color w:val="auto"/>
            <w:sz w:val="24"/>
            <w:szCs w:val="24"/>
            <w:lang w:eastAsia="vi-VN"/>
          </w:rPr>
          <w:t>nhắc sử dụng kháng sinh dự phòng</w:t>
        </w:r>
      </w:hyperlink>
      <w:r w:rsidRPr="00EA2E6F">
        <w:rPr>
          <w:rFonts w:eastAsia="Calibri" w:cs="Times New Roman"/>
          <w:color w:val="auto"/>
          <w:sz w:val="24"/>
          <w:szCs w:val="24"/>
          <w:lang w:eastAsia="vi-VN"/>
        </w:rPr>
        <w:t xml:space="preserve"> ở những bệnh nhân bị 3-4 đợt viêm mô tế bào mỗi năm dù đã điều trị kháng sinh và kiểm soát các yếu tố nguy cơ</w:t>
      </w:r>
    </w:p>
    <w:p w14:paraId="131FA3FE"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3FE30C3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Bộ Y tế (2015), Hướng dẫn sử dụng kháng sinh, Nhà xuất bản Y học</w:t>
      </w:r>
    </w:p>
    <w:p w14:paraId="04582B4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IDSA (2014), Practice Guidelines for the Diagnosis and Management of Skin and Soft Tissue Infections: 2014 Update by the Infectious Diseases Society of America</w:t>
      </w:r>
    </w:p>
    <w:p w14:paraId="45818E2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Denis Spelman et al (2020), Cellulitis and skin abscess in adults: Treatment, </w:t>
      </w:r>
      <w:hyperlink r:id="rId49" w:history="1">
        <w:r w:rsidRPr="00EA2E6F">
          <w:rPr>
            <w:rFonts w:eastAsia="Calibri" w:cs="Times New Roman"/>
            <w:color w:val="auto"/>
            <w:sz w:val="24"/>
            <w:szCs w:val="24"/>
            <w:lang w:eastAsia="vi-VN"/>
          </w:rPr>
          <w:t>www.uptodate.com</w:t>
        </w:r>
      </w:hyperlink>
      <w:r w:rsidRPr="00EA2E6F">
        <w:rPr>
          <w:rFonts w:eastAsia="Calibri" w:cs="Times New Roman"/>
          <w:color w:val="auto"/>
          <w:sz w:val="24"/>
          <w:szCs w:val="24"/>
          <w:lang w:eastAsia="vi-VN"/>
        </w:rPr>
        <w:t>, accessed date 07/09/2020</w:t>
      </w:r>
    </w:p>
    <w:p w14:paraId="1637209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fr-FR" w:eastAsia="vi-VN"/>
        </w:rPr>
        <w:t>-</w:t>
      </w:r>
      <w:r w:rsidRPr="00EA2E6F">
        <w:rPr>
          <w:rFonts w:eastAsia="Calibri" w:cs="Times New Roman"/>
          <w:color w:val="auto"/>
          <w:sz w:val="24"/>
          <w:szCs w:val="24"/>
          <w:lang w:eastAsia="vi-VN"/>
        </w:rPr>
        <w:t xml:space="preserve"> J Martin Rodriguez et al (2020), Cellulitis, </w:t>
      </w:r>
      <w:hyperlink r:id="rId50" w:history="1">
        <w:r w:rsidRPr="00EA2E6F">
          <w:rPr>
            <w:rFonts w:eastAsia="Calibri" w:cs="Times New Roman"/>
            <w:color w:val="auto"/>
            <w:sz w:val="24"/>
            <w:szCs w:val="24"/>
            <w:lang w:eastAsia="vi-VN"/>
          </w:rPr>
          <w:t>www.dynamed.com</w:t>
        </w:r>
      </w:hyperlink>
      <w:r w:rsidRPr="00EA2E6F">
        <w:rPr>
          <w:rFonts w:eastAsia="Calibri" w:cs="Times New Roman"/>
          <w:color w:val="auto"/>
          <w:sz w:val="24"/>
          <w:szCs w:val="24"/>
          <w:lang w:eastAsia="vi-VN"/>
        </w:rPr>
        <w:t>, accessed date 07/09/2020</w:t>
      </w:r>
    </w:p>
    <w:p w14:paraId="5BEA4A6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lastRenderedPageBreak/>
        <w:t>-</w:t>
      </w:r>
      <w:r w:rsidRPr="00EA2E6F">
        <w:rPr>
          <w:rFonts w:eastAsia="Calibri" w:cs="Times New Roman"/>
          <w:color w:val="auto"/>
          <w:sz w:val="24"/>
          <w:szCs w:val="24"/>
          <w:lang w:eastAsia="vi-VN"/>
        </w:rPr>
        <w:t xml:space="preserve"> NICE (2019), Cellulitis and erysipelas: antimicrobial prescribing, </w:t>
      </w:r>
      <w:hyperlink r:id="rId51" w:history="1">
        <w:r w:rsidRPr="00EA2E6F">
          <w:rPr>
            <w:rFonts w:eastAsia="Calibri" w:cs="Times New Roman"/>
            <w:color w:val="auto"/>
            <w:sz w:val="24"/>
            <w:szCs w:val="24"/>
            <w:lang w:eastAsia="vi-VN"/>
          </w:rPr>
          <w:t>https://www.nice.org.uk/guidance/ng141/resources/cellulitis-and-erysipelas-antimicrobial-prescribing-pdf-66141774778309</w:t>
        </w:r>
      </w:hyperlink>
    </w:p>
    <w:p w14:paraId="4635FDF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205C68FC"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br w:type="page"/>
      </w:r>
    </w:p>
    <w:p w14:paraId="1434623E" w14:textId="77777777" w:rsidR="00A90B96" w:rsidRPr="00EA2E6F" w:rsidRDefault="00A90B96" w:rsidP="00A90B96">
      <w:pPr>
        <w:jc w:val="center"/>
        <w:rPr>
          <w:rFonts w:eastAsia="Calibri" w:cs="Arial"/>
          <w:b/>
          <w:bCs/>
          <w:color w:val="auto"/>
          <w:sz w:val="26"/>
          <w:szCs w:val="20"/>
          <w:lang w:eastAsia="vi-VN"/>
        </w:rPr>
      </w:pPr>
      <w:bookmarkStart w:id="231" w:name="_Toc87815549"/>
      <w:bookmarkStart w:id="232" w:name="_Toc87816955"/>
      <w:bookmarkStart w:id="233" w:name="_Toc87886769"/>
      <w:bookmarkStart w:id="234" w:name="_Toc96506797"/>
      <w:r w:rsidRPr="00EA2E6F">
        <w:rPr>
          <w:rFonts w:eastAsia="Calibri" w:cs="Arial"/>
          <w:b/>
          <w:bCs/>
          <w:color w:val="auto"/>
          <w:sz w:val="26"/>
          <w:szCs w:val="20"/>
          <w:lang w:eastAsia="vi-VN"/>
        </w:rPr>
        <w:lastRenderedPageBreak/>
        <w:t>II. HƯỚNG DẪN ĐIỀU TRỊ VIÊM QUẦNG</w:t>
      </w:r>
      <w:bookmarkEnd w:id="231"/>
      <w:bookmarkEnd w:id="232"/>
      <w:bookmarkEnd w:id="233"/>
      <w:bookmarkEnd w:id="234"/>
    </w:p>
    <w:p w14:paraId="38A99E12"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w:t>
      </w:r>
    </w:p>
    <w:p w14:paraId="5E21DF32" w14:textId="77777777" w:rsidR="00A90B96" w:rsidRPr="00EA2E6F" w:rsidRDefault="00A90B96" w:rsidP="00A90B96">
      <w:pPr>
        <w:shd w:val="clear" w:color="auto" w:fill="FFFFFF"/>
        <w:spacing w:before="240" w:line="276" w:lineRule="auto"/>
        <w:ind w:firstLine="720"/>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Viêm quầng là nhiễm khuẩn cấp tính ở lớp bì và hạ bì của da, cũng có thể liên quan đến hệ bạch huyết dưới da. Đặc điểm này khác với viêm mô bào – thường liên quan đến lớp da sâu hơn và mỡ dưới da. Viêm quầng đôi khi được gọi là thể nông của viêm mô bào</w:t>
      </w:r>
    </w:p>
    <w:p w14:paraId="547C6604"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43629406"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Liên cầu tan máu beta nhóm A là nguyên nhân phổ biến nhất nhưng liên cầu nhóm C hoặc G hoặc tụ cầu vàng cũng có thể gây viêm quầng mặc dù ít phổ biến hơn.</w:t>
      </w:r>
    </w:p>
    <w:p w14:paraId="37D58B96"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Các yếu tố thuận lợi phổ biến gồm có tổn thương lớp thượng bì, phù bạch huyết, suy tĩnh mạch mạn tính hoặc bệnh toàn thân như đái tháo đường và tăng huyết áp.</w:t>
      </w:r>
    </w:p>
    <w:p w14:paraId="1658D86E"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6973ACC1"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Chẩn đoán xác định</w:t>
      </w:r>
    </w:p>
    <w:p w14:paraId="15B75C2E"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Chẩn đoán chủ yếu dựa vào đánh giá lâm sàng có tình trạng viêm lan tỏa, có triệu chứng điển hình là một mảng ban đỏ với ranh giới rõ ràng với vùng da lành, vùng viêm nổi nhô lên cao hơn với vùng da xung quanh, thường kèm nổi hạch vùng</w:t>
      </w:r>
    </w:p>
    <w:p w14:paraId="3658120D"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Các biểu hiện da liễu thường giống với viêm mô tế bào vì vậy không phải lúc nào cũng có thể phân biệt được 2 bệnh này và đôi khi là không cần thiết do tiếp cận điều trị tương tự giữa viêm mô bào và viêm quầng</w:t>
      </w:r>
    </w:p>
    <w:p w14:paraId="6BB93F2F"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Thường không cần thực hiện thêm xét nghiệm. Ở người bệnh có dấu hiệu toàn thân, cân nhắc xét nghiệm máu, cấy máu. Cấy dịch hút hoặc mẫu dịch phết hoặc sinh thiết da chủ yếu áp dụng cho các trường hợp không điển hình hoặc trường hợp không đáp ứng với liệu pháp kinh nghiệm</w:t>
      </w:r>
    </w:p>
    <w:p w14:paraId="3CB9CC56"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Chẩn đoán hình ảnh thường không cẩn thiết tuy nhiên có thể giúp chẩn đoán biến chứng hoặc chẩn đoán phân biệt như mủ/áp xe dưới da, viêm tủy xương, viêm cân mạc hoại tử</w:t>
      </w:r>
    </w:p>
    <w:p w14:paraId="3EE0C633"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50206CE4"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Viêm mô bào: Viêm quầng thường liên quan đến lớp da nông và hệ bạch huyết trong khi viêm mô bào liên quan đến lớp da sâu hơn. Các đặc điểm có thể giúp hướng đến chẩn đoán viêm quầng hơn viêm mô tế bào là: vùng da viêm nhô cao hơn so với vùng da xung quanh, có ranh rới rõ ràng giữa vùng da lành và da bị bệnh. Cả viêm mô bào và viêm quầng đều có thể có các dấu hiệu viêm tại chỗ như sưng, nóng, đau cũng như viêm hạch bạch huyết, viêm hệ bạch huyết</w:t>
      </w:r>
    </w:p>
    <w:p w14:paraId="06FE42EB"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Khác: viêm da tiếp xúc, mày đay, herpes zoster sớm, gút, viêm tắc tĩnh mạch nông lupus ban đỏ hệ thống, viêm cơ, viêm cân mạc hoại tử, hội chứng sốc nhiễm độc</w:t>
      </w:r>
    </w:p>
    <w:p w14:paraId="6359EDE9"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0C08FADC"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4F8C7D06"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Hầu hết các trường hợp viêm quầng được khuyến cáo phác đồ điều trị bao phủ trên chủng liên cầu khuẩn. Lựa chọn kháng sinh và đường dùng tùy thuộc vào mức độ nặng của nhiễm khuẩn và tính sẵn có của kháng sinh.</w:t>
      </w:r>
    </w:p>
    <w:p w14:paraId="5BA5245F"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Cân nhắc phác đồ dựa trên mức độ nghiêm trọng của bệnh, các yếu tố nguy cơ nhiễm tụ cầu vàng kháng methicillin (MRSA), các yếu tố thuộc về bệnh nhân như suy giảm miễn dịch</w:t>
      </w:r>
    </w:p>
    <w:p w14:paraId="69713E81"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Cần chỉnh liều kháng sinh khi có suy thận để tránh tích lũy gây độc tính.</w:t>
      </w:r>
    </w:p>
    <w:p w14:paraId="3877CD94"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Cân nhắc điều trị nội trú hoặc ngoại trú:</w:t>
      </w:r>
    </w:p>
    <w:p w14:paraId="67168420"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Điều trị ngoại trú cho bệnh nhân không có hội chứng đáp ứng viêm toàn thân (SIRS), thay đổi trạng thái tâm thần hoặc có huyết động không ổn định.</w:t>
      </w:r>
    </w:p>
    <w:p w14:paraId="65D7A5E6"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Nhập viện trong các trường hợp nghi ngờ nhiễm trùng sâu hơn hoặc hoặc nhiễm trùng hoại tử, bệnh nhân kém tuân thủ điều trị, bệnh nhân bị suy giảm miễn dịch nặng, hoặc khi điều trị ngoại trú thất bại.  </w:t>
      </w:r>
    </w:p>
    <w:p w14:paraId="1D046670"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Phác đồ kháng sinh</w:t>
      </w:r>
    </w:p>
    <w:p w14:paraId="4CDA9028"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color w:val="auto"/>
          <w:sz w:val="24"/>
          <w:szCs w:val="24"/>
          <w:lang w:eastAsia="vi-VN"/>
        </w:rPr>
        <w:t>*</w:t>
      </w:r>
      <w:hyperlink r:id="rId52" w:anchor="IDSA2014RECS__ANC_1411555525" w:history="1">
        <w:r w:rsidRPr="00EA2E6F">
          <w:rPr>
            <w:rFonts w:eastAsia="Calibri" w:cs="Times New Roman"/>
            <w:b/>
            <w:bCs/>
            <w:i/>
            <w:iCs/>
            <w:color w:val="auto"/>
            <w:sz w:val="24"/>
            <w:szCs w:val="24"/>
            <w:bdr w:val="none" w:sz="0" w:space="0" w:color="auto" w:frame="1"/>
            <w:lang w:eastAsia="vi-VN"/>
          </w:rPr>
          <w:t>Viêm</w:t>
        </w:r>
      </w:hyperlink>
      <w:r w:rsidRPr="00EA2E6F">
        <w:rPr>
          <w:rFonts w:eastAsia="Calibri" w:cs="Times New Roman"/>
          <w:b/>
          <w:bCs/>
          <w:i/>
          <w:iCs/>
          <w:color w:val="auto"/>
          <w:sz w:val="24"/>
          <w:szCs w:val="24"/>
          <w:bdr w:val="none" w:sz="0" w:space="0" w:color="auto" w:frame="1"/>
          <w:lang w:eastAsia="vi-VN"/>
        </w:rPr>
        <w:t xml:space="preserve"> quầng nhẹ</w:t>
      </w:r>
      <w:r w:rsidRPr="00EA2E6F">
        <w:rPr>
          <w:rFonts w:eastAsia="Calibri" w:cs="Times New Roman"/>
          <w:b/>
          <w:bCs/>
          <w:i/>
          <w:iCs/>
          <w:color w:val="auto"/>
          <w:sz w:val="24"/>
          <w:szCs w:val="24"/>
          <w:lang w:eastAsia="vi-VN"/>
        </w:rPr>
        <w:t> (không có dấu hiệu nhiễm trùng toàn thân):</w:t>
      </w:r>
    </w:p>
    <w:p w14:paraId="77D93495"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Lựa chọn các kháng sinh đường uống có tác dụng điều trị đối với liên cầu như: penicilin V, amoxicillin, cephalosporin như cephalexin, dicloxacillin, clindamycin</w:t>
      </w:r>
    </w:p>
    <w:p w14:paraId="62C3211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Đối với các bệnh nhân không đáp ứng với phác đồ điều trị ban đầu hoặc bệnh nhân xuất hiện áp xe mủ; các bệnh nhân có yếu tố nguy cơ mắc MRSA như chấn thương xuyên thấu hoặc đang có nhiễm trùng hoặc cư trú MRSA; cần cân nhắc phác đồ bao phủ trên MRSA hoặc bao phủ trên cả liên cầu và MRSA. </w:t>
      </w:r>
    </w:p>
    <w:p w14:paraId="72D9CEB7"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Các l</w:t>
      </w:r>
      <w:r w:rsidRPr="00EA2E6F">
        <w:rPr>
          <w:rFonts w:eastAsia="Calibri" w:cs="Times New Roman"/>
          <w:color w:val="auto"/>
          <w:sz w:val="24"/>
          <w:szCs w:val="24"/>
          <w:lang w:eastAsia="vi-VN"/>
        </w:rPr>
        <w:t>ựa chọn kháng sinh:</w:t>
      </w:r>
    </w:p>
    <w:p w14:paraId="28DC2E61"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Clindamycin </w:t>
      </w:r>
    </w:p>
    <w:p w14:paraId="21EC084C"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TMP-SMX có thể kèm hoặc không kèm amoxicillin hoặc các kháng sinh beta-lactam khác nếu nghi ngờ vẫn liên cầu</w:t>
      </w:r>
    </w:p>
    <w:p w14:paraId="770702E7" w14:textId="77777777" w:rsidR="00A90B96" w:rsidRPr="00EA2E6F" w:rsidRDefault="00A90B96"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Doxycyclin có thể kèm hoặc không kèm amoxicillin hoặc các kháng sinh beta-lactam khác nếu nghi ngờ vẫn liên cầu</w:t>
      </w:r>
    </w:p>
    <w:p w14:paraId="63075A11" w14:textId="77777777" w:rsidR="00A90B96" w:rsidRPr="00EA2E6F" w:rsidRDefault="00394AE1" w:rsidP="00501452">
      <w:pPr>
        <w:numPr>
          <w:ilvl w:val="0"/>
          <w:numId w:val="82"/>
        </w:numPr>
        <w:shd w:val="clear" w:color="auto" w:fill="FFFFFF"/>
        <w:spacing w:before="240" w:line="276" w:lineRule="auto"/>
        <w:contextualSpacing/>
        <w:jc w:val="left"/>
        <w:textAlignment w:val="baseline"/>
        <w:rPr>
          <w:rFonts w:eastAsia="Calibri" w:cs="Times New Roman"/>
          <w:color w:val="auto"/>
          <w:sz w:val="24"/>
          <w:szCs w:val="24"/>
          <w:lang w:eastAsia="vi-VN"/>
        </w:rPr>
      </w:pPr>
      <w:hyperlink r:id="rId53" w:history="1">
        <w:r w:rsidR="00A90B96" w:rsidRPr="00EA2E6F">
          <w:rPr>
            <w:rFonts w:eastAsia="Calibri" w:cs="Times New Roman"/>
            <w:color w:val="auto"/>
            <w:sz w:val="24"/>
            <w:szCs w:val="24"/>
            <w:bdr w:val="none" w:sz="0" w:space="0" w:color="auto" w:frame="1"/>
            <w:shd w:val="clear" w:color="auto" w:fill="FFFFFF"/>
            <w:lang w:eastAsia="vi-VN"/>
          </w:rPr>
          <w:t>Linezolid</w:t>
        </w:r>
      </w:hyperlink>
      <w:r w:rsidR="00A90B96" w:rsidRPr="00EA2E6F">
        <w:rPr>
          <w:rFonts w:eastAsia="Calibri" w:cs="Times New Roman"/>
          <w:color w:val="auto"/>
          <w:sz w:val="24"/>
          <w:szCs w:val="24"/>
          <w:lang w:eastAsia="vi-VN"/>
        </w:rPr>
        <w:t xml:space="preserve"> </w:t>
      </w:r>
      <w:r w:rsidR="00A90B96" w:rsidRPr="00EA2E6F">
        <w:rPr>
          <w:rFonts w:eastAsia="Calibri" w:cs="Times New Roman"/>
          <w:color w:val="auto"/>
          <w:sz w:val="24"/>
          <w:szCs w:val="24"/>
          <w:lang w:val="en-SG" w:eastAsia="vi-VN"/>
        </w:rPr>
        <w:t xml:space="preserve"> </w:t>
      </w:r>
    </w:p>
    <w:p w14:paraId="2C172BA6"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b/>
          <w:bCs/>
          <w:i/>
          <w:iCs/>
          <w:color w:val="auto"/>
          <w:sz w:val="24"/>
          <w:szCs w:val="24"/>
          <w:shd w:val="clear" w:color="auto" w:fill="FFFFFF"/>
          <w:lang w:eastAsia="vi-VN"/>
        </w:rPr>
        <w:t>*Viêm quầng mức độ vừa (</w:t>
      </w:r>
      <w:r w:rsidRPr="00EA2E6F">
        <w:rPr>
          <w:rFonts w:eastAsia="Calibri" w:cs="Times New Roman"/>
          <w:b/>
          <w:bCs/>
          <w:i/>
          <w:iCs/>
          <w:color w:val="auto"/>
          <w:sz w:val="24"/>
          <w:szCs w:val="24"/>
          <w:lang w:eastAsia="vi-VN"/>
        </w:rPr>
        <w:t>có triệu chứng toàn thân):</w:t>
      </w:r>
    </w:p>
    <w:p w14:paraId="0FF2413F"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Lựa chọn kháng sinh đường tĩnh mạch có tác dụng điều trị đối với liên cầu như: penicilin G, ceftriaxone, cefazolin, clindamycin</w:t>
      </w:r>
    </w:p>
    <w:p w14:paraId="5BBDBB5E"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Việc điều trị có cần bao phủ trên tụ cầu vàng nhạy cảm methicilin bên cạnh liên cầu hay không vẫn còn tranh cãi. Nếu cần bao phủ trên cả tụ cầu vàng nhạy methicilin và liên cầu, lựa chọn cefazolin hoặc clindamycin.  </w:t>
      </w:r>
    </w:p>
    <w:p w14:paraId="18C9E8CE" w14:textId="77777777" w:rsidR="00A90B96" w:rsidRPr="00EA2E6F" w:rsidRDefault="00A90B96" w:rsidP="00A90B96">
      <w:pPr>
        <w:shd w:val="clear" w:color="auto" w:fill="FFFFFF"/>
        <w:spacing w:before="240" w:line="276" w:lineRule="auto"/>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Nếu bệnh nhân có nguy cơ nhiễm MRSA, viêm mô tế bào có mủ hoặc áp xe mủ, lựa chọn kháng sinh có hiệu quả điều trị với cả liên cầu và MRSA như: vancomycin, linezolid. </w:t>
      </w:r>
    </w:p>
    <w:p w14:paraId="14F4F0A5"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 xml:space="preserve">Đối với bệnh nhân nhiễm trùng nặng (ví dụ: </w:t>
      </w:r>
      <w:r w:rsidRPr="00EA2E6F">
        <w:rPr>
          <w:rFonts w:eastAsia="Calibri" w:cs="Times New Roman"/>
          <w:b/>
          <w:bCs/>
          <w:i/>
          <w:iCs/>
          <w:color w:val="auto"/>
          <w:sz w:val="24"/>
          <w:szCs w:val="24"/>
          <w:lang w:eastAsia="vi-VN"/>
        </w:rPr>
        <w:t xml:space="preserve">có dấu hiệu toàn thân gợi ý </w:t>
      </w:r>
      <w:r w:rsidRPr="00EA2E6F">
        <w:rPr>
          <w:rFonts w:eastAsia="Calibri" w:cs="Times New Roman"/>
          <w:b/>
          <w:bCs/>
          <w:i/>
          <w:iCs/>
          <w:color w:val="auto"/>
          <w:sz w:val="24"/>
          <w:szCs w:val="24"/>
          <w:lang w:eastAsia="vi-VN"/>
        </w:rPr>
        <w:t>nhiễm trùng huyết</w:t>
      </w: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w:t>
      </w:r>
      <w:r w:rsidRPr="00EA2E6F">
        <w:rPr>
          <w:rFonts w:eastAsia="Calibri" w:cs="Times New Roman"/>
          <w:b/>
          <w:bCs/>
          <w:i/>
          <w:iCs/>
          <w:color w:val="auto"/>
          <w:sz w:val="24"/>
          <w:szCs w:val="24"/>
          <w:lang w:eastAsia="vi-VN"/>
        </w:rPr>
        <w:t xml:space="preserve"> lo ngại có</w:t>
      </w:r>
      <w:r w:rsidRPr="00EA2E6F">
        <w:rPr>
          <w:rFonts w:eastAsia="Calibri" w:cs="Times New Roman"/>
          <w:b/>
          <w:bCs/>
          <w:i/>
          <w:iCs/>
          <w:color w:val="auto"/>
          <w:sz w:val="24"/>
          <w:szCs w:val="24"/>
          <w:lang w:eastAsia="vi-VN"/>
        </w:rPr>
        <w:t xml:space="preserve"> nhiễm trùng sâu như </w:t>
      </w:r>
      <w:r w:rsidRPr="00EA2E6F">
        <w:rPr>
          <w:rFonts w:eastAsia="Calibri" w:cs="Times New Roman"/>
          <w:b/>
          <w:bCs/>
          <w:i/>
          <w:iCs/>
          <w:color w:val="auto"/>
          <w:sz w:val="24"/>
          <w:szCs w:val="24"/>
          <w:lang w:eastAsia="vi-VN"/>
        </w:rPr>
        <w:t>bọng nước</w:t>
      </w:r>
      <w:r w:rsidRPr="00EA2E6F">
        <w:rPr>
          <w:rFonts w:eastAsia="Calibri" w:cs="Times New Roman"/>
          <w:b/>
          <w:bCs/>
          <w:i/>
          <w:iCs/>
          <w:color w:val="auto"/>
          <w:sz w:val="24"/>
          <w:szCs w:val="24"/>
          <w:lang w:eastAsia="vi-VN"/>
        </w:rPr>
        <w:t xml:space="preserve"> hoặc bong tróc da, hạ huyết áp hoặc </w:t>
      </w:r>
      <w:r w:rsidRPr="00EA2E6F">
        <w:rPr>
          <w:rFonts w:eastAsia="Calibri" w:cs="Times New Roman"/>
          <w:b/>
          <w:bCs/>
          <w:i/>
          <w:iCs/>
          <w:color w:val="auto"/>
          <w:sz w:val="24"/>
          <w:szCs w:val="24"/>
          <w:lang w:eastAsia="vi-VN"/>
        </w:rPr>
        <w:t xml:space="preserve">có bằng chứng của </w:t>
      </w:r>
      <w:r w:rsidRPr="00EA2E6F">
        <w:rPr>
          <w:rFonts w:eastAsia="Calibri" w:cs="Times New Roman"/>
          <w:b/>
          <w:bCs/>
          <w:i/>
          <w:iCs/>
          <w:color w:val="auto"/>
          <w:sz w:val="24"/>
          <w:szCs w:val="24"/>
          <w:lang w:eastAsia="vi-VN"/>
        </w:rPr>
        <w:t xml:space="preserve">rối loạn chức năng </w:t>
      </w:r>
      <w:r w:rsidRPr="00EA2E6F">
        <w:rPr>
          <w:rFonts w:eastAsia="Calibri" w:cs="Times New Roman"/>
          <w:b/>
          <w:bCs/>
          <w:i/>
          <w:iCs/>
          <w:color w:val="auto"/>
          <w:sz w:val="24"/>
          <w:szCs w:val="24"/>
          <w:lang w:eastAsia="vi-VN"/>
        </w:rPr>
        <w:t xml:space="preserve">các </w:t>
      </w:r>
      <w:r w:rsidRPr="00EA2E6F">
        <w:rPr>
          <w:rFonts w:eastAsia="Calibri" w:cs="Times New Roman"/>
          <w:b/>
          <w:bCs/>
          <w:i/>
          <w:iCs/>
          <w:color w:val="auto"/>
          <w:sz w:val="24"/>
          <w:szCs w:val="24"/>
          <w:lang w:eastAsia="vi-VN"/>
        </w:rPr>
        <w:t>cơ quan, hoặc suy giảm miễn dịch nặng (hóa trị</w:t>
      </w:r>
      <w:r w:rsidRPr="00EA2E6F">
        <w:rPr>
          <w:rFonts w:eastAsia="Calibri" w:cs="Times New Roman"/>
          <w:b/>
          <w:bCs/>
          <w:i/>
          <w:iCs/>
          <w:color w:val="auto"/>
          <w:sz w:val="24"/>
          <w:szCs w:val="24"/>
          <w:lang w:eastAsia="vi-VN"/>
        </w:rPr>
        <w:t xml:space="preserve"> các loại ung thư ác tính</w:t>
      </w:r>
      <w:r w:rsidRPr="00EA2E6F">
        <w:rPr>
          <w:rFonts w:eastAsia="Calibri" w:cs="Times New Roman"/>
          <w:b/>
          <w:bCs/>
          <w:i/>
          <w:iCs/>
          <w:color w:val="auto"/>
          <w:sz w:val="24"/>
          <w:szCs w:val="24"/>
          <w:lang w:eastAsia="vi-VN"/>
        </w:rPr>
        <w:t>, giảm bạch cầu trung bình, suy giảm miễn dịch qua trung gian tế bào nặng)</w:t>
      </w:r>
    </w:p>
    <w:p w14:paraId="13C09A33"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Lựa chọn phác đồ kháng sinh đường tĩnh mạch, phổ rộng bao phủ trên liên cầu, MRSA; sử dụng cho đến khi xác định được tác nhân gây bệnh như vancomycin hoặc daptomycin phối hợp với p</w:t>
      </w:r>
      <w:hyperlink r:id="rId54" w:history="1">
        <w:r w:rsidRPr="00EA2E6F">
          <w:rPr>
            <w:rFonts w:eastAsia="Calibri" w:cs="Times New Roman"/>
            <w:color w:val="auto"/>
            <w:sz w:val="24"/>
            <w:szCs w:val="24"/>
            <w:lang w:eastAsia="vi-VN"/>
          </w:rPr>
          <w:t>iperacillin-tazobactam</w:t>
        </w:r>
      </w:hyperlink>
      <w:r w:rsidRPr="00EA2E6F">
        <w:rPr>
          <w:rFonts w:eastAsia="Calibri" w:cs="Times New Roman"/>
          <w:color w:val="auto"/>
          <w:sz w:val="24"/>
          <w:szCs w:val="24"/>
          <w:lang w:eastAsia="vi-VN"/>
        </w:rPr>
        <w:t xml:space="preserve"> hoặc </w:t>
      </w:r>
      <w:hyperlink r:id="rId55" w:history="1">
        <w:r w:rsidRPr="00EA2E6F">
          <w:rPr>
            <w:rFonts w:eastAsia="Calibri" w:cs="Times New Roman"/>
            <w:color w:val="auto"/>
            <w:sz w:val="24"/>
            <w:szCs w:val="24"/>
            <w:lang w:eastAsia="vi-VN"/>
          </w:rPr>
          <w:t>imipenem</w:t>
        </w:r>
      </w:hyperlink>
      <w:r w:rsidRPr="00EA2E6F">
        <w:rPr>
          <w:rFonts w:eastAsia="Calibri" w:cs="Times New Roman"/>
          <w:color w:val="auto"/>
          <w:sz w:val="24"/>
          <w:szCs w:val="24"/>
          <w:lang w:eastAsia="vi-VN"/>
        </w:rPr>
        <w:t xml:space="preserve"> hoặc meropenem </w:t>
      </w:r>
    </w:p>
    <w:p w14:paraId="5EE8491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lastRenderedPageBreak/>
        <w:t>4.3. Thời gian sử dụng kháng sinh</w:t>
      </w:r>
    </w:p>
    <w:p w14:paraId="10495B97"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Thời gian điều trị</w:t>
      </w:r>
      <w:hyperlink r:id="rId56" w:anchor="GUID-4FB8C497-A755-4716-8F81-ECA27921C7D5__GENREF5587" w:history="1">
        <w:r w:rsidRPr="00EA2E6F">
          <w:rPr>
            <w:rFonts w:eastAsia="Calibri" w:cs="Times New Roman"/>
            <w:color w:val="auto"/>
            <w:sz w:val="24"/>
            <w:szCs w:val="24"/>
            <w:lang w:eastAsia="vi-VN"/>
          </w:rPr>
          <w:t>:</w:t>
        </w:r>
      </w:hyperlink>
      <w:r w:rsidRPr="00EA2E6F">
        <w:rPr>
          <w:rFonts w:eastAsia="Calibri" w:cs="Times New Roman"/>
          <w:color w:val="auto"/>
          <w:sz w:val="24"/>
          <w:szCs w:val="24"/>
          <w:lang w:eastAsia="vi-VN"/>
        </w:rPr>
        <w:t xml:space="preserve"> Thời gian điều trị khuyến cáo là 5 ngày nhưng cần kéo dài thêm nếu triệu chứng không cải thiện</w:t>
      </w:r>
    </w:p>
    <w:p w14:paraId="694B6DF8"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Các biện pháp khác: đánh giá tình trạng da xung quanh để giúp thông thoáng và phục hồi nhanh hơn, điều trị các yếu tố thuận lợi và bệnh kèm nếu có thể.</w:t>
      </w:r>
    </w:p>
    <w:p w14:paraId="0DC6B331"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4.4. Dự phòng</w:t>
      </w:r>
    </w:p>
    <w:p w14:paraId="1AD50817"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Khoảng 10-40% trường hợp sẽ tái phát viêm quầng.</w:t>
      </w:r>
    </w:p>
    <w:p w14:paraId="79A4110D"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Các biện pháp ngăn ngừa tái phát bao gồm:</w:t>
      </w:r>
    </w:p>
    <w:p w14:paraId="262F107E" w14:textId="77777777" w:rsidR="00A90B96" w:rsidRPr="00EA2E6F" w:rsidRDefault="00A90B96" w:rsidP="00501452">
      <w:pPr>
        <w:numPr>
          <w:ilvl w:val="0"/>
          <w:numId w:val="66"/>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Điều trị các yếu tố thuận lợi như nấm da hoặc các kẽ ngón tay, chân hay ẩm ướ</w:t>
      </w:r>
    </w:p>
    <w:p w14:paraId="7698737C" w14:textId="77777777" w:rsidR="00A90B96" w:rsidRPr="00EA2E6F" w:rsidRDefault="00A90B96" w:rsidP="00501452">
      <w:pPr>
        <w:numPr>
          <w:ilvl w:val="0"/>
          <w:numId w:val="66"/>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Giảm phù nề ngoại biên bằng cách nâng cao chi, mang tất nén, máy bơm áp lực, hoặc lợi tiểu nếu có</w:t>
      </w:r>
    </w:p>
    <w:p w14:paraId="51934159"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 Cân </w:t>
      </w:r>
      <w:hyperlink r:id="rId57" w:anchor="PREVENTION" w:history="1">
        <w:r w:rsidRPr="00EA2E6F">
          <w:rPr>
            <w:rFonts w:eastAsia="Calibri" w:cs="Times New Roman"/>
            <w:color w:val="auto"/>
            <w:sz w:val="24"/>
            <w:szCs w:val="24"/>
            <w:lang w:eastAsia="vi-VN"/>
          </w:rPr>
          <w:t>nhắc sử dụng kháng sinh dự phòng</w:t>
        </w:r>
      </w:hyperlink>
      <w:r w:rsidRPr="00EA2E6F">
        <w:rPr>
          <w:rFonts w:eastAsia="Calibri" w:cs="Times New Roman"/>
          <w:color w:val="auto"/>
          <w:sz w:val="24"/>
          <w:szCs w:val="24"/>
          <w:lang w:eastAsia="vi-VN"/>
        </w:rPr>
        <w:t xml:space="preserve"> ở những bệnh nhân bị 3-4 đợt viêm mô tế bào mỗi năm dù đã điều trị kháng sinh và kiểm soát các yếu tố nguy cơ. Dự phòng bằng penicillin or erythromycin uống ngày 2 lần từ 4-52 tuần hoặc penicillin G benzathin tiêm bắp 2-4 tuần/ lần. </w:t>
      </w:r>
    </w:p>
    <w:p w14:paraId="193EE35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5. </w:t>
      </w:r>
      <w:r w:rsidRPr="00EA2E6F">
        <w:rPr>
          <w:rFonts w:eastAsia="Calibri" w:cs="Times New Roman"/>
          <w:b/>
          <w:bCs/>
          <w:color w:val="auto"/>
          <w:sz w:val="24"/>
          <w:szCs w:val="24"/>
          <w:lang w:eastAsia="vi-VN"/>
        </w:rPr>
        <w:t>Tài liệu tham khảo</w:t>
      </w:r>
    </w:p>
    <w:p w14:paraId="1CA4BC6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IDSA (2014), Practice Guidelines for the Diagnosis and Management of Skin and Soft Tissue Infections: 2014 Update by the Infectious Diseases Society of America</w:t>
      </w:r>
    </w:p>
    <w:p w14:paraId="76DB900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Denis Spelman et al (2020), Cellulitis and skin abscess in adults: Treatment, </w:t>
      </w:r>
      <w:hyperlink r:id="rId58" w:history="1">
        <w:r w:rsidRPr="00EA2E6F">
          <w:rPr>
            <w:rFonts w:eastAsia="Calibri" w:cs="Times New Roman"/>
            <w:color w:val="auto"/>
            <w:sz w:val="24"/>
            <w:szCs w:val="24"/>
            <w:lang w:eastAsia="vi-VN"/>
          </w:rPr>
          <w:t>www.uptodate.com</w:t>
        </w:r>
      </w:hyperlink>
      <w:r w:rsidRPr="00EA2E6F">
        <w:rPr>
          <w:rFonts w:eastAsia="Calibri" w:cs="Times New Roman"/>
          <w:color w:val="auto"/>
          <w:sz w:val="24"/>
          <w:szCs w:val="24"/>
          <w:lang w:eastAsia="vi-VN"/>
        </w:rPr>
        <w:t>, accessed date 07/09/2020</w:t>
      </w:r>
    </w:p>
    <w:p w14:paraId="603259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Renee Ridzon MD et al (2020), Erysipelas, </w:t>
      </w:r>
      <w:hyperlink r:id="rId59" w:history="1">
        <w:r w:rsidRPr="00EA2E6F">
          <w:rPr>
            <w:rFonts w:eastAsia="Calibri" w:cs="Times New Roman"/>
            <w:color w:val="auto"/>
            <w:sz w:val="24"/>
            <w:szCs w:val="24"/>
            <w:lang w:eastAsia="vi-VN"/>
          </w:rPr>
          <w:t>www.dynamed.com</w:t>
        </w:r>
      </w:hyperlink>
      <w:r w:rsidRPr="00EA2E6F">
        <w:rPr>
          <w:rFonts w:eastAsia="Calibri" w:cs="Times New Roman"/>
          <w:color w:val="auto"/>
          <w:sz w:val="24"/>
          <w:szCs w:val="24"/>
          <w:lang w:eastAsia="vi-VN"/>
        </w:rPr>
        <w:t>, accessed date 07/09/2020</w:t>
      </w:r>
    </w:p>
    <w:p w14:paraId="069F88D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-NICE (2019), Cellulitis and erysipelas: antimicrobial prescribing, </w:t>
      </w:r>
      <w:hyperlink r:id="rId60" w:history="1">
        <w:r w:rsidRPr="00EA2E6F">
          <w:rPr>
            <w:rFonts w:eastAsia="Calibri" w:cs="Times New Roman"/>
            <w:color w:val="auto"/>
            <w:sz w:val="24"/>
            <w:szCs w:val="24"/>
            <w:lang w:eastAsia="vi-VN"/>
          </w:rPr>
          <w:t>https://www.nice.org.uk/guidance/ng141/resources/cellulitis-and-erysipelas-antimicrobial-prescribing-pdf-66141774778309</w:t>
        </w:r>
      </w:hyperlink>
    </w:p>
    <w:p w14:paraId="3151930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2182FF4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3987874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1F5CA14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3FA30FE2"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p>
    <w:p w14:paraId="6DA51FB3"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br w:type="page"/>
      </w:r>
    </w:p>
    <w:p w14:paraId="72BE049E" w14:textId="77777777" w:rsidR="00A90B96" w:rsidRPr="00EA2E6F" w:rsidRDefault="00A90B96" w:rsidP="00A90B96">
      <w:pPr>
        <w:jc w:val="center"/>
        <w:rPr>
          <w:rFonts w:eastAsia="Calibri" w:cs="Arial"/>
          <w:b/>
          <w:bCs/>
          <w:color w:val="auto"/>
          <w:sz w:val="26"/>
          <w:szCs w:val="20"/>
          <w:lang w:eastAsia="vi-VN"/>
        </w:rPr>
      </w:pPr>
      <w:bookmarkStart w:id="235" w:name="_Toc87815550"/>
      <w:bookmarkStart w:id="236" w:name="_Toc87816956"/>
      <w:bookmarkStart w:id="237" w:name="_Toc87886770"/>
      <w:bookmarkStart w:id="238" w:name="_Toc96506798"/>
      <w:r w:rsidRPr="00EA2E6F">
        <w:rPr>
          <w:rFonts w:eastAsia="Calibri" w:cs="Arial"/>
          <w:b/>
          <w:bCs/>
          <w:color w:val="auto"/>
          <w:sz w:val="26"/>
          <w:szCs w:val="20"/>
          <w:lang w:eastAsia="vi-VN"/>
        </w:rPr>
        <w:lastRenderedPageBreak/>
        <w:t xml:space="preserve">III. HƯỚNG DẪN ĐIỀU TRỊ </w:t>
      </w:r>
      <w:r w:rsidRPr="00EA2E6F">
        <w:rPr>
          <w:rFonts w:eastAsia="Calibri" w:cs="Arial"/>
          <w:b/>
          <w:bCs/>
          <w:color w:val="auto"/>
          <w:sz w:val="26"/>
          <w:szCs w:val="20"/>
          <w:lang w:eastAsia="vi-VN"/>
        </w:rPr>
        <w:t xml:space="preserve">ÁP XE DA, NHỌT VÀ </w:t>
      </w:r>
      <w:r w:rsidRPr="00EA2E6F">
        <w:rPr>
          <w:rFonts w:eastAsia="Calibri" w:cs="Arial"/>
          <w:b/>
          <w:bCs/>
          <w:color w:val="auto"/>
          <w:sz w:val="26"/>
          <w:szCs w:val="20"/>
          <w:lang w:eastAsia="vi-VN"/>
        </w:rPr>
        <w:t>BỆNH HẬU BỐI</w:t>
      </w:r>
      <w:bookmarkEnd w:id="235"/>
      <w:bookmarkEnd w:id="236"/>
      <w:bookmarkEnd w:id="237"/>
      <w:bookmarkEnd w:id="238"/>
    </w:p>
    <w:p w14:paraId="7EC4257E"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 dịch tễ</w:t>
      </w:r>
    </w:p>
    <w:p w14:paraId="45DF5BF8"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 Nhiễm trùng da khu trú được phân theo vị trí và độ sâu vùng da bị tổn thương.</w:t>
      </w:r>
    </w:p>
    <w:p w14:paraId="24D8030D" w14:textId="77777777" w:rsidR="00A90B96" w:rsidRPr="00EA2E6F" w:rsidRDefault="00A90B96" w:rsidP="00501452">
      <w:pPr>
        <w:numPr>
          <w:ilvl w:val="0"/>
          <w:numId w:val="64"/>
        </w:num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Nhọt là tình trạng viêm cấp tính gây hoại tử nang lông và tổ chức xung quanh hình thành ổ áp xe trong mô dưới da</w:t>
      </w:r>
    </w:p>
    <w:p w14:paraId="0DF9C7EB" w14:textId="77777777" w:rsidR="00A90B96" w:rsidRPr="00EA2E6F" w:rsidRDefault="00A90B96" w:rsidP="00501452">
      <w:pPr>
        <w:numPr>
          <w:ilvl w:val="0"/>
          <w:numId w:val="64"/>
        </w:num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 xml:space="preserve">Bệnh hậu bối là </w:t>
      </w:r>
      <w:r w:rsidRPr="00EA2E6F">
        <w:rPr>
          <w:rFonts w:eastAsia="Calibri" w:cs="Times New Roman"/>
          <w:color w:val="auto"/>
          <w:sz w:val="24"/>
          <w:szCs w:val="24"/>
          <w:lang w:eastAsia="vi-VN"/>
        </w:rPr>
        <w:t>một nhóm mụn gắn kết với nhau dưới da và thoát qua các lỗ nang</w:t>
      </w:r>
      <w:r w:rsidRPr="00EA2E6F">
        <w:rPr>
          <w:rFonts w:eastAsia="Times New Roman" w:cs="Times New Roman"/>
          <w:color w:val="auto"/>
          <w:sz w:val="24"/>
          <w:szCs w:val="24"/>
          <w:lang w:eastAsia="en-SG"/>
        </w:rPr>
        <w:t>.</w:t>
      </w:r>
    </w:p>
    <w:p w14:paraId="42772CB5" w14:textId="77777777" w:rsidR="00A90B96" w:rsidRPr="00EA2E6F" w:rsidRDefault="00A90B96" w:rsidP="00501452">
      <w:pPr>
        <w:numPr>
          <w:ilvl w:val="0"/>
          <w:numId w:val="64"/>
        </w:num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 xml:space="preserve">Áp xe da là </w:t>
      </w:r>
      <w:r w:rsidRPr="00EA2E6F">
        <w:rPr>
          <w:rFonts w:eastAsia="Calibri" w:cs="Times New Roman"/>
          <w:color w:val="auto"/>
          <w:sz w:val="24"/>
          <w:szCs w:val="24"/>
          <w:lang w:eastAsia="vi-VN"/>
        </w:rPr>
        <w:t>tụ mủ trong lớp bì và các mô da sâu hơn, thường do nhiễm vi khuẩn</w:t>
      </w:r>
      <w:r w:rsidRPr="00EA2E6F">
        <w:rPr>
          <w:rFonts w:eastAsia="Times New Roman" w:cs="Times New Roman"/>
          <w:color w:val="auto"/>
          <w:sz w:val="24"/>
          <w:szCs w:val="24"/>
          <w:lang w:eastAsia="en-SG"/>
        </w:rPr>
        <w:t>.</w:t>
      </w:r>
    </w:p>
    <w:p w14:paraId="70FAE747"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 Nhọt thường gặp về mùa hè, nam nhiều hơn nữ. Mọi lứa tuổi đều có thể mắc bệnh, tuy nhiên bệnh thường gặp hơn ở trẻ em</w:t>
      </w:r>
    </w:p>
    <w:p w14:paraId="64879297"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b/>
          <w:bCs/>
          <w:color w:val="auto"/>
          <w:sz w:val="24"/>
          <w:szCs w:val="24"/>
          <w:lang w:eastAsia="en-SG"/>
        </w:rPr>
      </w:pPr>
      <w:r w:rsidRPr="00EA2E6F">
        <w:rPr>
          <w:rFonts w:eastAsia="Times New Roman" w:cs="Times New Roman"/>
          <w:b/>
          <w:bCs/>
          <w:color w:val="auto"/>
          <w:sz w:val="24"/>
          <w:szCs w:val="24"/>
          <w:lang w:eastAsia="en-SG"/>
        </w:rPr>
        <w:t>2. Căn nguyên gây bệnh</w:t>
      </w:r>
    </w:p>
    <w:p w14:paraId="400F982D"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color w:val="auto"/>
          <w:sz w:val="24"/>
          <w:szCs w:val="24"/>
          <w:lang w:eastAsia="en-SG"/>
        </w:rPr>
        <w:t>- Tác nhân gây bệnh có thể thay đổi theo tình hình dịch tễ của địa phương</w:t>
      </w:r>
    </w:p>
    <w:p w14:paraId="314DD0B6"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color w:val="auto"/>
          <w:sz w:val="24"/>
          <w:szCs w:val="24"/>
          <w:lang w:eastAsia="en-SG"/>
        </w:rPr>
      </w:pPr>
      <w:r w:rsidRPr="00EA2E6F">
        <w:rPr>
          <w:rFonts w:eastAsia="Times New Roman" w:cs="Times New Roman"/>
          <w:b/>
          <w:bCs/>
          <w:color w:val="auto"/>
          <w:sz w:val="24"/>
          <w:szCs w:val="24"/>
          <w:lang w:eastAsia="en-SG"/>
        </w:rPr>
        <w:t xml:space="preserve">- </w:t>
      </w:r>
      <w:r w:rsidRPr="00EA2E6F">
        <w:rPr>
          <w:rFonts w:eastAsia="Times New Roman" w:cs="Times New Roman"/>
          <w:color w:val="auto"/>
          <w:sz w:val="24"/>
          <w:szCs w:val="24"/>
          <w:lang w:eastAsia="en-SG"/>
        </w:rPr>
        <w:t>Áp xe da</w:t>
      </w:r>
      <w:r w:rsidRPr="00EA2E6F">
        <w:rPr>
          <w:rFonts w:eastAsia="Times New Roman" w:cs="Times New Roman"/>
          <w:b/>
          <w:bCs/>
          <w:color w:val="auto"/>
          <w:sz w:val="24"/>
          <w:szCs w:val="24"/>
          <w:lang w:eastAsia="en-SG"/>
        </w:rPr>
        <w:t xml:space="preserve"> </w:t>
      </w:r>
      <w:r w:rsidRPr="00EA2E6F">
        <w:rPr>
          <w:rFonts w:eastAsia="Times New Roman" w:cs="Times New Roman"/>
          <w:color w:val="auto"/>
          <w:sz w:val="24"/>
          <w:szCs w:val="24"/>
          <w:lang w:eastAsia="en-SG"/>
        </w:rPr>
        <w:t>có thể do một hoặc nhiều vi khuẩn. Áp xe do nhiều vi khuẩn thường bao gồm các vi khuẩn thường trú trên da cùng các vi khuẩn từ các niêm mạc lân cận. Áp xe do một loại vi khuẩn thường do tụ cầu vàng. Cần lưu ý tới các chủng tụ cầu vàng kháng methicilin.</w:t>
      </w:r>
    </w:p>
    <w:p w14:paraId="114CB235" w14:textId="77777777" w:rsidR="00A90B96" w:rsidRPr="00EA2E6F" w:rsidRDefault="00A90B96" w:rsidP="00A90B96">
      <w:pPr>
        <w:shd w:val="clear" w:color="auto" w:fill="FFFFFF"/>
        <w:spacing w:before="240" w:line="276" w:lineRule="auto"/>
        <w:contextualSpacing/>
        <w:jc w:val="left"/>
        <w:textAlignment w:val="baseline"/>
        <w:rPr>
          <w:rFonts w:eastAsia="Times New Roman" w:cs="Times New Roman"/>
          <w:b/>
          <w:bCs/>
          <w:color w:val="auto"/>
          <w:sz w:val="24"/>
          <w:szCs w:val="24"/>
          <w:lang w:eastAsia="en-SG"/>
        </w:rPr>
      </w:pPr>
      <w:r w:rsidRPr="00EA2E6F">
        <w:rPr>
          <w:rFonts w:eastAsia="Times New Roman" w:cs="Times New Roman"/>
          <w:color w:val="auto"/>
          <w:sz w:val="24"/>
          <w:szCs w:val="24"/>
          <w:lang w:eastAsia="en-SG"/>
        </w:rPr>
        <w:t>- Nhọt</w:t>
      </w:r>
      <w:r w:rsidRPr="00EA2E6F">
        <w:rPr>
          <w:rFonts w:eastAsia="Times New Roman" w:cs="Times New Roman"/>
          <w:b/>
          <w:bCs/>
          <w:i/>
          <w:iCs/>
          <w:color w:val="auto"/>
          <w:sz w:val="24"/>
          <w:szCs w:val="24"/>
          <w:lang w:eastAsia="en-SG"/>
        </w:rPr>
        <w:t xml:space="preserve"> </w:t>
      </w:r>
      <w:r w:rsidRPr="00EA2E6F">
        <w:rPr>
          <w:rFonts w:eastAsia="Times New Roman" w:cs="Times New Roman"/>
          <w:color w:val="auto"/>
          <w:sz w:val="24"/>
          <w:szCs w:val="24"/>
          <w:lang w:eastAsia="en-SG"/>
        </w:rPr>
        <w:t>chủ yếu gây ra bởi</w:t>
      </w:r>
      <w:r w:rsidRPr="00EA2E6F">
        <w:rPr>
          <w:rFonts w:eastAsia="Times New Roman" w:cs="Times New Roman"/>
          <w:b/>
          <w:bCs/>
          <w:i/>
          <w:iCs/>
          <w:color w:val="auto"/>
          <w:sz w:val="24"/>
          <w:szCs w:val="24"/>
          <w:lang w:eastAsia="en-SG"/>
        </w:rPr>
        <w:t xml:space="preserve"> </w:t>
      </w:r>
      <w:r w:rsidRPr="00EA2E6F">
        <w:rPr>
          <w:rFonts w:eastAsia="Times New Roman" w:cs="Times New Roman"/>
          <w:color w:val="auto"/>
          <w:sz w:val="24"/>
          <w:szCs w:val="24"/>
          <w:lang w:eastAsia="en-SG"/>
        </w:rPr>
        <w:t>tụ cầu vàng</w:t>
      </w:r>
      <w:r w:rsidRPr="00EA2E6F">
        <w:rPr>
          <w:rFonts w:eastAsia="Times New Roman" w:cs="Times New Roman"/>
          <w:b/>
          <w:bCs/>
          <w:color w:val="auto"/>
          <w:sz w:val="24"/>
          <w:szCs w:val="24"/>
          <w:lang w:eastAsia="en-SG"/>
        </w:rPr>
        <w:t xml:space="preserve"> </w:t>
      </w:r>
    </w:p>
    <w:p w14:paraId="465D57CC" w14:textId="77777777" w:rsidR="00A90B96" w:rsidRPr="00EA2E6F" w:rsidRDefault="00A90B96" w:rsidP="00A90B96">
      <w:pPr>
        <w:shd w:val="clear" w:color="auto" w:fill="FFFFFF"/>
        <w:spacing w:before="240" w:line="276" w:lineRule="auto"/>
        <w:contextualSpacing/>
        <w:textAlignment w:val="baseline"/>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05FDFDF6" w14:textId="77777777" w:rsidR="00A90B96" w:rsidRPr="00EA2E6F" w:rsidRDefault="00A90B96" w:rsidP="00A90B96">
      <w:pPr>
        <w:spacing w:before="240" w:line="276" w:lineRule="auto"/>
        <w:contextualSpacing/>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Chẩn đoán xác định</w:t>
      </w:r>
    </w:p>
    <w:p w14:paraId="7C047977"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Chẩn đoán được xác định dựa vào hỏi bệnh sử và triệu chứng lâm sàng  </w:t>
      </w:r>
    </w:p>
    <w:p w14:paraId="52B4C5C9" w14:textId="77777777" w:rsidR="00A90B96" w:rsidRPr="00EA2E6F" w:rsidRDefault="00A90B96" w:rsidP="00501452">
      <w:pPr>
        <w:numPr>
          <w:ilvl w:val="0"/>
          <w:numId w:val="83"/>
        </w:numPr>
        <w:spacing w:before="240" w:after="160" w:line="259" w:lineRule="auto"/>
        <w:contextualSpacing/>
        <w:jc w:val="left"/>
        <w:rPr>
          <w:rFonts w:eastAsia="Arial" w:cs="Times New Roman"/>
          <w:color w:val="auto"/>
          <w:sz w:val="24"/>
          <w:szCs w:val="24"/>
        </w:rPr>
      </w:pPr>
      <w:r w:rsidRPr="00EA2E6F">
        <w:rPr>
          <w:rFonts w:eastAsia="Arial" w:cs="Times New Roman"/>
          <w:color w:val="auto"/>
          <w:sz w:val="24"/>
          <w:szCs w:val="24"/>
        </w:rPr>
        <w:t xml:space="preserve">Áp xe da thường biểu hiện dưới dạng một hoặc nhiều nốt tấy đỏ, mềm, đau. Các nốt thường được bao quanh bởi bờ ban đỏ hoặc vùng da sưng tấy; di động được gợi ý khoang chứa mủ lỏng bên trong, có thể nhìn thấy mụn mủ nếu khối áp xe gần với bề mặt da. Tình trạng chảy mủ tự phát có thể xảy ra.  </w:t>
      </w:r>
    </w:p>
    <w:p w14:paraId="7C149E16" w14:textId="77777777" w:rsidR="00A90B96" w:rsidRPr="00EA2E6F" w:rsidRDefault="00A90B96" w:rsidP="00501452">
      <w:pPr>
        <w:numPr>
          <w:ilvl w:val="0"/>
          <w:numId w:val="83"/>
        </w:numPr>
        <w:spacing w:before="240" w:after="160" w:line="259" w:lineRule="auto"/>
        <w:contextualSpacing/>
        <w:jc w:val="left"/>
        <w:rPr>
          <w:rFonts w:eastAsia="Arial" w:cs="Times New Roman"/>
          <w:color w:val="auto"/>
          <w:sz w:val="24"/>
          <w:szCs w:val="24"/>
        </w:rPr>
      </w:pPr>
      <w:r w:rsidRPr="00EA2E6F">
        <w:rPr>
          <w:rFonts w:eastAsia="Arial" w:cs="Times New Roman"/>
          <w:color w:val="auto"/>
          <w:sz w:val="24"/>
          <w:szCs w:val="24"/>
        </w:rPr>
        <w:t xml:space="preserve">Nhọt cũng thường dưới dạng một nốt mềm, tấy đỏ, di động nhưng xuất hiện ở vị trí nang lông, thường ở các chi. Hiếm gặp sốt hay sưng hạch bạch huyết. Thường chảy mủ tự phát và hồi phục.   </w:t>
      </w:r>
    </w:p>
    <w:p w14:paraId="3E01ABAD" w14:textId="77777777" w:rsidR="00A90B96" w:rsidRPr="00EA2E6F" w:rsidRDefault="00A90B96" w:rsidP="00501452">
      <w:pPr>
        <w:numPr>
          <w:ilvl w:val="0"/>
          <w:numId w:val="83"/>
        </w:numPr>
        <w:spacing w:before="240" w:line="259" w:lineRule="auto"/>
        <w:contextualSpacing/>
        <w:jc w:val="left"/>
        <w:rPr>
          <w:rFonts w:eastAsia="Arial" w:cs="Times New Roman"/>
          <w:color w:val="auto"/>
          <w:sz w:val="24"/>
          <w:szCs w:val="24"/>
        </w:rPr>
      </w:pPr>
      <w:r w:rsidRPr="00EA2E6F">
        <w:rPr>
          <w:rFonts w:eastAsia="Arial" w:cs="Times New Roman"/>
          <w:color w:val="auto"/>
          <w:sz w:val="24"/>
          <w:szCs w:val="24"/>
        </w:rPr>
        <w:t>Hậu bối thường là một khối viêm, có liên kết bao gồm nhiều nang lông liền kề; thường nhiễm trùng sâu hơn và rộng hơn so với nhọt. Sau gáy là vị trí thường gặp. Thoát mủ có thể xảy ra ở nhiều nang lông.</w:t>
      </w:r>
    </w:p>
    <w:p w14:paraId="6123E516"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Chẩn đoán vi sinh: lấy mẫu nhuộm Gram và nuôi cấy bệnh phẩm mủ thường được khuyến cáo cho các trường hợp áp xe tái phát hoặc ở bệnh nhân có dấu hiệu nhiễm trùng toàn thân. Đối với các trường hợp đơn thuần và dấu hiệu lâm sàng điển hình, chẩn đoán vi sinh thường không cần thiết.</w:t>
      </w:r>
    </w:p>
    <w:p w14:paraId="391863A5"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Siêu âm có thể giúp chẩn đoán áp xe bên cạnh thăm khám lâm sàng</w:t>
      </w:r>
    </w:p>
    <w:p w14:paraId="77B384EF" w14:textId="77777777" w:rsidR="00A90B96" w:rsidRPr="00EA2E6F" w:rsidRDefault="00A90B96" w:rsidP="00A90B96">
      <w:pPr>
        <w:spacing w:before="240"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3CFFB66B" w14:textId="77777777" w:rsidR="00A90B96" w:rsidRPr="00EA2E6F" w:rsidRDefault="00A90B96" w:rsidP="00A90B96">
      <w:pPr>
        <w:shd w:val="clear" w:color="auto" w:fill="FFFFFF"/>
        <w:spacing w:before="240" w:line="276" w:lineRule="auto"/>
        <w:contextualSpacing/>
        <w:textAlignment w:val="baseline"/>
        <w:rPr>
          <w:rFonts w:eastAsia="Calibri" w:cs="Times New Roman"/>
          <w:b/>
          <w:bCs/>
          <w:color w:val="auto"/>
          <w:sz w:val="24"/>
          <w:szCs w:val="24"/>
          <w:lang w:eastAsia="vi-VN"/>
        </w:rPr>
      </w:pPr>
      <w:r w:rsidRPr="00EA2E6F">
        <w:rPr>
          <w:rFonts w:eastAsia="Calibri" w:cs="Times New Roman"/>
          <w:color w:val="auto"/>
          <w:sz w:val="24"/>
          <w:szCs w:val="24"/>
          <w:lang w:eastAsia="vi-VN"/>
        </w:rPr>
        <w:t>Chẩn đoán phân biệt với viêm mô tế bào, viêm nang lông hoặc u nang bã nhờn, viêm hạch bạch huyết, bệnh giòi (myiasis)</w:t>
      </w:r>
    </w:p>
    <w:p w14:paraId="3905E86F"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32B2C1B1"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0EBD753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Rạch và hút mủ là phương pháp điều trị chính cho áp xe da, các nhọt lớn và bệnh hậu bối. Khi thực hiện thủ thuật, cần lấy hết mủ cũng như các thành phần bên trong và làm sạch.  </w:t>
      </w:r>
    </w:p>
    <w:p w14:paraId="1545ED76"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Kháng sinh toàn thân ít được sử dụng khi rạch, hút mủ hoặc áp xe không biến chứng; kháng sinh không cho thấy lợi ích tăng tỷ lệ chữa khỏi cho phần lớn các bệnh nhân</w:t>
      </w:r>
    </w:p>
    <w:p w14:paraId="36B389BB"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Chỉ định kháng sinh toàn thân</w:t>
      </w:r>
    </w:p>
    <w:p w14:paraId="20B797D0"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Chỉ định kháng sinh toàn thân như liệu pháp điều trị hỗ trợ cho các trường hợp như:</w:t>
      </w:r>
    </w:p>
    <w:p w14:paraId="3E47C7FA" w14:textId="77777777" w:rsidR="00A90B96" w:rsidRPr="00EA2E6F" w:rsidRDefault="00A90B96" w:rsidP="00501452">
      <w:pPr>
        <w:numPr>
          <w:ilvl w:val="0"/>
          <w:numId w:val="85"/>
        </w:numPr>
        <w:shd w:val="clear" w:color="auto" w:fill="FFFFFF"/>
        <w:spacing w:before="24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Bệnh nhân có hội chứng đáp ứng viêm hệ thống (SIRS):</w:t>
      </w:r>
    </w:p>
    <w:p w14:paraId="62CF8B40" w14:textId="77777777" w:rsidR="00A90B96" w:rsidRPr="00EA2E6F" w:rsidRDefault="00A90B96" w:rsidP="00501452">
      <w:pPr>
        <w:numPr>
          <w:ilvl w:val="0"/>
          <w:numId w:val="65"/>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Nhiệt độ &gt; 38</w:t>
      </w:r>
      <w:r w:rsidRPr="00EA2E6F">
        <w:rPr>
          <w:rFonts w:eastAsia="Calibri" w:cs="Times New Roman"/>
          <w:color w:val="auto"/>
          <w:sz w:val="24"/>
          <w:szCs w:val="24"/>
          <w:vertAlign w:val="superscript"/>
          <w:lang w:eastAsia="vi-VN"/>
        </w:rPr>
        <w:t>o</w:t>
      </w:r>
      <w:r w:rsidRPr="00EA2E6F">
        <w:rPr>
          <w:rFonts w:eastAsia="Calibri" w:cs="Times New Roman"/>
          <w:color w:val="auto"/>
          <w:sz w:val="24"/>
          <w:szCs w:val="24"/>
          <w:lang w:eastAsia="vi-VN"/>
        </w:rPr>
        <w:t xml:space="preserve"> C hoặc &lt; 36</w:t>
      </w:r>
      <w:r w:rsidRPr="00EA2E6F">
        <w:rPr>
          <w:rFonts w:eastAsia="Calibri" w:cs="Times New Roman"/>
          <w:color w:val="auto"/>
          <w:sz w:val="24"/>
          <w:szCs w:val="24"/>
          <w:vertAlign w:val="superscript"/>
          <w:lang w:eastAsia="vi-VN"/>
        </w:rPr>
        <w:t xml:space="preserve"> o</w:t>
      </w:r>
      <w:r w:rsidRPr="00EA2E6F">
        <w:rPr>
          <w:rFonts w:eastAsia="Calibri" w:cs="Times New Roman"/>
          <w:color w:val="auto"/>
          <w:sz w:val="24"/>
          <w:szCs w:val="24"/>
          <w:lang w:eastAsia="vi-VN"/>
        </w:rPr>
        <w:t xml:space="preserve"> C </w:t>
      </w:r>
    </w:p>
    <w:p w14:paraId="4F1DF063" w14:textId="77777777" w:rsidR="00A90B96" w:rsidRPr="00EA2E6F" w:rsidRDefault="00A90B96" w:rsidP="00501452">
      <w:pPr>
        <w:numPr>
          <w:ilvl w:val="0"/>
          <w:numId w:val="65"/>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Thở nhanh &gt; 24 lần/ phút</w:t>
      </w:r>
    </w:p>
    <w:p w14:paraId="4A9BF382" w14:textId="77777777" w:rsidR="00A90B96" w:rsidRPr="00EA2E6F" w:rsidRDefault="00A90B96" w:rsidP="00501452">
      <w:pPr>
        <w:numPr>
          <w:ilvl w:val="0"/>
          <w:numId w:val="65"/>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Tim đập nhanh &gt; 90 lần/ phút</w:t>
      </w:r>
    </w:p>
    <w:p w14:paraId="5BD9B17E" w14:textId="77777777" w:rsidR="00A90B96" w:rsidRPr="00EA2E6F" w:rsidRDefault="00A90B96" w:rsidP="00501452">
      <w:pPr>
        <w:numPr>
          <w:ilvl w:val="0"/>
          <w:numId w:val="65"/>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Bạch cầu &gt; 12.000 tế bào/ mcL hoặc &lt; 400 tế bào/ mcL</w:t>
      </w:r>
    </w:p>
    <w:p w14:paraId="497B24DC"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Nhiễm khuẩn, tổn thương tại nhiều vị trí</w:t>
      </w:r>
    </w:p>
    <w:p w14:paraId="1441EFF4"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Đáp ứng kém với việc rạch lấy mủ đơn thuần</w:t>
      </w:r>
    </w:p>
    <w:p w14:paraId="409F29EC"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Tuổi cao</w:t>
      </w:r>
    </w:p>
    <w:p w14:paraId="35182B1C"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Áp xe tái phát</w:t>
      </w:r>
    </w:p>
    <w:p w14:paraId="7B3AABFB"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Toàn trạng không khỏe</w:t>
      </w:r>
    </w:p>
    <w:p w14:paraId="14E4C215"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Bệnh nhân suy giảm miễn dịch</w:t>
      </w:r>
    </w:p>
    <w:p w14:paraId="26F669E2" w14:textId="77777777" w:rsidR="00A90B96" w:rsidRPr="00EA2E6F" w:rsidRDefault="00A90B96" w:rsidP="00501452">
      <w:pPr>
        <w:numPr>
          <w:ilvl w:val="0"/>
          <w:numId w:val="84"/>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Có biểu hiện viêm mô tế bào hoặc viêm bạch huyết xung quanh</w:t>
      </w:r>
    </w:p>
    <w:p w14:paraId="5648DD2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Khi lựa chọn phác đồ kháng sinh toàn thân cho bệnh nhân áp xe hoặc hậu bối, phác đồ cần cân nhắc phổ trên MRSA trong một trong các trường hợp sau:</w:t>
      </w:r>
    </w:p>
    <w:p w14:paraId="44597AD6" w14:textId="77777777" w:rsidR="00A90B96" w:rsidRPr="00EA2E6F" w:rsidRDefault="00A90B96" w:rsidP="00501452">
      <w:pPr>
        <w:numPr>
          <w:ilvl w:val="0"/>
          <w:numId w:val="86"/>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Điều trị kháng sinh ban đầu thất bại</w:t>
      </w:r>
    </w:p>
    <w:p w14:paraId="37CA30C5" w14:textId="77777777" w:rsidR="00A90B96" w:rsidRPr="00EA2E6F" w:rsidRDefault="00A90B96" w:rsidP="00501452">
      <w:pPr>
        <w:numPr>
          <w:ilvl w:val="0"/>
          <w:numId w:val="86"/>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Suy giảm miễn dịch</w:t>
      </w:r>
    </w:p>
    <w:p w14:paraId="62BDC4EA" w14:textId="77777777" w:rsidR="00A90B96" w:rsidRPr="00EA2E6F" w:rsidRDefault="00A90B96" w:rsidP="00501452">
      <w:pPr>
        <w:numPr>
          <w:ilvl w:val="0"/>
          <w:numId w:val="86"/>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SIRS và hạ huyết áp</w:t>
      </w:r>
    </w:p>
    <w:p w14:paraId="25382C90"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Lựa chọn kháng sinh toàn thân</w:t>
      </w:r>
    </w:p>
    <w:p w14:paraId="771244D6"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Bệnh nhân nhiễm trùng có mủ kèm triệu chứng toàn thân</w:t>
      </w:r>
    </w:p>
    <w:p w14:paraId="12E7AC3F" w14:textId="77777777" w:rsidR="00A90B96" w:rsidRPr="00EA2E6F" w:rsidRDefault="00A90B96" w:rsidP="00A90B96">
      <w:pPr>
        <w:spacing w:before="240" w:line="276" w:lineRule="auto"/>
        <w:contextualSpacing/>
        <w:jc w:val="left"/>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val="en-SG" w:eastAsia="vi-VN"/>
        </w:rPr>
        <w:t xml:space="preserve">- </w:t>
      </w:r>
      <w:r w:rsidRPr="00EA2E6F">
        <w:rPr>
          <w:rFonts w:eastAsia="Calibri" w:cs="Times New Roman"/>
          <w:color w:val="auto"/>
          <w:sz w:val="24"/>
          <w:szCs w:val="24"/>
          <w:shd w:val="clear" w:color="auto" w:fill="FFFFFF"/>
          <w:lang w:eastAsia="vi-VN"/>
        </w:rPr>
        <w:t xml:space="preserve">Kháng sinh theo kinh nghiệm: </w:t>
      </w:r>
      <w:r w:rsidRPr="00EA2E6F">
        <w:rPr>
          <w:rFonts w:eastAsia="Calibri" w:cs="Times New Roman"/>
          <w:color w:val="auto"/>
          <w:sz w:val="24"/>
          <w:szCs w:val="24"/>
          <w:shd w:val="clear" w:color="auto" w:fill="FFFFFF"/>
          <w:lang w:val="en-SG" w:eastAsia="vi-VN"/>
        </w:rPr>
        <w:t>t</w:t>
      </w:r>
      <w:r w:rsidRPr="00EA2E6F">
        <w:rPr>
          <w:rFonts w:eastAsia="Calibri" w:cs="Times New Roman"/>
          <w:color w:val="auto"/>
          <w:sz w:val="24"/>
          <w:szCs w:val="24"/>
          <w:shd w:val="clear" w:color="auto" w:fill="FFFFFF"/>
          <w:lang w:eastAsia="vi-VN"/>
        </w:rPr>
        <w:t>rimethoprim-</w:t>
      </w:r>
      <w:r w:rsidRPr="00EA2E6F">
        <w:rPr>
          <w:rFonts w:eastAsia="Calibri" w:cs="Times New Roman"/>
          <w:color w:val="auto"/>
          <w:sz w:val="24"/>
          <w:szCs w:val="24"/>
          <w:shd w:val="clear" w:color="auto" w:fill="FFFFFF"/>
          <w:lang w:val="en-SG" w:eastAsia="vi-VN"/>
        </w:rPr>
        <w:t>s</w:t>
      </w:r>
      <w:r w:rsidRPr="00EA2E6F">
        <w:rPr>
          <w:rFonts w:eastAsia="Calibri" w:cs="Times New Roman"/>
          <w:color w:val="auto"/>
          <w:sz w:val="24"/>
          <w:szCs w:val="24"/>
          <w:shd w:val="clear" w:color="auto" w:fill="FFFFFF"/>
          <w:lang w:eastAsia="vi-VN"/>
        </w:rPr>
        <w:t xml:space="preserve">ulfamethoxazole, </w:t>
      </w:r>
      <w:r w:rsidRPr="00EA2E6F">
        <w:rPr>
          <w:rFonts w:eastAsia="Calibri" w:cs="Times New Roman"/>
          <w:color w:val="auto"/>
          <w:sz w:val="24"/>
          <w:szCs w:val="24"/>
          <w:shd w:val="clear" w:color="auto" w:fill="FFFFFF"/>
          <w:lang w:val="en-SG" w:eastAsia="vi-VN"/>
        </w:rPr>
        <w:t>d</w:t>
      </w:r>
      <w:r w:rsidRPr="00EA2E6F">
        <w:rPr>
          <w:rFonts w:eastAsia="Calibri" w:cs="Times New Roman"/>
          <w:color w:val="auto"/>
          <w:sz w:val="24"/>
          <w:szCs w:val="24"/>
          <w:shd w:val="clear" w:color="auto" w:fill="FFFFFF"/>
          <w:lang w:eastAsia="vi-VN"/>
        </w:rPr>
        <w:t>oxycyclin</w:t>
      </w:r>
    </w:p>
    <w:p w14:paraId="5CC7B2F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phân lập được tụ cầu vàng kháng methicillin (MRSA), điều trị bằng trimethoprim-sulfamethoxazol</w:t>
      </w:r>
    </w:p>
    <w:p w14:paraId="7428C16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phân lập được tụ cầu vàng nhạy methicillin (MSSA), điều trị bằng dicloxacillin, cloxacilin, cefalexin</w:t>
      </w:r>
    </w:p>
    <w:p w14:paraId="5A8FB3C7"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*Bệnh nhân nhiễm trùng có mủ mức độ nặng, bao gồm cả bệnh nhân không thể rạch lấy mủ, thất bại điều trị kháng sinh đường uống hoặc bệnh nhân có triệu chứng toàn thân</w:t>
      </w:r>
    </w:p>
    <w:p w14:paraId="55F0B7C7" w14:textId="77777777" w:rsidR="00A90B96" w:rsidRPr="00EA2E6F" w:rsidRDefault="00A90B96" w:rsidP="00A90B96">
      <w:pPr>
        <w:spacing w:before="240" w:line="276" w:lineRule="auto"/>
        <w:jc w:val="left"/>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 Kháng sinh theo kinh nghiệm: vancomycin, linezolid hoặc clindamycin (nếu tỷ lệ tụ cầu kháng clindamycin &lt; 10-15% tại cơ sở điều trị) </w:t>
      </w:r>
    </w:p>
    <w:p w14:paraId="0EC7290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có MRSA, điều trị như phác đồ theo kinh nghiệm</w:t>
      </w:r>
    </w:p>
    <w:p w14:paraId="097CF1C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Nếu là MSSA, điều trị bằng nafcillin, oxacillin, cefazolin hoặc clindamycin</w:t>
      </w:r>
    </w:p>
    <w:p w14:paraId="1954B7D7"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4.3. Khác</w:t>
      </w:r>
    </w:p>
    <w:p w14:paraId="621D645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Đối với điều trị nhọt, có thể sử dụng các dung dịch sát khuẩn, kháng sinh bôi tại chỗ</w:t>
      </w:r>
    </w:p>
    <w:p w14:paraId="1C9EF7A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Sử dụng các dung dịch sát khuẩn: ngày 2 - 4 lần trong thời gian 10 - 15 ngày. Có thể dùng một trong các dung dịch sau: Povidon-iodin 10%, Hexamidin 0,1%., Chlorhexidin 4%.</w:t>
      </w:r>
    </w:p>
    <w:p w14:paraId="1990B02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Kháng sinh bôi tại chỗ: Bôi thuốc lên tổn thương sau khi sát khuẩn, thời gian điều trị từ 7-10 ngày. Có thể dùng một trong các thuốc sau: kem hoặc mỡ acid fucidic 2%, bôi 1- 2 lần ngày; mỡ Neomycin, bôi 2 - 3 lần/ngày; kem Silver sulfadiazin 1%, bôi 1 - 2 lần/ngày; mỡ mupirocin 2% bôi 3 lần/ngày; erythromycin 1 - 2 lần/ngày; clindamycin 1 - 2 lần/ngày.</w:t>
      </w:r>
    </w:p>
    <w:p w14:paraId="5EC23E6D"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4.4. Thời gian điều trị</w:t>
      </w:r>
    </w:p>
    <w:p w14:paraId="5CE1C44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Đối với các trường hợp có chỉ định kháng sinh, thường điều trị từ 7 – 10 ngày</w:t>
      </w:r>
    </w:p>
    <w:p w14:paraId="5C3381C0"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5. Tài liệu tham khảo</w:t>
      </w:r>
    </w:p>
    <w:p w14:paraId="3F05982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Bộ Y tế (2015), HƯỚNG DẪN CHẨN ĐOÁN VÀ ĐIỀU TRỊ CÁC BỆNH DA LIỄU (ban hành kèm theo Quyết định số 75/QĐ-BYT ngày 13/01/2015)</w:t>
      </w:r>
    </w:p>
    <w:p w14:paraId="54AB4EE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IDSA (2014), Practice Guidelines for the Diagnosis and Management of Skin and Soft Tissue Infections: 2014 Update by the Infectious Diseases Society of America</w:t>
      </w:r>
    </w:p>
    <w:p w14:paraId="4B001232"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Canadian Association of Emergency Physicians (2015),</w:t>
      </w:r>
      <w:r w:rsidRPr="00EA2E6F">
        <w:rPr>
          <w:rFonts w:eastAsia="Calibri" w:cs="Times New Roman"/>
          <w:color w:val="auto"/>
          <w:sz w:val="24"/>
          <w:szCs w:val="24"/>
          <w:lang w:val="en-SG" w:eastAsia="vi-VN"/>
        </w:rPr>
        <w:t xml:space="preserve"> </w:t>
      </w:r>
    </w:p>
    <w:p w14:paraId="5CC6ED2A" w14:textId="77777777" w:rsidR="00A90B96" w:rsidRPr="00EA2E6F" w:rsidRDefault="00394AE1" w:rsidP="00A90B96">
      <w:pPr>
        <w:spacing w:before="240" w:line="276" w:lineRule="auto"/>
        <w:contextualSpacing/>
        <w:jc w:val="left"/>
        <w:rPr>
          <w:rFonts w:eastAsia="Calibri" w:cs="Times New Roman"/>
          <w:color w:val="auto"/>
          <w:sz w:val="24"/>
          <w:szCs w:val="24"/>
          <w:lang w:eastAsia="vi-VN"/>
        </w:rPr>
      </w:pPr>
      <w:hyperlink r:id="rId61" w:history="1">
        <w:r w:rsidR="00A90B96" w:rsidRPr="00EA2E6F">
          <w:rPr>
            <w:rFonts w:eastAsia="Calibri" w:cs="Times New Roman"/>
            <w:color w:val="auto"/>
            <w:sz w:val="24"/>
            <w:szCs w:val="24"/>
            <w:u w:val="single"/>
            <w:lang w:eastAsia="vi-VN"/>
          </w:rPr>
          <w:t>https://choosingwiselycanada.org/emergency-medicine/</w:t>
        </w:r>
      </w:hyperlink>
    </w:p>
    <w:p w14:paraId="56855EC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Vermandere, M, </w:t>
      </w:r>
      <w:r w:rsidRPr="00EA2E6F">
        <w:rPr>
          <w:rFonts w:eastAsia="Calibri" w:cs="Times New Roman"/>
          <w:i/>
          <w:iCs/>
          <w:color w:val="auto"/>
          <w:sz w:val="24"/>
          <w:szCs w:val="24"/>
          <w:lang w:eastAsia="vi-VN"/>
        </w:rPr>
        <w:t xml:space="preserve">et al </w:t>
      </w:r>
      <w:r w:rsidRPr="00EA2E6F">
        <w:rPr>
          <w:rFonts w:eastAsia="Calibri" w:cs="Times New Roman"/>
          <w:color w:val="auto"/>
          <w:sz w:val="24"/>
          <w:szCs w:val="24"/>
          <w:lang w:eastAsia="vi-VN"/>
        </w:rPr>
        <w:t xml:space="preserve">(2018). Antibiotics after incision and drainage for uncomplicated skin abcesses: a clinical practice guideline. BMJ, </w:t>
      </w:r>
      <w:hyperlink r:id="rId62" w:history="1">
        <w:r w:rsidRPr="00EA2E6F">
          <w:rPr>
            <w:rFonts w:eastAsia="Calibri" w:cs="Times New Roman"/>
            <w:color w:val="auto"/>
            <w:sz w:val="24"/>
            <w:szCs w:val="24"/>
            <w:lang w:eastAsia="vi-VN"/>
          </w:rPr>
          <w:t>https://www.bmj.com/content/360/bmj.k243</w:t>
        </w:r>
      </w:hyperlink>
    </w:p>
    <w:p w14:paraId="55915E5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Denis Spelman et al (2020), Cellulitis and skin abscess in adults: Treatment, </w:t>
      </w:r>
      <w:hyperlink r:id="rId63" w:history="1">
        <w:r w:rsidRPr="00EA2E6F">
          <w:rPr>
            <w:rFonts w:eastAsia="Calibri" w:cs="Times New Roman"/>
            <w:color w:val="auto"/>
            <w:sz w:val="24"/>
            <w:szCs w:val="24"/>
            <w:lang w:eastAsia="vi-VN"/>
          </w:rPr>
          <w:t>www.uptodate.com</w:t>
        </w:r>
      </w:hyperlink>
      <w:r w:rsidRPr="00EA2E6F">
        <w:rPr>
          <w:rFonts w:eastAsia="Calibri" w:cs="Times New Roman"/>
          <w:color w:val="auto"/>
          <w:sz w:val="24"/>
          <w:szCs w:val="24"/>
          <w:lang w:eastAsia="vi-VN"/>
        </w:rPr>
        <w:t>, accessed date 07/09/2020</w:t>
      </w:r>
    </w:p>
    <w:p w14:paraId="44DE1BD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Renee Ridzon MD et al (2020), Skin Abscesses, Furuncles, and Carbuncles, </w:t>
      </w:r>
      <w:hyperlink r:id="rId64" w:history="1">
        <w:r w:rsidRPr="00EA2E6F">
          <w:rPr>
            <w:rFonts w:eastAsia="Calibri" w:cs="Times New Roman"/>
            <w:color w:val="auto"/>
            <w:sz w:val="24"/>
            <w:szCs w:val="24"/>
            <w:lang w:eastAsia="vi-VN"/>
          </w:rPr>
          <w:t>www.dynamed.com</w:t>
        </w:r>
      </w:hyperlink>
      <w:r w:rsidRPr="00EA2E6F">
        <w:rPr>
          <w:rFonts w:eastAsia="Calibri" w:cs="Times New Roman"/>
          <w:color w:val="auto"/>
          <w:sz w:val="24"/>
          <w:szCs w:val="24"/>
          <w:lang w:eastAsia="vi-VN"/>
        </w:rPr>
        <w:t>, accessed date 07/09/2020</w:t>
      </w:r>
    </w:p>
    <w:p w14:paraId="17DE927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50A6DCF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2C78C15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br w:type="page"/>
      </w:r>
    </w:p>
    <w:p w14:paraId="2F9EAC08" w14:textId="77777777" w:rsidR="00A90B96" w:rsidRPr="00EA2E6F" w:rsidRDefault="00A90B96" w:rsidP="00A90B96">
      <w:pPr>
        <w:jc w:val="center"/>
        <w:rPr>
          <w:rFonts w:eastAsia="Calibri" w:cs="Arial"/>
          <w:b/>
          <w:bCs/>
          <w:color w:val="auto"/>
          <w:sz w:val="26"/>
          <w:szCs w:val="20"/>
          <w:lang w:eastAsia="vi-VN"/>
        </w:rPr>
      </w:pPr>
      <w:bookmarkStart w:id="239" w:name="_Toc87815551"/>
      <w:bookmarkStart w:id="240" w:name="_Toc87816957"/>
      <w:bookmarkStart w:id="241" w:name="_Toc87886771"/>
      <w:bookmarkStart w:id="242" w:name="_Toc96506799"/>
      <w:r w:rsidRPr="00EA2E6F">
        <w:rPr>
          <w:rFonts w:eastAsia="Calibri" w:cs="Arial"/>
          <w:b/>
          <w:bCs/>
          <w:color w:val="auto"/>
          <w:sz w:val="26"/>
          <w:szCs w:val="20"/>
          <w:lang w:eastAsia="vi-VN"/>
        </w:rPr>
        <w:lastRenderedPageBreak/>
        <w:t>IV. HƯỚNG DẪN ĐIỀU TRỊ CHỐC</w:t>
      </w:r>
      <w:bookmarkEnd w:id="239"/>
      <w:bookmarkEnd w:id="240"/>
      <w:bookmarkEnd w:id="241"/>
      <w:bookmarkEnd w:id="242"/>
    </w:p>
    <w:p w14:paraId="753A7EED"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 dịch tễ</w:t>
      </w:r>
    </w:p>
    <w:p w14:paraId="60244A00"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Chốc là một bệnh nhiễm khuẩn da rất phổ biến, đặc trưng bởi các thương tổn cơ bản là bọng nước nông, rải rác, nhanh chóng hoá mủ, dập vỡ đóng vảy tiết; thường ít có các triệu chứng toàn thân. Bệnh có tính lây truyền.</w:t>
      </w:r>
    </w:p>
    <w:p w14:paraId="6B37BE3C"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Chốc có thể chia thành chốc không bọng nước, chốc bọng nước và chốc loét. </w:t>
      </w:r>
    </w:p>
    <w:p w14:paraId="5489F4A3"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r w:rsidRPr="00EA2E6F">
        <w:rPr>
          <w:rFonts w:eastAsia="Calibri" w:cs="Times New Roman"/>
          <w:i/>
          <w:iCs/>
          <w:color w:val="auto"/>
          <w:sz w:val="24"/>
          <w:szCs w:val="24"/>
          <w:lang w:eastAsia="vi-VN"/>
        </w:rPr>
        <w:t>Chốc không bọng nước</w:t>
      </w:r>
      <w:r w:rsidRPr="00EA2E6F">
        <w:rPr>
          <w:rFonts w:eastAsia="Calibri" w:cs="Times New Roman"/>
          <w:color w:val="auto"/>
          <w:sz w:val="24"/>
          <w:szCs w:val="24"/>
          <w:lang w:eastAsia="vi-VN"/>
        </w:rPr>
        <w:t xml:space="preserve"> chiếm đa số (khoảng 70%), có thể là nguyên phát (trực tiếp xâm nhập trên vùng da lành), có thể là thứ phát (thường gặp hơn) sau khi da bị tổn thương gây ra do chấn thương, eczema, vết cắn của côn trùng cắn, ghẻ lở hoặc vi-rút herpes. Các vị trí bị ảnh hưởng phổ biến nhất bao gồm vùng da tiếp xúc của mặt (gáy, vùng quanh miệng) và chi. </w:t>
      </w:r>
    </w:p>
    <w:p w14:paraId="4B7B0055"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i/>
          <w:iCs/>
          <w:color w:val="auto"/>
          <w:sz w:val="24"/>
          <w:szCs w:val="24"/>
          <w:lang w:eastAsia="vi-VN"/>
        </w:rPr>
        <w:t>+ Chốc có bọng nước</w:t>
      </w:r>
      <w:r w:rsidRPr="00EA2E6F">
        <w:rPr>
          <w:rFonts w:eastAsia="Calibri" w:cs="Times New Roman"/>
          <w:color w:val="auto"/>
          <w:sz w:val="24"/>
          <w:szCs w:val="24"/>
          <w:lang w:eastAsia="vi-VN"/>
        </w:rPr>
        <w:t xml:space="preserve"> thường gây ban loét trên mông của trẻ sơ sinh. Chốc bọng nước hay nổi ở thân, nách, tứ chi và các vùng kẽ hay vùng tiếp xúc.</w:t>
      </w:r>
    </w:p>
    <w:p w14:paraId="48C8A507"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i/>
          <w:iCs/>
          <w:color w:val="auto"/>
          <w:sz w:val="24"/>
          <w:szCs w:val="24"/>
          <w:lang w:eastAsia="vi-VN"/>
        </w:rPr>
        <w:t>+ Chóc loét</w:t>
      </w:r>
      <w:r w:rsidRPr="00EA2E6F">
        <w:rPr>
          <w:rFonts w:eastAsia="Calibri" w:cs="Times New Roman"/>
          <w:color w:val="auto"/>
          <w:sz w:val="24"/>
          <w:szCs w:val="24"/>
          <w:lang w:eastAsia="vi-VN"/>
        </w:rPr>
        <w:t xml:space="preserve"> là một dạng loét của chốc, trong đó các tổn thương đi qua lớp thượng bì bì và đi sâu vào lớp bì, có hình dạng các vết loét “đục lỗ”.</w:t>
      </w:r>
    </w:p>
    <w:p w14:paraId="546FE9D0"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Bệnh có thể xảy ra ở bất kỳ độ tuổi nào nhưng thường gặp ở trẻ từ 2 đến 5 tuổi dưới dạng có bọng nước hoặc không có bọng nước. Bệnh chiếm khoảng 10% các bệnh lý da liễu ở trẻ em. Bệnh cũng có thể xảy ra ở người lớn.</w:t>
      </w:r>
    </w:p>
    <w:p w14:paraId="6469BC75"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Bệnh có thể gây biến chứng tại chỗ và toàn thân nếu không phát hiện và điều trị kịp thời.</w:t>
      </w:r>
    </w:p>
    <w:p w14:paraId="476FC3EC"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25BC1266" w14:textId="77777777" w:rsidR="00A90B96" w:rsidRPr="00EA2E6F" w:rsidRDefault="00A90B96" w:rsidP="00A90B96">
      <w:pPr>
        <w:shd w:val="clear" w:color="auto" w:fill="FFFFFF"/>
        <w:spacing w:before="240" w:line="276" w:lineRule="auto"/>
        <w:contextualSpacing/>
        <w:jc w:val="left"/>
        <w:textAlignment w:val="baseline"/>
        <w:rPr>
          <w:rFonts w:eastAsiaTheme="majorEastAsia" w:cs="Times New Roman"/>
          <w:color w:val="auto"/>
          <w:sz w:val="24"/>
          <w:szCs w:val="24"/>
          <w:bdr w:val="none" w:sz="0" w:space="0" w:color="auto" w:frame="1"/>
          <w:lang w:eastAsia="vi-VN"/>
        </w:rPr>
      </w:pPr>
      <w:r w:rsidRPr="00EA2E6F">
        <w:rPr>
          <w:rFonts w:eastAsiaTheme="majorEastAsia" w:cs="Times New Roman"/>
          <w:color w:val="auto"/>
          <w:sz w:val="24"/>
          <w:szCs w:val="24"/>
          <w:bdr w:val="none" w:sz="0" w:space="0" w:color="auto" w:frame="1"/>
          <w:lang w:eastAsia="vi-VN"/>
        </w:rPr>
        <w:t xml:space="preserve">- Bệnh do </w:t>
      </w:r>
      <w:r w:rsidRPr="00EA2E6F">
        <w:rPr>
          <w:rFonts w:eastAsiaTheme="majorEastAsia" w:cs="Times New Roman"/>
          <w:i/>
          <w:iCs/>
          <w:color w:val="auto"/>
          <w:sz w:val="24"/>
          <w:szCs w:val="24"/>
          <w:bdr w:val="none" w:sz="0" w:space="0" w:color="auto" w:frame="1"/>
          <w:lang w:eastAsia="vi-VN"/>
        </w:rPr>
        <w:t>Staphylococcus aureus, Streptococcus pyogenes</w:t>
      </w:r>
      <w:r w:rsidRPr="00EA2E6F">
        <w:rPr>
          <w:rFonts w:eastAsiaTheme="majorEastAsia" w:cs="Times New Roman"/>
          <w:color w:val="auto"/>
          <w:sz w:val="24"/>
          <w:szCs w:val="24"/>
          <w:bdr w:val="none" w:sz="0" w:space="0" w:color="auto" w:frame="1"/>
          <w:lang w:eastAsia="vi-VN"/>
        </w:rPr>
        <w:t xml:space="preserve"> hoặc phối hợp cả hai. Các vi khuẩn kị khí hiếm gặp</w:t>
      </w:r>
    </w:p>
    <w:p w14:paraId="3B1A887B" w14:textId="77777777" w:rsidR="00A90B96" w:rsidRPr="00EA2E6F" w:rsidRDefault="00A90B96" w:rsidP="00A90B96">
      <w:pPr>
        <w:shd w:val="clear" w:color="auto" w:fill="FFFFFF"/>
        <w:spacing w:before="240" w:line="276" w:lineRule="auto"/>
        <w:contextualSpacing/>
        <w:jc w:val="left"/>
        <w:textAlignment w:val="baseline"/>
        <w:rPr>
          <w:rFonts w:eastAsiaTheme="majorEastAsia" w:cs="Times New Roman"/>
          <w:color w:val="auto"/>
          <w:sz w:val="24"/>
          <w:szCs w:val="24"/>
          <w:bdr w:val="none" w:sz="0" w:space="0" w:color="auto" w:frame="1"/>
          <w:lang w:eastAsia="vi-VN"/>
        </w:rPr>
      </w:pPr>
      <w:r w:rsidRPr="00EA2E6F">
        <w:rPr>
          <w:rFonts w:eastAsiaTheme="majorEastAsia" w:cs="Times New Roman"/>
          <w:color w:val="auto"/>
          <w:sz w:val="24"/>
          <w:szCs w:val="24"/>
          <w:bdr w:val="none" w:sz="0" w:space="0" w:color="auto" w:frame="1"/>
          <w:lang w:eastAsia="vi-VN"/>
        </w:rPr>
        <w:t xml:space="preserve">- Chốc không có bọng nước thường do </w:t>
      </w:r>
      <w:r w:rsidRPr="00EA2E6F">
        <w:rPr>
          <w:rFonts w:eastAsiaTheme="majorEastAsia" w:cs="Times New Roman"/>
          <w:i/>
          <w:iCs/>
          <w:color w:val="auto"/>
          <w:sz w:val="24"/>
          <w:szCs w:val="24"/>
          <w:bdr w:val="none" w:sz="0" w:space="0" w:color="auto" w:frame="1"/>
          <w:lang w:eastAsia="vi-VN"/>
        </w:rPr>
        <w:t>Staphylococcus aureus</w:t>
      </w:r>
      <w:r w:rsidRPr="00EA2E6F">
        <w:rPr>
          <w:rFonts w:eastAsiaTheme="majorEastAsia" w:cs="Times New Roman"/>
          <w:color w:val="auto"/>
          <w:sz w:val="24"/>
          <w:szCs w:val="24"/>
          <w:bdr w:val="none" w:sz="0" w:space="0" w:color="auto" w:frame="1"/>
          <w:lang w:eastAsia="vi-VN"/>
        </w:rPr>
        <w:t xml:space="preserve">, tuy nhiên </w:t>
      </w:r>
      <w:r w:rsidRPr="00EA2E6F">
        <w:rPr>
          <w:rFonts w:eastAsiaTheme="majorEastAsia" w:cs="Times New Roman"/>
          <w:i/>
          <w:iCs/>
          <w:color w:val="auto"/>
          <w:sz w:val="24"/>
          <w:szCs w:val="24"/>
          <w:bdr w:val="none" w:sz="0" w:space="0" w:color="auto" w:frame="1"/>
          <w:lang w:eastAsia="vi-VN"/>
        </w:rPr>
        <w:t>Streptococcus pyogenes</w:t>
      </w:r>
      <w:r w:rsidRPr="00EA2E6F">
        <w:rPr>
          <w:rFonts w:eastAsiaTheme="majorEastAsia" w:cs="Times New Roman"/>
          <w:color w:val="auto"/>
          <w:sz w:val="24"/>
          <w:szCs w:val="24"/>
          <w:bdr w:val="none" w:sz="0" w:space="0" w:color="auto" w:frame="1"/>
          <w:lang w:eastAsia="vi-VN"/>
        </w:rPr>
        <w:t xml:space="preserve"> cũng có thể là căn nguyên, đặc biệt trong thời tiết ấm, ẩm ướt</w:t>
      </w:r>
    </w:p>
    <w:p w14:paraId="03F29DB8" w14:textId="77777777" w:rsidR="00A90B96" w:rsidRPr="00EA2E6F" w:rsidRDefault="00A90B96" w:rsidP="00A90B96">
      <w:pPr>
        <w:shd w:val="clear" w:color="auto" w:fill="FFFFFF"/>
        <w:spacing w:before="240" w:line="276" w:lineRule="auto"/>
        <w:contextualSpacing/>
        <w:jc w:val="left"/>
        <w:textAlignment w:val="baseline"/>
        <w:rPr>
          <w:rFonts w:eastAsiaTheme="majorEastAsia" w:cs="Times New Roman"/>
          <w:color w:val="auto"/>
          <w:sz w:val="24"/>
          <w:szCs w:val="24"/>
          <w:bdr w:val="none" w:sz="0" w:space="0" w:color="auto" w:frame="1"/>
          <w:lang w:eastAsia="vi-VN"/>
        </w:rPr>
      </w:pPr>
      <w:r w:rsidRPr="00EA2E6F">
        <w:rPr>
          <w:rFonts w:eastAsiaTheme="majorEastAsia" w:cs="Times New Roman"/>
          <w:color w:val="auto"/>
          <w:sz w:val="24"/>
          <w:szCs w:val="24"/>
          <w:bdr w:val="none" w:sz="0" w:space="0" w:color="auto" w:frame="1"/>
          <w:lang w:eastAsia="vi-VN"/>
        </w:rPr>
        <w:t xml:space="preserve">- Chốc có bọng nước chỉ gây ra bởi </w:t>
      </w:r>
      <w:r w:rsidRPr="00EA2E6F">
        <w:rPr>
          <w:rFonts w:eastAsiaTheme="majorEastAsia" w:cs="Times New Roman"/>
          <w:i/>
          <w:iCs/>
          <w:color w:val="auto"/>
          <w:sz w:val="24"/>
          <w:szCs w:val="24"/>
          <w:bdr w:val="none" w:sz="0" w:space="0" w:color="auto" w:frame="1"/>
          <w:lang w:eastAsia="vi-VN"/>
        </w:rPr>
        <w:t>Staphylococcus aureus</w:t>
      </w:r>
    </w:p>
    <w:p w14:paraId="0D9956D1" w14:textId="77777777" w:rsidR="00A90B96" w:rsidRPr="00EA2E6F" w:rsidRDefault="00A90B96" w:rsidP="00A90B96">
      <w:pPr>
        <w:shd w:val="clear" w:color="auto" w:fill="FFFFFF"/>
        <w:spacing w:before="240" w:line="276" w:lineRule="auto"/>
        <w:contextualSpacing/>
        <w:jc w:val="left"/>
        <w:textAlignment w:val="baseline"/>
        <w:rPr>
          <w:rFonts w:eastAsiaTheme="majorEastAsia" w:cs="Times New Roman"/>
          <w:color w:val="auto"/>
          <w:sz w:val="24"/>
          <w:szCs w:val="24"/>
          <w:bdr w:val="none" w:sz="0" w:space="0" w:color="auto" w:frame="1"/>
          <w:lang w:eastAsia="vi-VN"/>
        </w:rPr>
      </w:pPr>
      <w:r w:rsidRPr="00EA2E6F">
        <w:rPr>
          <w:rFonts w:eastAsiaTheme="majorEastAsia" w:cs="Times New Roman"/>
          <w:color w:val="auto"/>
          <w:sz w:val="24"/>
          <w:szCs w:val="24"/>
          <w:bdr w:val="none" w:sz="0" w:space="0" w:color="auto" w:frame="1"/>
          <w:lang w:eastAsia="vi-VN"/>
        </w:rPr>
        <w:t xml:space="preserve">- Yếu tố thuận lợi: tổn thương da, thời tiết nóng và ẩm, vệ sinh kém, nơi ở đông, dinh dưỡng kém, đái tháo đường hoặc bệnh mắc kèm khác, có sẵn vi khuẩn cư trú ở mũi, nách, hầu họng hoặc vùng chậy có thể tăng nguy cơ chốc tái phát.  </w:t>
      </w:r>
    </w:p>
    <w:p w14:paraId="4EA44187"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3. Chẩn đoán</w:t>
      </w:r>
    </w:p>
    <w:p w14:paraId="0E72BB54"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3.1. Chẩn đoán xác định</w:t>
      </w:r>
    </w:p>
    <w:p w14:paraId="62892C7A"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Chẩn đoán chủ yếu dựa trên triệu chứng lâm sàng</w:t>
      </w:r>
    </w:p>
    <w:p w14:paraId="437C2F8B"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i/>
          <w:iCs/>
          <w:color w:val="auto"/>
          <w:sz w:val="24"/>
          <w:szCs w:val="24"/>
          <w:lang w:eastAsia="vi-VN"/>
        </w:rPr>
        <w:t>3.1.1. Triệu chứng lâm sàng</w:t>
      </w:r>
      <w:r w:rsidRPr="00EA2E6F">
        <w:rPr>
          <w:rFonts w:eastAsia="Calibri" w:cs="Times New Roman"/>
          <w:color w:val="auto"/>
          <w:sz w:val="24"/>
          <w:szCs w:val="24"/>
          <w:lang w:eastAsia="vi-VN"/>
        </w:rPr>
        <w:t>:</w:t>
      </w:r>
    </w:p>
    <w:p w14:paraId="0E38BE91"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Bệnh khởi phát là dát đỏ xung huyết, ấn kính hoặc căng da mất màu, kích thước 0,5-1cm đường kính; sau đó bọng nước nhanh chóng phát triển trên dát đỏ. Bọng nước kích thước 0,5-1cm đường kính, nhăn nheo, xung quanh có quầng đỏ viêm, hoá mủ nhanh sau vài giờ thành </w:t>
      </w:r>
      <w:r w:rsidRPr="00EA2E6F">
        <w:rPr>
          <w:rFonts w:eastAsia="Calibri" w:cs="Times New Roman"/>
          <w:color w:val="auto"/>
          <w:sz w:val="24"/>
          <w:szCs w:val="24"/>
          <w:lang w:eastAsia="vi-VN"/>
        </w:rPr>
        <w:lastRenderedPageBreak/>
        <w:t>bọng mủ. Bọng nước nhanh chóng dập vỡ, đóng vảy tiết màu vàng nâu hoặc nâu nhạt giống màu mật ong. Nếu cạy vảy sẽ thấy ở dưới là vết trợt nông màu đỏ, bề mặt ẩm ướt. Ở đầu, vảy tiết làm bết tóc. Khoảng 7-10 ngày sau, vảy tiết bong đi để lại dát hồng, ẩm ướt, nhẵn, ít lâu sau lành hẳn, không để lại sẹo hoặc chỉ để lại dát tăng sắc tố.</w:t>
      </w:r>
    </w:p>
    <w:p w14:paraId="31F376B3"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Khác biệt về lâm sàng giữa các dạng chốc:</w:t>
      </w:r>
    </w:p>
    <w:p w14:paraId="641D8971"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Chốc không bọng nước: Tổn thương bắt đầu dạng sẩn, tiến triển thành mụn nước bao quanh bởi ban đỏ. Sau đó, các mụn mủ to dần và nhanh chóng vỡ ra tạo thành những lớp vảy dày, kết dính có màu vàng đặc trưng. Tiến triển này thường xảy ra trong 1 tuần, thường liên quan đến mặt và tứ chi. Người bệnh có thể có nhiều tổn thương nhưng thường có tính chất khu trú.</w:t>
      </w:r>
    </w:p>
    <w:p w14:paraId="5C2E9AC7"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Chốc bọng nước: Dạng chốc chủ yếu gặp ở trẻ nhỏ, trong đó các mụn nước to lên tạo thành các nốt bên trong có dịch màu vàng, sau đó trở nên sẫm hơn và đục hơn. Các nốt vỡ để lại một lớp vở mỏng màu nâu. Tổn thương ở chốc bọng nước thường ít hơn so với chốc không bọng nước; thường ảnh hưởng ở vùng thân cơ thể. </w:t>
      </w:r>
    </w:p>
    <w:p w14:paraId="02F49F43" w14:textId="77777777" w:rsidR="00A90B96" w:rsidRPr="00EA2E6F" w:rsidRDefault="00A90B96" w:rsidP="00A90B96">
      <w:pPr>
        <w:spacing w:before="240" w:line="276" w:lineRule="auto"/>
        <w:rPr>
          <w:rFonts w:eastAsia="Calibri" w:cs="Times New Roman"/>
          <w:color w:val="auto"/>
          <w:sz w:val="24"/>
          <w:szCs w:val="24"/>
          <w:lang w:eastAsia="vi-VN"/>
        </w:rPr>
      </w:pPr>
      <w:r w:rsidRPr="00EA2E6F">
        <w:rPr>
          <w:rFonts w:eastAsia="Calibri" w:cs="Times New Roman"/>
          <w:i/>
          <w:iCs/>
          <w:color w:val="auto"/>
          <w:sz w:val="24"/>
          <w:szCs w:val="24"/>
          <w:lang w:eastAsia="vi-VN"/>
        </w:rPr>
        <w:t>+ Chóc loét</w:t>
      </w:r>
      <w:r w:rsidRPr="00EA2E6F">
        <w:rPr>
          <w:rFonts w:eastAsia="Calibri" w:cs="Times New Roman"/>
          <w:color w:val="auto"/>
          <w:sz w:val="24"/>
          <w:szCs w:val="24"/>
          <w:lang w:eastAsia="vi-VN"/>
        </w:rPr>
        <w:t xml:space="preserve"> là một dạng loét của chốc, trong đó các tổn thương đi qua lớp thượng bì bì và đi sâu vào lớp bì, có hình dạng các vết loét “đục lỗ”.</w:t>
      </w:r>
    </w:p>
    <w:p w14:paraId="7D8E6E15"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Vị trí thường gặp: thường ở vùng da hở như tay, mặt, cổ, chi dưới; đặc biệt chốc ở đầu thường kèm theo chấy.</w:t>
      </w:r>
    </w:p>
    <w:p w14:paraId="5C2203EE"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Tổn thương phối hợp khác như: viêm bờ mi, chốc mép hoặc viêm cầu thận nhất là ở trẻ em nhưng tiên lượng lành tính</w:t>
      </w:r>
    </w:p>
    <w:p w14:paraId="1FFDAC63"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Triệu chứng toàn thân: thường không sốt, đôi khi có hạch viêm do phản ứng.</w:t>
      </w:r>
    </w:p>
    <w:p w14:paraId="61CB0D28"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Triệu chứng cơ năng: ngứa nhiều hoặc ít</w:t>
      </w:r>
    </w:p>
    <w:p w14:paraId="45C4A467"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Tiến triển: các bọng nước lành sau 1-2 tuần, nhưng bệnh có thể dai dẳng do tự lây truyền, vệ sinh kém.</w:t>
      </w:r>
    </w:p>
    <w:p w14:paraId="23E3DA56" w14:textId="77777777" w:rsidR="00A90B96" w:rsidRPr="00EA2E6F" w:rsidRDefault="00A90B96" w:rsidP="00A90B96">
      <w:pPr>
        <w:spacing w:before="240" w:line="276" w:lineRule="auto"/>
        <w:jc w:val="left"/>
        <w:rPr>
          <w:rFonts w:eastAsia="Calibri" w:cs="Times New Roman"/>
          <w:i/>
          <w:iCs/>
          <w:color w:val="auto"/>
          <w:sz w:val="24"/>
          <w:szCs w:val="24"/>
          <w:lang w:eastAsia="vi-VN"/>
        </w:rPr>
      </w:pPr>
      <w:r w:rsidRPr="00EA2E6F">
        <w:rPr>
          <w:rFonts w:eastAsia="Calibri" w:cs="Times New Roman"/>
          <w:i/>
          <w:iCs/>
          <w:color w:val="auto"/>
          <w:sz w:val="24"/>
          <w:szCs w:val="24"/>
          <w:lang w:eastAsia="vi-VN"/>
        </w:rPr>
        <w:t>3.1.2 Cận lâm sàng</w:t>
      </w:r>
    </w:p>
    <w:p w14:paraId="773BE3B0"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Nhuộm Gram dịch hoặc mủ tại tổn thương thấy cầu khuẩn Gram dương xếp thành chuỗi hoặc từng đám, kèm theo là bạch cầu đa nhân trung tính.</w:t>
      </w:r>
    </w:p>
    <w:p w14:paraId="4F9ADDF5"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Nuôi cấy dịch hoặc mủ xác định chủng gây bệnh và làm kháng sinh đồ giúp điều trị những trường hợp khó.</w:t>
      </w:r>
    </w:p>
    <w:p w14:paraId="0341E623"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Chẩn đoán phân biệt</w:t>
      </w:r>
    </w:p>
    <w:p w14:paraId="12266FEF"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Chẩn đoán phân biệt với nấm da (dễ nhầm với chốc không có bọng nước), thủy đậu (do virus Varicella Zoster), Herpes simplex, bệnh zona…</w:t>
      </w:r>
    </w:p>
    <w:p w14:paraId="67A0E589"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3.3. Biến chứng</w:t>
      </w:r>
    </w:p>
    <w:p w14:paraId="2292B514"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Tại chỗ: chàm hoá, chốc loét, viêm quầng, viêm mô bào</w:t>
      </w:r>
    </w:p>
    <w:p w14:paraId="713980DA"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Toàn thân: viêm đường hô hấp, nhiễm khuẩn huyết, viêm màng não, viêm cơ, viêm cầu thận cấp </w:t>
      </w:r>
    </w:p>
    <w:p w14:paraId="46111B10" w14:textId="77777777" w:rsidR="00A90B96" w:rsidRPr="00EA2E6F" w:rsidRDefault="00A90B96" w:rsidP="00A90B96">
      <w:pPr>
        <w:spacing w:before="240"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4. Điều trị</w:t>
      </w:r>
    </w:p>
    <w:p w14:paraId="194815FF"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7D80A1AA"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Sử dụng kháng sinh đường tại chỗ là đủ cho hầu hết bệnh nhân</w:t>
      </w:r>
    </w:p>
    <w:p w14:paraId="4AC6E248" w14:textId="77777777" w:rsidR="00A90B96" w:rsidRPr="00EA2E6F" w:rsidRDefault="00A90B96" w:rsidP="00501452">
      <w:pPr>
        <w:numPr>
          <w:ilvl w:val="0"/>
          <w:numId w:val="87"/>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Ưu điểm: điều trị khoanh vùng được tổn thương, hạn chế kháng kháng sinh và tránh được tác dụng không mong muốn ở hệ tiêu hoá hay toàn thân. </w:t>
      </w:r>
    </w:p>
    <w:p w14:paraId="4AE3B0CF" w14:textId="77777777" w:rsidR="00A90B96" w:rsidRPr="00EA2E6F" w:rsidRDefault="00A90B96" w:rsidP="00501452">
      <w:pPr>
        <w:numPr>
          <w:ilvl w:val="0"/>
          <w:numId w:val="87"/>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Nhược điểm: phản ứng dị ứng tại chỗ, vùng da nhạy cảm, không bôi được ở 1 số vùng da như mí mắt, miệng và lưng.</w:t>
      </w:r>
    </w:p>
    <w:p w14:paraId="1C02C813" w14:textId="77777777" w:rsidR="00A90B96" w:rsidRPr="00EA2E6F" w:rsidRDefault="00A90B96" w:rsidP="00A90B96">
      <w:pPr>
        <w:shd w:val="clear" w:color="auto" w:fill="FFFFFF"/>
        <w:spacing w:before="240" w:line="276" w:lineRule="auto"/>
        <w:contextualSpacing/>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Kê đơn kháng sinh đường uống trong những trường hợp sau:</w:t>
      </w:r>
    </w:p>
    <w:p w14:paraId="31C23055" w14:textId="77777777" w:rsidR="00A90B96" w:rsidRPr="00EA2E6F" w:rsidRDefault="00A90B96" w:rsidP="00501452">
      <w:pPr>
        <w:numPr>
          <w:ilvl w:val="0"/>
          <w:numId w:val="88"/>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Tổn thương nhiều, tổn thương lan tỏa</w:t>
      </w:r>
    </w:p>
    <w:p w14:paraId="01C505E6" w14:textId="77777777" w:rsidR="00A90B96" w:rsidRPr="00EA2E6F" w:rsidRDefault="00A90B96" w:rsidP="00501452">
      <w:pPr>
        <w:numPr>
          <w:ilvl w:val="0"/>
          <w:numId w:val="88"/>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lang w:val="en-SG"/>
        </w:rPr>
        <w:t>Đợt</w:t>
      </w:r>
      <w:r w:rsidRPr="00EA2E6F">
        <w:rPr>
          <w:rFonts w:eastAsia="Arial" w:cs="Times New Roman"/>
          <w:color w:val="auto"/>
          <w:sz w:val="24"/>
          <w:szCs w:val="24"/>
        </w:rPr>
        <w:t xml:space="preserve"> bùng phát thành dịch </w:t>
      </w:r>
    </w:p>
    <w:p w14:paraId="7E7FF3EF" w14:textId="77777777" w:rsidR="00A90B96" w:rsidRPr="00EA2E6F" w:rsidRDefault="00A90B96" w:rsidP="00501452">
      <w:pPr>
        <w:numPr>
          <w:ilvl w:val="0"/>
          <w:numId w:val="88"/>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Chốc tiến triển thành chốc loét</w:t>
      </w:r>
    </w:p>
    <w:p w14:paraId="0DBE1E8D" w14:textId="77777777" w:rsidR="00A90B96" w:rsidRPr="00EA2E6F" w:rsidRDefault="00A90B96" w:rsidP="00501452">
      <w:pPr>
        <w:numPr>
          <w:ilvl w:val="0"/>
          <w:numId w:val="88"/>
        </w:numPr>
        <w:shd w:val="clear" w:color="auto" w:fill="FFFFFF"/>
        <w:spacing w:before="240" w:after="160" w:line="259" w:lineRule="auto"/>
        <w:contextualSpacing/>
        <w:jc w:val="left"/>
        <w:textAlignment w:val="baseline"/>
        <w:rPr>
          <w:rFonts w:eastAsia="Arial" w:cs="Times New Roman"/>
          <w:color w:val="auto"/>
          <w:sz w:val="24"/>
          <w:szCs w:val="24"/>
        </w:rPr>
      </w:pPr>
      <w:r w:rsidRPr="00EA2E6F">
        <w:rPr>
          <w:rFonts w:eastAsia="Arial" w:cs="Times New Roman"/>
          <w:color w:val="auto"/>
          <w:sz w:val="24"/>
          <w:szCs w:val="24"/>
        </w:rPr>
        <w:t>Không dùng được kháng sinh dạng tại chỗ</w:t>
      </w:r>
    </w:p>
    <w:p w14:paraId="51A6C20A" w14:textId="77777777" w:rsidR="00A90B96" w:rsidRPr="00EA2E6F" w:rsidRDefault="00A90B96" w:rsidP="00501452">
      <w:pPr>
        <w:numPr>
          <w:ilvl w:val="0"/>
          <w:numId w:val="88"/>
        </w:numPr>
        <w:shd w:val="clear" w:color="auto" w:fill="FFFFFF"/>
        <w:spacing w:before="240" w:after="160" w:line="259" w:lineRule="auto"/>
        <w:contextualSpacing/>
        <w:jc w:val="left"/>
        <w:textAlignment w:val="baseline"/>
        <w:rPr>
          <w:rFonts w:eastAsia="Arial" w:cs="Times New Roman"/>
          <w:color w:val="auto"/>
          <w:sz w:val="24"/>
          <w:szCs w:val="24"/>
          <w:lang w:val="en-SG"/>
        </w:rPr>
      </w:pPr>
      <w:r w:rsidRPr="00EA2E6F">
        <w:rPr>
          <w:rFonts w:eastAsia="Arial" w:cs="Times New Roman"/>
          <w:color w:val="auto"/>
          <w:sz w:val="24"/>
          <w:szCs w:val="24"/>
          <w:lang w:val="en-SG"/>
        </w:rPr>
        <w:t xml:space="preserve">Tổn thương lan rộng </w:t>
      </w:r>
    </w:p>
    <w:p w14:paraId="056EEA07" w14:textId="77777777" w:rsidR="00A90B96" w:rsidRPr="00EA2E6F" w:rsidRDefault="00A90B96" w:rsidP="00501452">
      <w:pPr>
        <w:numPr>
          <w:ilvl w:val="0"/>
          <w:numId w:val="88"/>
        </w:numPr>
        <w:shd w:val="clear" w:color="auto" w:fill="FFFFFF"/>
        <w:spacing w:before="240" w:line="259" w:lineRule="auto"/>
        <w:contextualSpacing/>
        <w:jc w:val="left"/>
        <w:textAlignment w:val="baseline"/>
        <w:rPr>
          <w:rFonts w:eastAsia="Arial" w:cs="Times New Roman"/>
          <w:color w:val="auto"/>
          <w:sz w:val="24"/>
          <w:szCs w:val="24"/>
          <w:lang w:val="en-SG"/>
        </w:rPr>
      </w:pPr>
      <w:r w:rsidRPr="00EA2E6F">
        <w:rPr>
          <w:rFonts w:eastAsia="Arial" w:cs="Times New Roman"/>
          <w:color w:val="auto"/>
          <w:sz w:val="24"/>
          <w:szCs w:val="24"/>
          <w:lang w:val="en-SG"/>
        </w:rPr>
        <w:t xml:space="preserve">Bệnh nhân mắc bệnh toàn thân </w:t>
      </w:r>
    </w:p>
    <w:p w14:paraId="0B14D3B5" w14:textId="77777777" w:rsidR="00A90B96" w:rsidRPr="00EA2E6F" w:rsidRDefault="00A90B96" w:rsidP="00501452">
      <w:pPr>
        <w:numPr>
          <w:ilvl w:val="0"/>
          <w:numId w:val="88"/>
        </w:numPr>
        <w:shd w:val="clear" w:color="auto" w:fill="FFFFFF"/>
        <w:spacing w:before="240" w:line="259" w:lineRule="auto"/>
        <w:contextualSpacing/>
        <w:jc w:val="left"/>
        <w:textAlignment w:val="baseline"/>
        <w:rPr>
          <w:rFonts w:eastAsia="Arial" w:cs="Times New Roman"/>
          <w:color w:val="auto"/>
          <w:sz w:val="24"/>
          <w:szCs w:val="24"/>
          <w:lang w:val="en-SG"/>
        </w:rPr>
      </w:pPr>
      <w:r w:rsidRPr="00EA2E6F">
        <w:rPr>
          <w:rFonts w:eastAsia="Arial" w:cs="Times New Roman"/>
          <w:color w:val="auto"/>
          <w:sz w:val="24"/>
          <w:szCs w:val="24"/>
          <w:lang w:val="en-SG"/>
        </w:rPr>
        <w:t>Các trường hợp bọng nước kích thước lớn.</w:t>
      </w:r>
      <w:r w:rsidRPr="00EA2E6F">
        <w:rPr>
          <w:rFonts w:eastAsia="Arial" w:cs="Times New Roman"/>
          <w:color w:val="auto"/>
          <w:sz w:val="24"/>
          <w:szCs w:val="24"/>
        </w:rPr>
        <w:t xml:space="preserve"> </w:t>
      </w:r>
      <w:r w:rsidRPr="00EA2E6F">
        <w:rPr>
          <w:rFonts w:eastAsia="Arial" w:cs="Times New Roman"/>
          <w:color w:val="auto"/>
          <w:sz w:val="24"/>
          <w:szCs w:val="24"/>
          <w:lang w:val="en-SG"/>
        </w:rPr>
        <w:t xml:space="preserve"> </w:t>
      </w:r>
    </w:p>
    <w:p w14:paraId="390A6CF8"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eastAsia="vi-VN"/>
        </w:rPr>
        <w:t>Phối hợp phác đồ điều trị toàn thân và bôi ngoài da ở các trường hợp nặng hoặc thất b</w:t>
      </w:r>
      <w:r w:rsidRPr="00EA2E6F">
        <w:rPr>
          <w:rFonts w:eastAsia="Calibri" w:cs="Times New Roman"/>
          <w:color w:val="auto"/>
          <w:sz w:val="24"/>
          <w:szCs w:val="24"/>
          <w:lang w:val="en-SG" w:eastAsia="vi-VN"/>
        </w:rPr>
        <w:t>ại</w:t>
      </w:r>
      <w:r w:rsidRPr="00EA2E6F">
        <w:rPr>
          <w:rFonts w:eastAsia="Calibri" w:cs="Times New Roman"/>
          <w:color w:val="auto"/>
          <w:sz w:val="24"/>
          <w:szCs w:val="24"/>
          <w:lang w:eastAsia="vi-VN"/>
        </w:rPr>
        <w:t xml:space="preserve"> với thuốc bôi ngoài da. </w:t>
      </w:r>
    </w:p>
    <w:p w14:paraId="600331FF" w14:textId="77777777" w:rsidR="00A90B96" w:rsidRPr="00EA2E6F" w:rsidRDefault="00A90B96" w:rsidP="00A90B96">
      <w:pPr>
        <w:spacing w:before="240"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Lựa chọn phác đồ kháng sinh</w:t>
      </w:r>
    </w:p>
    <w:p w14:paraId="75A1DD8C" w14:textId="77777777" w:rsidR="00A90B96" w:rsidRPr="00EA2E6F" w:rsidRDefault="00A90B96" w:rsidP="00A90B96">
      <w:p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 xml:space="preserve">Các kháng sinh đường tại chỗ: </w:t>
      </w:r>
    </w:p>
    <w:p w14:paraId="5DBD42DD" w14:textId="77777777" w:rsidR="00A90B96" w:rsidRPr="00EA2E6F" w:rsidRDefault="00394AE1" w:rsidP="00501452">
      <w:pPr>
        <w:numPr>
          <w:ilvl w:val="0"/>
          <w:numId w:val="89"/>
        </w:numPr>
        <w:shd w:val="clear" w:color="auto" w:fill="FFFFFF"/>
        <w:spacing w:before="240" w:after="160" w:line="259" w:lineRule="auto"/>
        <w:contextualSpacing/>
        <w:jc w:val="left"/>
        <w:textAlignment w:val="baseline"/>
        <w:rPr>
          <w:rFonts w:eastAsia="Arial" w:cs="Times New Roman"/>
          <w:color w:val="auto"/>
          <w:sz w:val="24"/>
          <w:szCs w:val="24"/>
        </w:rPr>
      </w:pPr>
      <w:hyperlink r:id="rId65" w:anchor="MUPIROCIN" w:history="1">
        <w:r w:rsidR="00A90B96" w:rsidRPr="00EA2E6F">
          <w:rPr>
            <w:rFonts w:eastAsia="Arial" w:cs="Times New Roman"/>
            <w:color w:val="auto"/>
            <w:sz w:val="24"/>
            <w:szCs w:val="24"/>
            <w:bdr w:val="none" w:sz="0" w:space="0" w:color="auto" w:frame="1"/>
          </w:rPr>
          <w:t>Mupirocin</w:t>
        </w:r>
      </w:hyperlink>
      <w:r w:rsidR="00A90B96" w:rsidRPr="00EA2E6F">
        <w:rPr>
          <w:rFonts w:eastAsia="Arial" w:cs="Times New Roman"/>
          <w:color w:val="auto"/>
          <w:sz w:val="24"/>
          <w:szCs w:val="24"/>
        </w:rPr>
        <w:t> 2% thuốc mỡ hoặc kem ngày 3 lần trong 5-7 ngày</w:t>
      </w:r>
    </w:p>
    <w:p w14:paraId="40BAEDA1" w14:textId="77777777" w:rsidR="00A90B96" w:rsidRPr="00EA2E6F" w:rsidRDefault="00394AE1" w:rsidP="00501452">
      <w:pPr>
        <w:numPr>
          <w:ilvl w:val="0"/>
          <w:numId w:val="89"/>
        </w:numPr>
        <w:shd w:val="clear" w:color="auto" w:fill="FFFFFF"/>
        <w:spacing w:before="240" w:line="259" w:lineRule="auto"/>
        <w:contextualSpacing/>
        <w:jc w:val="left"/>
        <w:textAlignment w:val="baseline"/>
        <w:rPr>
          <w:rFonts w:eastAsia="Arial" w:cs="Times New Roman"/>
          <w:color w:val="auto"/>
          <w:sz w:val="24"/>
          <w:szCs w:val="24"/>
        </w:rPr>
      </w:pPr>
      <w:hyperlink r:id="rId66" w:anchor="FUSIDIC_ACID__ANC_422760186" w:history="1">
        <w:r w:rsidR="00A90B96" w:rsidRPr="00EA2E6F">
          <w:rPr>
            <w:rFonts w:eastAsia="Arial" w:cs="Times New Roman"/>
            <w:color w:val="auto"/>
            <w:sz w:val="24"/>
            <w:szCs w:val="24"/>
            <w:bdr w:val="none" w:sz="0" w:space="0" w:color="auto" w:frame="1"/>
          </w:rPr>
          <w:t>Fusidic acid</w:t>
        </w:r>
      </w:hyperlink>
      <w:r w:rsidR="00A90B96" w:rsidRPr="00EA2E6F">
        <w:rPr>
          <w:rFonts w:eastAsia="Arial" w:cs="Times New Roman"/>
          <w:color w:val="auto"/>
          <w:sz w:val="24"/>
          <w:szCs w:val="24"/>
        </w:rPr>
        <w:t xml:space="preserve"> 2% thuốc bôi ngày 2 đến 4 lần cho từ 7 – 14 ngày.  </w:t>
      </w:r>
    </w:p>
    <w:p w14:paraId="5E3B0F0E" w14:textId="77777777" w:rsidR="00A90B96" w:rsidRPr="00EA2E6F" w:rsidRDefault="00A90B96" w:rsidP="00A90B96">
      <w:pPr>
        <w:spacing w:before="24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Các kháng sinh đường uống:</w:t>
      </w:r>
    </w:p>
    <w:p w14:paraId="1ABD7690" w14:textId="77777777" w:rsidR="00A90B96" w:rsidRPr="00EA2E6F" w:rsidRDefault="00A90B96" w:rsidP="00501452">
      <w:pPr>
        <w:numPr>
          <w:ilvl w:val="0"/>
          <w:numId w:val="91"/>
        </w:numPr>
        <w:spacing w:before="240"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Các kháng sinh điều trị chốc và chốc loét phải bao phủ trên </w:t>
      </w:r>
      <w:r w:rsidRPr="00EA2E6F">
        <w:rPr>
          <w:rFonts w:eastAsia="Arial" w:cs="Times New Roman"/>
          <w:i/>
          <w:iCs/>
          <w:color w:val="auto"/>
          <w:sz w:val="24"/>
          <w:szCs w:val="24"/>
        </w:rPr>
        <w:t>S.aureus</w:t>
      </w:r>
      <w:r w:rsidRPr="00EA2E6F">
        <w:rPr>
          <w:rFonts w:eastAsia="Arial" w:cs="Times New Roman"/>
          <w:color w:val="auto"/>
          <w:sz w:val="24"/>
          <w:szCs w:val="24"/>
        </w:rPr>
        <w:t xml:space="preserve"> và </w:t>
      </w:r>
      <w:r w:rsidRPr="00EA2E6F">
        <w:rPr>
          <w:rFonts w:eastAsia="Arial" w:cs="Times New Roman"/>
          <w:i/>
          <w:iCs/>
          <w:color w:val="auto"/>
          <w:sz w:val="24"/>
          <w:szCs w:val="24"/>
        </w:rPr>
        <w:t>Streptotoccus</w:t>
      </w:r>
      <w:r w:rsidRPr="00EA2E6F">
        <w:rPr>
          <w:rFonts w:eastAsia="Arial" w:cs="Times New Roman"/>
          <w:color w:val="auto"/>
          <w:sz w:val="24"/>
          <w:szCs w:val="24"/>
        </w:rPr>
        <w:t xml:space="preserve"> (trừ khi kết quả cấy cho thấy chỉ phân lập được Streptococcus tan huyết beta, khi đó điều trị chỉ khu trú vào vi khuẩn này)</w:t>
      </w:r>
    </w:p>
    <w:p w14:paraId="717A2A0E" w14:textId="77777777" w:rsidR="00A90B96" w:rsidRPr="00EA2E6F" w:rsidRDefault="00A90B96" w:rsidP="00501452">
      <w:pPr>
        <w:numPr>
          <w:ilvl w:val="0"/>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Điều trị theo kinh nghiệm: </w:t>
      </w:r>
    </w:p>
    <w:p w14:paraId="76AC60AE" w14:textId="77777777" w:rsidR="00A90B96" w:rsidRPr="00EA2E6F" w:rsidRDefault="00A90B96" w:rsidP="00501452">
      <w:pPr>
        <w:numPr>
          <w:ilvl w:val="1"/>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Lựa chọn d</w:t>
      </w:r>
      <w:hyperlink r:id="rId67" w:anchor="ANTIBIOTIC_SELECTION" w:history="1">
        <w:r w:rsidRPr="00EA2E6F">
          <w:rPr>
            <w:rFonts w:eastAsia="Calibri" w:cs="Times New Roman"/>
            <w:color w:val="auto"/>
            <w:sz w:val="24"/>
            <w:szCs w:val="24"/>
            <w:bdr w:val="none" w:sz="0" w:space="0" w:color="auto" w:frame="1"/>
            <w:lang w:eastAsia="vi-VN"/>
          </w:rPr>
          <w:t xml:space="preserve">icloxacillin hoặc </w:t>
        </w:r>
        <w:r w:rsidRPr="00EA2E6F">
          <w:rPr>
            <w:rFonts w:eastAsia="Calibri" w:cs="Times New Roman"/>
            <w:color w:val="auto"/>
            <w:sz w:val="24"/>
            <w:szCs w:val="24"/>
            <w:bdr w:val="none" w:sz="0" w:space="0" w:color="auto" w:frame="1"/>
            <w:lang w:val="en-SG" w:eastAsia="vi-VN"/>
          </w:rPr>
          <w:t>c</w:t>
        </w:r>
        <w:r w:rsidRPr="00EA2E6F">
          <w:rPr>
            <w:rFonts w:eastAsia="Calibri" w:cs="Times New Roman"/>
            <w:color w:val="auto"/>
            <w:sz w:val="24"/>
            <w:szCs w:val="24"/>
            <w:bdr w:val="none" w:sz="0" w:space="0" w:color="auto" w:frame="1"/>
            <w:lang w:eastAsia="vi-VN"/>
          </w:rPr>
          <w:t>ephalexin</w:t>
        </w:r>
      </w:hyperlink>
      <w:r w:rsidRPr="00EA2E6F">
        <w:rPr>
          <w:rFonts w:eastAsia="Calibri" w:cs="Times New Roman"/>
          <w:color w:val="auto"/>
          <w:sz w:val="24"/>
          <w:szCs w:val="24"/>
          <w:lang w:eastAsia="vi-VN"/>
        </w:rPr>
        <w:t xml:space="preserve"> </w:t>
      </w:r>
      <w:r w:rsidRPr="00EA2E6F">
        <w:rPr>
          <w:rFonts w:eastAsia="Calibri" w:cs="Times New Roman"/>
          <w:color w:val="auto"/>
          <w:sz w:val="24"/>
          <w:szCs w:val="24"/>
          <w:lang w:val="en-SG" w:eastAsia="vi-VN"/>
        </w:rPr>
        <w:t>hoặc amoxicilin/clavulanat</w:t>
      </w:r>
    </w:p>
    <w:p w14:paraId="4E05EE51" w14:textId="77777777" w:rsidR="00A90B96" w:rsidRPr="00EA2E6F" w:rsidRDefault="00A90B96" w:rsidP="00501452">
      <w:pPr>
        <w:numPr>
          <w:ilvl w:val="1"/>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 xml:space="preserve">Trong trường hợp dị ứng penicilin và cephalosporin có thể dùng erythromycin hoặc clarithromycin </w:t>
      </w:r>
    </w:p>
    <w:p w14:paraId="5494840C" w14:textId="77777777" w:rsidR="00A90B96" w:rsidRPr="00EA2E6F" w:rsidRDefault="00A90B96" w:rsidP="00501452">
      <w:pPr>
        <w:numPr>
          <w:ilvl w:val="1"/>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Nếu nghi ngờ hoặc đã xác định do MRSA, có thể sử dụng clindamycin, trimethoprim-sulfamethoxazol hoặc doxycyclin trong khi chờ kết quả cấy</w:t>
      </w:r>
    </w:p>
    <w:p w14:paraId="609AAC68" w14:textId="77777777" w:rsidR="00A90B96" w:rsidRPr="00EA2E6F" w:rsidRDefault="00A90B96" w:rsidP="00501452">
      <w:pPr>
        <w:numPr>
          <w:ilvl w:val="1"/>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Tránh sử dụng kháng sinh quinolones vì ít có hiệu quả với tụ cầu và nhiều tác dụng không mong muốn</w:t>
      </w:r>
    </w:p>
    <w:p w14:paraId="28D4E8C6" w14:textId="77777777" w:rsidR="00A90B96" w:rsidRPr="00EA2E6F" w:rsidRDefault="00A90B96" w:rsidP="00501452">
      <w:pPr>
        <w:numPr>
          <w:ilvl w:val="1"/>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t>Erythromycin hay macrolid uống khác không sử dụng thường quy vì tỉ lệ đề kháng gia tăng; penicillin không còn được sử dụng thường quy vì hiệu quả kém so với các kháng sinh khác; tuy nhiên penicillin có thể được sử dụng nếu có kết quả cấy là liên cầu</w:t>
      </w:r>
    </w:p>
    <w:p w14:paraId="0AF2C95A" w14:textId="77777777" w:rsidR="00A90B96" w:rsidRPr="00EA2E6F" w:rsidRDefault="00A90B96" w:rsidP="00501452">
      <w:pPr>
        <w:numPr>
          <w:ilvl w:val="0"/>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eastAsia="vi-VN"/>
        </w:rPr>
        <w:lastRenderedPageBreak/>
        <w:t>Điều trị theo đích vi khuẩn: Nếu kết quả cấy cho thấy vi khuẩn gây bệnh chỉ có liên cầu, lựa chọn penicillin đường uống</w:t>
      </w:r>
    </w:p>
    <w:p w14:paraId="1F2337DF" w14:textId="77777777" w:rsidR="00A90B96" w:rsidRPr="00EA2E6F" w:rsidRDefault="00A90B96" w:rsidP="00501452">
      <w:pPr>
        <w:numPr>
          <w:ilvl w:val="0"/>
          <w:numId w:val="90"/>
        </w:numPr>
        <w:shd w:val="clear" w:color="auto" w:fill="FFFFFF"/>
        <w:spacing w:before="240" w:line="276" w:lineRule="auto"/>
        <w:contextualSpacing/>
        <w:jc w:val="left"/>
        <w:textAlignment w:val="baseline"/>
        <w:rPr>
          <w:rFonts w:eastAsia="Calibri" w:cs="Times New Roman"/>
          <w:color w:val="auto"/>
          <w:sz w:val="24"/>
          <w:szCs w:val="24"/>
          <w:lang w:eastAsia="vi-VN"/>
        </w:rPr>
      </w:pPr>
      <w:r w:rsidRPr="00EA2E6F">
        <w:rPr>
          <w:rFonts w:eastAsia="Calibri" w:cs="Times New Roman"/>
          <w:color w:val="auto"/>
          <w:sz w:val="24"/>
          <w:szCs w:val="24"/>
          <w:lang w:val="en-SG" w:eastAsia="vi-VN"/>
        </w:rPr>
        <w:t>Thời gian điều trị: 7 ngày</w:t>
      </w:r>
    </w:p>
    <w:p w14:paraId="25232601"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5. </w:t>
      </w:r>
      <w:r w:rsidRPr="00EA2E6F">
        <w:rPr>
          <w:rFonts w:eastAsia="Calibri" w:cs="Times New Roman"/>
          <w:b/>
          <w:bCs/>
          <w:color w:val="auto"/>
          <w:sz w:val="24"/>
          <w:szCs w:val="24"/>
          <w:lang w:eastAsia="vi-VN"/>
        </w:rPr>
        <w:t>Tài liệu tham khảo</w:t>
      </w:r>
    </w:p>
    <w:p w14:paraId="5075AC7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Bộ Y tế (2015), Hướng dẫn sử dụng kháng sinh, Nhà xuất bản Y học</w:t>
      </w:r>
    </w:p>
    <w:p w14:paraId="4D66ECC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Bộ Y tế (2015), Hướng dẫn chẩn đoán và điều trị các bệnh da liễu (ban hành kèm theo Quyết định số 75/QĐ-BYT ngày 13/01/2015)</w:t>
      </w:r>
    </w:p>
    <w:p w14:paraId="0095B4E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IDSA (2014), Practice Guidelines for the Diagnosis and Management of Skin and Soft Tissue Infections: 2014 Update by the Infectious Diseases Society of America</w:t>
      </w:r>
    </w:p>
    <w:p w14:paraId="0A49E76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NICE (2020), Impetigo: antimicrobial prescribing </w:t>
      </w:r>
      <w:hyperlink r:id="rId68" w:history="1">
        <w:r w:rsidRPr="00EA2E6F">
          <w:rPr>
            <w:rFonts w:eastAsia="Calibri" w:cs="Times New Roman"/>
            <w:color w:val="auto"/>
            <w:sz w:val="24"/>
            <w:szCs w:val="24"/>
            <w:lang w:eastAsia="vi-VN"/>
          </w:rPr>
          <w:t>https://www.nice.org.uk/guidance/ng153/resources/impetigo-antimicrobial-prescribing-pdf-66141838603717</w:t>
        </w:r>
      </w:hyperlink>
    </w:p>
    <w:p w14:paraId="503DFF1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Larry M Baddour et al (2019), Impetigo, </w:t>
      </w:r>
      <w:hyperlink r:id="rId69" w:history="1">
        <w:r w:rsidRPr="00EA2E6F">
          <w:rPr>
            <w:rFonts w:eastAsia="Calibri" w:cs="Times New Roman"/>
            <w:color w:val="auto"/>
            <w:sz w:val="24"/>
            <w:szCs w:val="24"/>
            <w:lang w:eastAsia="vi-VN"/>
          </w:rPr>
          <w:t>www.uptodate.com</w:t>
        </w:r>
      </w:hyperlink>
      <w:r w:rsidRPr="00EA2E6F">
        <w:rPr>
          <w:rFonts w:eastAsia="Calibri" w:cs="Times New Roman"/>
          <w:color w:val="auto"/>
          <w:sz w:val="24"/>
          <w:szCs w:val="24"/>
          <w:lang w:eastAsia="vi-VN"/>
        </w:rPr>
        <w:t>, accessed date 07/09/2020</w:t>
      </w:r>
    </w:p>
    <w:p w14:paraId="75707AB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Yu-Lin Amy Lee MD et al (2020), Impetigo, </w:t>
      </w:r>
      <w:hyperlink r:id="rId70" w:history="1">
        <w:r w:rsidRPr="00EA2E6F">
          <w:rPr>
            <w:rFonts w:eastAsia="Calibri" w:cs="Times New Roman"/>
            <w:color w:val="auto"/>
            <w:sz w:val="24"/>
            <w:szCs w:val="24"/>
            <w:lang w:eastAsia="vi-VN"/>
          </w:rPr>
          <w:t>www.dynamed.com</w:t>
        </w:r>
      </w:hyperlink>
      <w:r w:rsidRPr="00EA2E6F">
        <w:rPr>
          <w:rFonts w:eastAsia="Calibri" w:cs="Times New Roman"/>
          <w:color w:val="auto"/>
          <w:sz w:val="24"/>
          <w:szCs w:val="24"/>
          <w:lang w:eastAsia="vi-VN"/>
        </w:rPr>
        <w:t>, accessed date 07/09/2020</w:t>
      </w:r>
    </w:p>
    <w:p w14:paraId="7721E1ED"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Association of american Family Physician (2014), Impetigo: Diagnosis and Treatment, </w:t>
      </w:r>
      <w:hyperlink r:id="rId71" w:anchor="afp20140815p229-t3" w:history="1">
        <w:r w:rsidRPr="00EA2E6F">
          <w:rPr>
            <w:rFonts w:eastAsia="Calibri" w:cs="Times New Roman"/>
            <w:color w:val="0000FF"/>
            <w:sz w:val="24"/>
            <w:szCs w:val="24"/>
            <w:u w:val="single"/>
            <w:lang w:val="en-SG" w:eastAsia="vi-VN"/>
          </w:rPr>
          <w:t>https://www.aafp.org/afp/2014/0815/p229.html#afp20140815p229-t3</w:t>
        </w:r>
      </w:hyperlink>
    </w:p>
    <w:p w14:paraId="69E53AB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p>
    <w:p w14:paraId="1A0A041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p w14:paraId="0D4C24D4" w14:textId="77777777" w:rsidR="00A90B96" w:rsidRPr="00EA2E6F" w:rsidRDefault="00A90B96" w:rsidP="00A90B96">
      <w:pPr>
        <w:spacing w:before="240" w:line="276" w:lineRule="auto"/>
        <w:jc w:val="left"/>
        <w:rPr>
          <w:rFonts w:eastAsia="Calibri" w:cs="Times New Roman"/>
          <w:color w:val="auto"/>
          <w:sz w:val="24"/>
          <w:szCs w:val="24"/>
          <w:lang w:val="en-SG" w:eastAsia="vi-VN"/>
        </w:rPr>
      </w:pPr>
    </w:p>
    <w:p w14:paraId="3D2D8227" w14:textId="77777777" w:rsidR="00A90B96" w:rsidRPr="00EA2E6F" w:rsidRDefault="00A90B96" w:rsidP="00A90B96">
      <w:pPr>
        <w:spacing w:before="240" w:after="160" w:line="276" w:lineRule="auto"/>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br w:type="page"/>
      </w:r>
    </w:p>
    <w:p w14:paraId="15E6E14C" w14:textId="77777777" w:rsidR="00A90B96" w:rsidRPr="00EA2E6F" w:rsidRDefault="00A90B96" w:rsidP="00A90B96">
      <w:pPr>
        <w:jc w:val="center"/>
        <w:rPr>
          <w:rFonts w:eastAsia="Calibri" w:cs="Arial"/>
          <w:b/>
          <w:bCs/>
          <w:color w:val="auto"/>
          <w:sz w:val="26"/>
          <w:szCs w:val="20"/>
          <w:lang w:val="en-SG" w:eastAsia="vi-VN"/>
        </w:rPr>
      </w:pPr>
      <w:bookmarkStart w:id="243" w:name="_Toc87815552"/>
      <w:bookmarkStart w:id="244" w:name="_Toc87816958"/>
      <w:bookmarkStart w:id="245" w:name="_Toc87886772"/>
      <w:bookmarkStart w:id="246" w:name="_Toc96506800"/>
      <w:r w:rsidRPr="00EA2E6F">
        <w:rPr>
          <w:rFonts w:eastAsia="Calibri" w:cs="Arial"/>
          <w:b/>
          <w:bCs/>
          <w:color w:val="auto"/>
          <w:sz w:val="26"/>
          <w:szCs w:val="20"/>
          <w:lang w:val="en-SG" w:eastAsia="vi-VN"/>
        </w:rPr>
        <w:lastRenderedPageBreak/>
        <w:t>Phần D: Hướng dẫn sử dụng kháng sinh dự phòng ở người bệnh phẫu thuật</w:t>
      </w:r>
      <w:bookmarkEnd w:id="243"/>
      <w:bookmarkEnd w:id="244"/>
      <w:bookmarkEnd w:id="245"/>
      <w:bookmarkEnd w:id="246"/>
    </w:p>
    <w:p w14:paraId="555DCCE4" w14:textId="77777777" w:rsidR="00A90B96" w:rsidRPr="00EA2E6F" w:rsidRDefault="00A90B96" w:rsidP="00A90B96">
      <w:pPr>
        <w:jc w:val="center"/>
        <w:rPr>
          <w:rFonts w:cs="Arial"/>
          <w:b/>
          <w:bCs/>
          <w:color w:val="auto"/>
          <w:sz w:val="26"/>
          <w:szCs w:val="20"/>
          <w:lang w:val="en-SG"/>
        </w:rPr>
      </w:pPr>
      <w:bookmarkStart w:id="247" w:name="_Toc87815553"/>
      <w:bookmarkStart w:id="248" w:name="_Toc87816959"/>
      <w:bookmarkStart w:id="249" w:name="_Toc87886773"/>
      <w:bookmarkStart w:id="250" w:name="_Toc96506801"/>
      <w:r w:rsidRPr="00EA2E6F">
        <w:rPr>
          <w:rFonts w:eastAsia="Calibri" w:cs="Arial"/>
          <w:b/>
          <w:bCs/>
          <w:color w:val="auto"/>
          <w:sz w:val="26"/>
          <w:szCs w:val="20"/>
          <w:lang w:val="en-SG" w:eastAsia="vi-VN"/>
        </w:rPr>
        <w:t>I. HƯỚNG DẪN SỬ DỤNG KHÁNG SINH DỰ PHÒNG PHẪU THUẬT</w:t>
      </w:r>
      <w:bookmarkEnd w:id="247"/>
      <w:bookmarkEnd w:id="248"/>
      <w:bookmarkEnd w:id="249"/>
      <w:bookmarkEnd w:id="250"/>
    </w:p>
    <w:p w14:paraId="0A8A2E1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1. Khái niệm</w:t>
      </w:r>
      <w:r w:rsidRPr="00EA2E6F">
        <w:rPr>
          <w:rFonts w:eastAsia="Calibri" w:cs="Times New Roman"/>
          <w:color w:val="auto"/>
          <w:sz w:val="24"/>
          <w:szCs w:val="24"/>
          <w:lang w:eastAsia="vi-VN"/>
        </w:rPr>
        <w:t>: Kháng sinh dự phòng phẫu thuật là kháng sinh sử dụng trước khi phẫu thuật/thủ thuật nhằm dự phòng nhiễm khuẩn tại vị trí phẫu thuật.</w:t>
      </w:r>
    </w:p>
    <w:p w14:paraId="72169AA4"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2. Mục đích sử dụng kháng sinh dự phòng</w:t>
      </w:r>
    </w:p>
    <w:p w14:paraId="68377C9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Dự phòng nhiễm khuẩn tại vị trí phẫu thuật</w:t>
      </w:r>
    </w:p>
    <w:p w14:paraId="33B28B3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Dự phòng biến chứng và tử vong liên quan tới nhiễm khuẩn vết mổ</w:t>
      </w:r>
    </w:p>
    <w:p w14:paraId="63945E5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Giảm thời gian và chi phí nằm viện</w:t>
      </w:r>
    </w:p>
    <w:p w14:paraId="4DF48F9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Kháng sinh dự phòng chỉ là một trong số các biện pháp để hạn chế nhiễm khuẩn bệnh viện. Để đạt hiệu quả cao, cần tăng cường công tác kiểm soát nhiễm khuẩn cũng như nâng cao ý thức phòng chống nhiễm khuẩn của nhân viên y tế trước, trong và sau phẫu thuật.</w:t>
      </w:r>
    </w:p>
    <w:p w14:paraId="3A34849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3. Lựa chọn kháng sinh dự phòng</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xml:space="preserve">- Kháng sinh dự phòng khuyến cáo áp dụng cho các phẫu thuật </w:t>
      </w:r>
      <w:r w:rsidRPr="00EA2E6F">
        <w:rPr>
          <w:rFonts w:eastAsia="Calibri" w:cs="Times New Roman"/>
          <w:b/>
          <w:bCs/>
          <w:i/>
          <w:iCs/>
          <w:color w:val="auto"/>
          <w:sz w:val="24"/>
          <w:szCs w:val="24"/>
          <w:lang w:eastAsia="vi-VN"/>
        </w:rPr>
        <w:t xml:space="preserve">SẠCH </w:t>
      </w:r>
      <w:r w:rsidRPr="00EA2E6F">
        <w:rPr>
          <w:rFonts w:eastAsia="Calibri" w:cs="Times New Roman"/>
          <w:color w:val="auto"/>
          <w:sz w:val="24"/>
          <w:szCs w:val="24"/>
          <w:lang w:eastAsia="vi-VN"/>
        </w:rPr>
        <w:t xml:space="preserve">và </w:t>
      </w:r>
      <w:r w:rsidRPr="00EA2E6F">
        <w:rPr>
          <w:rFonts w:eastAsia="Calibri" w:cs="Times New Roman"/>
          <w:b/>
          <w:bCs/>
          <w:i/>
          <w:iCs/>
          <w:color w:val="auto"/>
          <w:sz w:val="24"/>
          <w:szCs w:val="24"/>
          <w:lang w:eastAsia="vi-VN"/>
        </w:rPr>
        <w:t>SẠCH NHIỄM</w:t>
      </w:r>
      <w:r w:rsidRPr="00EA2E6F">
        <w:rPr>
          <w:rFonts w:eastAsia="Calibri" w:cs="Times New Roman"/>
          <w:color w:val="auto"/>
          <w:sz w:val="24"/>
          <w:szCs w:val="24"/>
          <w:lang w:eastAsia="vi-VN"/>
        </w:rPr>
        <w:t xml:space="preserve">. Phẫu thuật nhiễm và bẩn cần chuyển sang kháng sinh điều trị và không được đề cập tới trong hướng dẫn này. Phân loại phẫu thuật trong sử dụng kháng sinh dự phòng được được trình bày trong </w:t>
      </w:r>
      <w:r w:rsidRPr="00EA2E6F">
        <w:rPr>
          <w:rFonts w:eastAsia="Calibri" w:cs="Times New Roman"/>
          <w:b/>
          <w:bCs/>
          <w:color w:val="auto"/>
          <w:sz w:val="24"/>
          <w:szCs w:val="24"/>
          <w:lang w:eastAsia="vi-VN"/>
        </w:rPr>
        <w:t>Phụ lục 1</w:t>
      </w:r>
      <w:r w:rsidRPr="00EA2E6F">
        <w:rPr>
          <w:rFonts w:eastAsia="Calibri" w:cs="Times New Roman"/>
          <w:color w:val="auto"/>
          <w:sz w:val="24"/>
          <w:szCs w:val="24"/>
          <w:lang w:eastAsia="vi-VN"/>
        </w:rPr>
        <w:t>.</w:t>
      </w:r>
    </w:p>
    <w:p w14:paraId="0BCF89A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Tiêu chí lựa chọn kháng sinh dự phòng</w:t>
      </w:r>
      <w:r w:rsidRPr="00EA2E6F">
        <w:rPr>
          <w:rFonts w:eastAsia="Calibri" w:cs="Times New Roman"/>
          <w:b/>
          <w:bCs/>
          <w:i/>
          <w:iCs/>
          <w:color w:val="auto"/>
          <w:sz w:val="24"/>
          <w:szCs w:val="24"/>
          <w:lang w:eastAsia="vi-VN"/>
        </w:rPr>
        <w:br/>
      </w:r>
      <w:r w:rsidRPr="00EA2E6F">
        <w:rPr>
          <w:rFonts w:eastAsia="Calibri" w:cs="Times New Roman"/>
          <w:color w:val="auto"/>
          <w:sz w:val="24"/>
          <w:szCs w:val="24"/>
          <w:lang w:eastAsia="vi-VN"/>
        </w:rPr>
        <w:t>+ Kháng sinh phải có phổ tác dụng bao phủ được các chủng vi khuẩn thường gặp nhất tại vị trí phẫu thuật. Ngoài vi hệ thông thường cần xem xét mức độ nhạy cảm của các vi khuẩn gây nhiễm khuẩn bệnh viện. Tuy nhiên, nên tránh lựa chọn kháng sinh có phổ quá rộng để hạn chế nguy cơ gia tăng các chủng vi khuần đa kháng.</w:t>
      </w:r>
      <w:r w:rsidRPr="00EA2E6F">
        <w:rPr>
          <w:rFonts w:eastAsia="Calibri" w:cs="Times New Roman"/>
          <w:color w:val="auto"/>
          <w:sz w:val="24"/>
          <w:szCs w:val="24"/>
          <w:lang w:eastAsia="vi-VN"/>
        </w:rPr>
        <w:br/>
        <w:t>+ Phải cân nhắc các yếu tố của người bệnh có thể làm tăng nguy cơ nhiễm khuẩn vết mổ bao gồm: đã có nhiễm khuẩn từ trước, dùng kháng sinh trong vòng 90 ngày trước phẫu thuật, có mang vi khuẩn đề kháng kháng sinh (ví dụ: tụ cầu vàng kháng methicillin – MRSA hoặc vi khuẩn Gram âm kháng thuốc…), đã nằm viện kéo dài hoặc có sẵn vật liệu nhân tạo.</w:t>
      </w:r>
      <w:r w:rsidRPr="00EA2E6F">
        <w:rPr>
          <w:rFonts w:eastAsia="Calibri" w:cs="Times New Roman"/>
          <w:color w:val="auto"/>
          <w:sz w:val="24"/>
          <w:szCs w:val="24"/>
          <w:lang w:eastAsia="vi-VN"/>
        </w:rPr>
        <w:br/>
        <w:t>+ Kháng sinh phải có hiệu quả, độ an toàn cao và tiết kiệm chi phí: nên ưu tiên lựa chọn nhóm kháng sinh cephalosporin</w:t>
      </w:r>
    </w:p>
    <w:p w14:paraId="33E145C8"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t>- Lựa chọn kháng sinh dự phòng còn cần cân nhắc đến độ nhạy cảm vi sinh tại từng bệnh viện</w:t>
      </w:r>
    </w:p>
    <w:p w14:paraId="643EC94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 Tham khảo </w:t>
      </w:r>
      <w:r w:rsidRPr="00EA2E6F">
        <w:rPr>
          <w:rFonts w:eastAsia="Calibri" w:cs="Times New Roman"/>
          <w:b/>
          <w:bCs/>
          <w:color w:val="auto"/>
          <w:sz w:val="24"/>
          <w:szCs w:val="24"/>
          <w:lang w:eastAsia="vi-VN"/>
        </w:rPr>
        <w:t>Mục 6.2.</w:t>
      </w:r>
      <w:r w:rsidRPr="00EA2E6F">
        <w:rPr>
          <w:rFonts w:eastAsia="Calibri" w:cs="Times New Roman"/>
          <w:color w:val="auto"/>
          <w:sz w:val="24"/>
          <w:szCs w:val="24"/>
          <w:lang w:eastAsia="vi-VN"/>
        </w:rPr>
        <w:t xml:space="preserve"> để lựa chọn kháng sinh dự phòng trong từng loại phẫu thuật.</w:t>
      </w:r>
    </w:p>
    <w:p w14:paraId="57BC3E1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4. Liều dùng và độ dài của kháng sinh dự phòng</w:t>
      </w:r>
      <w:r w:rsidRPr="00EA2E6F">
        <w:rPr>
          <w:rFonts w:eastAsia="Calibri" w:cs="Times New Roman"/>
          <w:b/>
          <w:bCs/>
          <w:color w:val="auto"/>
          <w:sz w:val="24"/>
          <w:szCs w:val="24"/>
          <w:lang w:eastAsia="vi-VN"/>
        </w:rPr>
        <w:br/>
      </w:r>
      <w:r w:rsidRPr="00EA2E6F">
        <w:rPr>
          <w:rFonts w:eastAsia="Calibri" w:cs="Times New Roman"/>
          <w:color w:val="auto"/>
          <w:sz w:val="24"/>
          <w:szCs w:val="24"/>
          <w:lang w:eastAsia="vi-VN"/>
        </w:rPr>
        <w:t xml:space="preserve">• </w:t>
      </w:r>
      <w:r w:rsidRPr="00EA2E6F">
        <w:rPr>
          <w:rFonts w:eastAsia="Calibri" w:cs="Times New Roman"/>
          <w:b/>
          <w:bCs/>
          <w:i/>
          <w:iCs/>
          <w:color w:val="auto"/>
          <w:sz w:val="24"/>
          <w:szCs w:val="24"/>
          <w:lang w:eastAsia="vi-VN"/>
        </w:rPr>
        <w:t>Liều dùng</w:t>
      </w:r>
      <w:r w:rsidRPr="00EA2E6F">
        <w:rPr>
          <w:rFonts w:eastAsia="Calibri" w:cs="Times New Roman"/>
          <w:b/>
          <w:bCs/>
          <w:i/>
          <w:iCs/>
          <w:color w:val="auto"/>
          <w:sz w:val="24"/>
          <w:szCs w:val="24"/>
          <w:lang w:eastAsia="vi-VN"/>
        </w:rPr>
        <w:br/>
      </w:r>
      <w:r w:rsidRPr="00EA2E6F">
        <w:rPr>
          <w:rFonts w:eastAsia="Calibri" w:cs="Times New Roman"/>
          <w:color w:val="auto"/>
          <w:sz w:val="24"/>
          <w:szCs w:val="24"/>
          <w:lang w:eastAsia="vi-VN"/>
        </w:rPr>
        <w:t>- Liều dùng được tính theo chức năng gan, thận bình thường. Ở bệnh nhân có suy giảm chức năng gan thận, không cần hiệu chỉnh liều nếu chỉ dùng 1 liều duy nhất. Trường hợp kéo dài thời gian dự phòng kháng sinh, nên hiệu chỉnh các liều tiếp theo phù hợp với chức năng gan thận của bệnh nhân.</w:t>
      </w:r>
      <w:r w:rsidRPr="00EA2E6F">
        <w:rPr>
          <w:rFonts w:eastAsia="Calibri" w:cs="Times New Roman"/>
          <w:color w:val="auto"/>
          <w:sz w:val="24"/>
          <w:szCs w:val="24"/>
          <w:lang w:eastAsia="vi-VN"/>
        </w:rPr>
        <w:br/>
        <w:t>- Liều trẻ em tính theo mg/kg cân nặng nhưng không quá liều tối đa dành cho người lớn.</w:t>
      </w:r>
      <w:r w:rsidRPr="00EA2E6F">
        <w:rPr>
          <w:rFonts w:eastAsia="Calibri" w:cs="Times New Roman"/>
          <w:color w:val="auto"/>
          <w:sz w:val="24"/>
          <w:szCs w:val="24"/>
          <w:lang w:eastAsia="vi-VN"/>
        </w:rPr>
        <w:br/>
        <w:t>- Ở bệnh nhân béo phì, cần chú ý điều chỉnh liều dự phòng do dược động học của kháng sinh có thể thay đổi.</w:t>
      </w:r>
      <w:r w:rsidRPr="00EA2E6F">
        <w:rPr>
          <w:rFonts w:eastAsia="Calibri" w:cs="Times New Roman"/>
          <w:color w:val="auto"/>
          <w:sz w:val="24"/>
          <w:szCs w:val="24"/>
          <w:lang w:eastAsia="vi-VN"/>
        </w:rPr>
        <w:br/>
        <w:t xml:space="preserve">- Tham khảo hướng dẫn liều dùng kháng sinh dự phòng ở </w:t>
      </w:r>
      <w:r w:rsidRPr="00EA2E6F">
        <w:rPr>
          <w:rFonts w:eastAsia="Calibri" w:cs="Times New Roman"/>
          <w:b/>
          <w:bCs/>
          <w:color w:val="auto"/>
          <w:sz w:val="24"/>
          <w:szCs w:val="24"/>
          <w:lang w:eastAsia="vi-VN"/>
        </w:rPr>
        <w:t>Mục 6.3.</w:t>
      </w:r>
      <w:r w:rsidRPr="00EA2E6F">
        <w:rPr>
          <w:rFonts w:eastAsia="Calibri" w:cs="Times New Roman"/>
          <w:color w:val="auto"/>
          <w:sz w:val="24"/>
          <w:szCs w:val="24"/>
          <w:lang w:eastAsia="vi-VN"/>
        </w:rPr>
        <w:br/>
        <w:t xml:space="preserve">• </w:t>
      </w:r>
      <w:r w:rsidRPr="00EA2E6F">
        <w:rPr>
          <w:rFonts w:eastAsia="Calibri" w:cs="Times New Roman"/>
          <w:b/>
          <w:bCs/>
          <w:i/>
          <w:iCs/>
          <w:color w:val="auto"/>
          <w:sz w:val="24"/>
          <w:szCs w:val="24"/>
          <w:lang w:eastAsia="vi-VN"/>
        </w:rPr>
        <w:t>Độ dài của kháng sinh dự phòng</w:t>
      </w:r>
      <w:r w:rsidRPr="00EA2E6F">
        <w:rPr>
          <w:rFonts w:eastAsia="Calibri" w:cs="Times New Roman"/>
          <w:b/>
          <w:bCs/>
          <w:i/>
          <w:iCs/>
          <w:color w:val="auto"/>
          <w:sz w:val="24"/>
          <w:szCs w:val="24"/>
          <w:lang w:eastAsia="vi-VN"/>
        </w:rPr>
        <w:br/>
      </w:r>
      <w:r w:rsidRPr="00EA2E6F">
        <w:rPr>
          <w:rFonts w:eastAsia="Calibri" w:cs="Times New Roman"/>
          <w:color w:val="auto"/>
          <w:sz w:val="24"/>
          <w:szCs w:val="24"/>
          <w:lang w:eastAsia="vi-VN"/>
        </w:rPr>
        <w:t>- Thông thường, 1 liều kháng sinh duy nhất là đủ đối với hầu hết các loại phẫu thuật. Không nên sử dụng kháng sinh dự phòng quá 24 giờ đối với hầu hết các loại phẫu thuật</w:t>
      </w:r>
    </w:p>
    <w:p w14:paraId="6BA628D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w:t>
      </w:r>
      <w:r w:rsidRPr="00EA2E6F">
        <w:rPr>
          <w:rFonts w:eastAsia="Calibri" w:cs="Times New Roman"/>
          <w:color w:val="auto"/>
          <w:sz w:val="24"/>
          <w:szCs w:val="24"/>
          <w:lang w:eastAsia="vi-VN"/>
        </w:rPr>
        <w:br/>
        <w:t xml:space="preserve">- Nếu phẫu thuật kéo dài quá 2 lần thời gian bán thải của thuốc hoặc bệnh nhân mất máu </w:t>
      </w:r>
      <w:r w:rsidRPr="00EA2E6F">
        <w:rPr>
          <w:rFonts w:eastAsia="Calibri" w:cs="Times New Roman"/>
          <w:color w:val="auto"/>
          <w:sz w:val="24"/>
          <w:szCs w:val="24"/>
          <w:lang w:eastAsia="vi-VN"/>
        </w:rPr>
        <w:lastRenderedPageBreak/>
        <w:t xml:space="preserve">nhiều (trên 1,5 lít), cần sử dụng thêm 1 liều kháng sinh. Khoảng cách dùng thêm kháng sinh được tính từ lần sử dụng kháng sinh trước, không phải từ thời điểm rạch da. Khoảng cách dùng thêm kháng sinh thường xấp xỉ 2 lần thời gian bán thải của kháng sinh (xem </w:t>
      </w:r>
      <w:r w:rsidRPr="00EA2E6F">
        <w:rPr>
          <w:rFonts w:eastAsia="Calibri" w:cs="Times New Roman"/>
          <w:b/>
          <w:bCs/>
          <w:color w:val="auto"/>
          <w:sz w:val="24"/>
          <w:szCs w:val="24"/>
          <w:lang w:eastAsia="vi-VN"/>
        </w:rPr>
        <w:t>Mục 6.3)</w:t>
      </w:r>
      <w:r w:rsidRPr="00EA2E6F">
        <w:rPr>
          <w:rFonts w:eastAsia="Calibri" w:cs="Times New Roman"/>
          <w:color w:val="auto"/>
          <w:sz w:val="24"/>
          <w:szCs w:val="24"/>
          <w:lang w:eastAsia="vi-VN"/>
        </w:rPr>
        <w:br/>
        <w:t xml:space="preserve">- Sử dụng kháng sinh dự phòng kéo dài làm tăng nguy cơ gặp tác dụng không mong muốn, đặc biệt là nhiễm khuẩn do vi khuẩn kháng thuốc hoặc </w:t>
      </w:r>
      <w:r w:rsidRPr="00EA2E6F">
        <w:rPr>
          <w:rFonts w:eastAsia="Calibri" w:cs="Times New Roman"/>
          <w:i/>
          <w:iCs/>
          <w:color w:val="auto"/>
          <w:sz w:val="24"/>
          <w:szCs w:val="24"/>
          <w:lang w:eastAsia="vi-VN"/>
        </w:rPr>
        <w:t>Clostridium difficile.</w:t>
      </w:r>
      <w:r w:rsidRPr="00EA2E6F">
        <w:rPr>
          <w:rFonts w:eastAsia="Calibri" w:cs="Times New Roman"/>
          <w:i/>
          <w:iCs/>
          <w:color w:val="auto"/>
          <w:sz w:val="24"/>
          <w:szCs w:val="24"/>
          <w:lang w:eastAsia="vi-VN"/>
        </w:rPr>
        <w:br/>
      </w:r>
      <w:r w:rsidRPr="00EA2E6F">
        <w:rPr>
          <w:rFonts w:eastAsia="Calibri" w:cs="Times New Roman"/>
          <w:color w:val="auto"/>
          <w:sz w:val="24"/>
          <w:szCs w:val="24"/>
          <w:lang w:eastAsia="vi-VN"/>
        </w:rPr>
        <w:t>- Nếu vết mổ có dấu hiệu nhiễm trùng sau phẫu thuật, cần áp dụng kháng sinh điều trị nhiễm khuẩn vết mổ</w:t>
      </w:r>
      <w:r w:rsidRPr="00EA2E6F">
        <w:rPr>
          <w:rFonts w:eastAsia="Calibri" w:cs="Times New Roman"/>
          <w:color w:val="auto"/>
          <w:sz w:val="24"/>
          <w:szCs w:val="24"/>
          <w:lang w:eastAsia="vi-VN"/>
        </w:rPr>
        <w:br/>
      </w:r>
      <w:r w:rsidRPr="00EA2E6F">
        <w:rPr>
          <w:rFonts w:eastAsia="Calibri" w:cs="Times New Roman"/>
          <w:b/>
          <w:bCs/>
          <w:color w:val="auto"/>
          <w:sz w:val="24"/>
          <w:szCs w:val="24"/>
          <w:lang w:eastAsia="vi-VN"/>
        </w:rPr>
        <w:t>5. Thời điểm sử dụng kháng sinh dự phòng trước phẫu thuật:</w:t>
      </w:r>
    </w:p>
    <w:p w14:paraId="607A3E1C"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Thời điểm sử dụng kháng sinh phải phù hợp để kháng sinh đạt được nồng độ trong mô cao nhất tại thời điểm rạch da.</w:t>
      </w:r>
    </w:p>
    <w:p w14:paraId="4CADAF62"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Kháng sinh phải được dùng xong trước khi rạch da và không quá 60 phút trước khi rạch da </w:t>
      </w:r>
    </w:p>
    <w:p w14:paraId="3E2E1C11"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Đối với các kháng sinh β-lactam, thời gian sử dụng tối ưu nhất là trong vòng 15 đến 30 phút trước khi rạch da.</w:t>
      </w:r>
    </w:p>
    <w:p w14:paraId="09F78D5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Vancomycin và ciprofloxacin cần được truyền tĩnh mạch chậm để hạn chế tác dụng không mong muốn, do đó nên bắt đầu dùng trong vòng 2 giờ trước khi rạch da.</w:t>
      </w:r>
    </w:p>
    <w:p w14:paraId="78F73D24"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Gentamicin truyền trong khoảng 30 phút và kết thúc truyền trước rạch da</w:t>
      </w:r>
    </w:p>
    <w:p w14:paraId="3FF180CB"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Clindamycin </w:t>
      </w:r>
      <w:r w:rsidRPr="00EA2E6F">
        <w:rPr>
          <w:rFonts w:eastAsia="Calibri" w:cs="Times New Roman"/>
          <w:color w:val="000000"/>
          <w:sz w:val="24"/>
          <w:szCs w:val="24"/>
          <w:lang w:eastAsia="vi-VN"/>
        </w:rPr>
        <w:t>truyền trong 20 – 30 phút và kết thúc truyền trước rạch da 10 - 20 phút.</w:t>
      </w:r>
    </w:p>
    <w:p w14:paraId="2EE6C92F" w14:textId="77777777" w:rsidR="00A90B96" w:rsidRPr="00EA2E6F" w:rsidRDefault="00A90B96" w:rsidP="00A90B96">
      <w:pPr>
        <w:spacing w:before="240"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Trường hợp bệnh nhân đang sử dụng kháng sinh ngay trước phẫu thuật, nếu kháng sinh đó có phổ tác dụng trên các chủng vi khuẩn thường gây nhiễm khuẩn vết mổ thì không cần bổ sung thêm kháng sinh dự phòng khác nhưng cần điều chỉnh thời điểm dùng kháng sinh cho phù hợp, có thể sử dụng thêm 1 liều kháng sinh trong vòng 60 phút trước khi rạch da. </w:t>
      </w:r>
    </w:p>
    <w:p w14:paraId="66C0D6F4"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color w:val="auto"/>
          <w:sz w:val="24"/>
          <w:szCs w:val="24"/>
          <w:lang w:eastAsia="vi-VN"/>
        </w:rPr>
        <w:br w:type="page"/>
      </w:r>
      <w:r w:rsidRPr="00EA2E6F">
        <w:rPr>
          <w:rFonts w:eastAsia="Calibri" w:cs="Times New Roman"/>
          <w:b/>
          <w:bCs/>
          <w:color w:val="auto"/>
          <w:sz w:val="24"/>
          <w:szCs w:val="24"/>
          <w:lang w:eastAsia="vi-VN"/>
        </w:rPr>
        <w:lastRenderedPageBreak/>
        <w:t xml:space="preserve">6. Các phụ lục </w:t>
      </w:r>
    </w:p>
    <w:p w14:paraId="0F034867" w14:textId="77777777" w:rsidR="00A90B96" w:rsidRPr="00EA2E6F" w:rsidRDefault="00A90B96" w:rsidP="00A90B96">
      <w:pPr>
        <w:spacing w:before="240" w:line="276" w:lineRule="auto"/>
        <w:contextualSpacing/>
        <w:jc w:val="left"/>
        <w:rPr>
          <w:rFonts w:eastAsia="Calibri" w:cs="Times New Roman"/>
          <w:b/>
          <w:bCs/>
          <w:color w:val="auto"/>
          <w:sz w:val="24"/>
          <w:szCs w:val="24"/>
          <w:lang w:eastAsia="vi-VN"/>
        </w:rPr>
      </w:pPr>
      <w:r w:rsidRPr="00EA2E6F">
        <w:rPr>
          <w:rFonts w:eastAsia="Calibri" w:cs="Times New Roman"/>
          <w:b/>
          <w:bCs/>
          <w:i/>
          <w:iCs/>
          <w:color w:val="auto"/>
          <w:sz w:val="24"/>
          <w:szCs w:val="24"/>
          <w:lang w:eastAsia="vi-VN"/>
        </w:rPr>
        <w:t>6.1.</w:t>
      </w:r>
      <w:r w:rsidRPr="00EA2E6F">
        <w:rPr>
          <w:rFonts w:eastAsia="Calibri" w:cs="Times New Roman"/>
          <w:i/>
          <w:iCs/>
          <w:color w:val="auto"/>
          <w:sz w:val="24"/>
          <w:szCs w:val="24"/>
          <w:lang w:eastAsia="vi-VN"/>
        </w:rPr>
        <w:t xml:space="preserve"> </w:t>
      </w:r>
      <w:r w:rsidRPr="00EA2E6F">
        <w:rPr>
          <w:rFonts w:eastAsia="Calibri" w:cs="Times New Roman"/>
          <w:b/>
          <w:bCs/>
          <w:i/>
          <w:iCs/>
          <w:color w:val="auto"/>
          <w:sz w:val="24"/>
          <w:szCs w:val="24"/>
          <w:lang w:eastAsia="vi-VN"/>
        </w:rPr>
        <w:t>Phân loại phẫu thuật trong sử dụng kháng sinh dự phòng</w:t>
      </w:r>
    </w:p>
    <w:tbl>
      <w:tblPr>
        <w:tblStyle w:val="TableGrid41"/>
        <w:tblW w:w="0" w:type="auto"/>
        <w:tblInd w:w="0" w:type="dxa"/>
        <w:tblLook w:val="04A0" w:firstRow="1" w:lastRow="0" w:firstColumn="1" w:lastColumn="0" w:noHBand="0" w:noVBand="1"/>
      </w:tblPr>
      <w:tblGrid>
        <w:gridCol w:w="1413"/>
        <w:gridCol w:w="6237"/>
        <w:gridCol w:w="1366"/>
      </w:tblGrid>
      <w:tr w:rsidR="00A90B96" w:rsidRPr="00EA2E6F" w14:paraId="03B83B50" w14:textId="77777777" w:rsidTr="00644FA9">
        <w:tc>
          <w:tcPr>
            <w:tcW w:w="1413" w:type="dxa"/>
          </w:tcPr>
          <w:p w14:paraId="0BFD5144"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b/>
                <w:bCs/>
                <w:color w:val="auto"/>
                <w:sz w:val="24"/>
                <w:szCs w:val="24"/>
                <w:lang w:val="en-SG" w:eastAsia="vi-VN"/>
              </w:rPr>
              <w:t>Loại vết mổ</w:t>
            </w:r>
          </w:p>
        </w:tc>
        <w:tc>
          <w:tcPr>
            <w:tcW w:w="6237" w:type="dxa"/>
          </w:tcPr>
          <w:p w14:paraId="102359E0"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b/>
                <w:bCs/>
                <w:color w:val="auto"/>
                <w:sz w:val="24"/>
                <w:szCs w:val="24"/>
                <w:lang w:val="en-SG" w:eastAsia="vi-VN"/>
              </w:rPr>
              <w:t>Định nghĩa</w:t>
            </w:r>
          </w:p>
        </w:tc>
        <w:tc>
          <w:tcPr>
            <w:tcW w:w="1366" w:type="dxa"/>
          </w:tcPr>
          <w:p w14:paraId="373B9462" w14:textId="77777777" w:rsidR="00A90B96" w:rsidRPr="00EA2E6F" w:rsidRDefault="00A90B96" w:rsidP="00A90B96">
            <w:pPr>
              <w:spacing w:before="240" w:line="276" w:lineRule="auto"/>
              <w:jc w:val="center"/>
              <w:rPr>
                <w:rFonts w:eastAsia="Calibri"/>
                <w:b/>
                <w:bCs/>
                <w:color w:val="auto"/>
                <w:sz w:val="24"/>
                <w:szCs w:val="24"/>
                <w:lang w:val="en-SG" w:eastAsia="vi-VN"/>
              </w:rPr>
            </w:pPr>
            <w:r w:rsidRPr="00EA2E6F">
              <w:rPr>
                <w:rFonts w:eastAsia="Calibri"/>
                <w:b/>
                <w:bCs/>
                <w:color w:val="auto"/>
                <w:sz w:val="24"/>
                <w:szCs w:val="24"/>
                <w:lang w:val="en-SG" w:eastAsia="vi-VN"/>
              </w:rPr>
              <w:t>Nguy cơ NKVM (%)</w:t>
            </w:r>
          </w:p>
        </w:tc>
      </w:tr>
      <w:tr w:rsidR="00A90B96" w:rsidRPr="00EA2E6F" w14:paraId="0B8867A9" w14:textId="77777777" w:rsidTr="00644FA9">
        <w:tc>
          <w:tcPr>
            <w:tcW w:w="1413" w:type="dxa"/>
          </w:tcPr>
          <w:p w14:paraId="4DC81905"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color w:val="auto"/>
                <w:sz w:val="24"/>
                <w:szCs w:val="24"/>
                <w:lang w:eastAsia="vi-VN"/>
              </w:rPr>
              <w:t>Sạch</w:t>
            </w:r>
          </w:p>
        </w:tc>
        <w:tc>
          <w:tcPr>
            <w:tcW w:w="6237" w:type="dxa"/>
          </w:tcPr>
          <w:p w14:paraId="1074AE0F" w14:textId="77777777" w:rsidR="00A90B96" w:rsidRPr="00EA2E6F" w:rsidRDefault="00A90B96" w:rsidP="00A90B96">
            <w:pPr>
              <w:spacing w:before="240" w:line="276" w:lineRule="auto"/>
              <w:jc w:val="left"/>
              <w:rPr>
                <w:rFonts w:eastAsia="Calibri"/>
                <w:color w:val="auto"/>
                <w:sz w:val="24"/>
                <w:szCs w:val="24"/>
                <w:lang w:val="en-SG" w:eastAsia="vi-VN"/>
              </w:rPr>
            </w:pPr>
            <w:r w:rsidRPr="00EA2E6F">
              <w:rPr>
                <w:rFonts w:eastAsia="Calibri"/>
                <w:color w:val="auto"/>
                <w:sz w:val="24"/>
                <w:szCs w:val="24"/>
                <w:lang w:val="en-SG" w:eastAsia="vi-VN"/>
              </w:rPr>
              <w:t>Là những phẫu thuật không có nhiễm khuẩn, không mở vào đường hô hấp, tiêu hóa, sinh dục và tiết niệu. Các vết thương sạch được đóng kín kỳ đầu hoặc được dẫn lưu kín. Các phẫu thuật sau chấn thương kín</w:t>
            </w:r>
          </w:p>
        </w:tc>
        <w:tc>
          <w:tcPr>
            <w:tcW w:w="1366" w:type="dxa"/>
          </w:tcPr>
          <w:p w14:paraId="674635BC" w14:textId="77777777" w:rsidR="00A90B96" w:rsidRPr="00EA2E6F" w:rsidRDefault="00A90B96" w:rsidP="00A90B96">
            <w:pPr>
              <w:spacing w:before="240" w:line="276" w:lineRule="auto"/>
              <w:jc w:val="center"/>
              <w:rPr>
                <w:rFonts w:eastAsia="Calibri"/>
                <w:color w:val="auto"/>
                <w:sz w:val="24"/>
                <w:szCs w:val="24"/>
                <w:lang w:val="en-SG" w:eastAsia="vi-VN"/>
              </w:rPr>
            </w:pPr>
            <w:r w:rsidRPr="00EA2E6F">
              <w:rPr>
                <w:rFonts w:eastAsia="Calibri"/>
                <w:color w:val="auto"/>
                <w:sz w:val="24"/>
                <w:szCs w:val="24"/>
                <w:lang w:val="en-SG" w:eastAsia="vi-VN"/>
              </w:rPr>
              <w:t>1 – 5</w:t>
            </w:r>
          </w:p>
        </w:tc>
      </w:tr>
      <w:tr w:rsidR="00A90B96" w:rsidRPr="00EA2E6F" w14:paraId="59C2956A" w14:textId="77777777" w:rsidTr="00644FA9">
        <w:tc>
          <w:tcPr>
            <w:tcW w:w="1413" w:type="dxa"/>
          </w:tcPr>
          <w:p w14:paraId="0AFD6343"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color w:val="auto"/>
                <w:sz w:val="24"/>
                <w:szCs w:val="24"/>
                <w:lang w:eastAsia="vi-VN"/>
              </w:rPr>
              <w:t>Sạch nhiễm</w:t>
            </w:r>
          </w:p>
        </w:tc>
        <w:tc>
          <w:tcPr>
            <w:tcW w:w="6237" w:type="dxa"/>
          </w:tcPr>
          <w:p w14:paraId="35D5C2E7" w14:textId="77777777" w:rsidR="00A90B96" w:rsidRPr="00EA2E6F" w:rsidRDefault="00A90B96" w:rsidP="00A90B96">
            <w:pPr>
              <w:spacing w:before="240" w:line="276" w:lineRule="auto"/>
              <w:jc w:val="left"/>
              <w:rPr>
                <w:rFonts w:eastAsia="Calibri"/>
                <w:color w:val="auto"/>
                <w:sz w:val="24"/>
                <w:szCs w:val="24"/>
                <w:lang w:val="en-SG" w:eastAsia="vi-VN"/>
              </w:rPr>
            </w:pPr>
            <w:r w:rsidRPr="00EA2E6F">
              <w:rPr>
                <w:rFonts w:eastAsia="Calibri"/>
                <w:color w:val="auto"/>
                <w:sz w:val="24"/>
                <w:szCs w:val="24"/>
                <w:lang w:val="en-SG" w:eastAsia="vi-VN"/>
              </w:rPr>
              <w:t>Là các phẫu thuật mở vào đường hô hấp, tiêu hoá, sinh dục và tiết niệu trong điều kiện có kiểm soát và không bị ô nhiễm bất thường. Trong trường hợp đặc biệt, các phẫu thuật đường mật, ruột thừa, âm đạo và hầu họng được xếp vào loại vết mổ sạch nhiễm nếu không thấy có bằng chứng nhiễm khuẩn/ không phạm phải lỗi vô khuẩn trong khi mổ.</w:t>
            </w:r>
          </w:p>
        </w:tc>
        <w:tc>
          <w:tcPr>
            <w:tcW w:w="1366" w:type="dxa"/>
          </w:tcPr>
          <w:p w14:paraId="64A2EF48" w14:textId="77777777" w:rsidR="00A90B96" w:rsidRPr="00EA2E6F" w:rsidRDefault="00A90B96" w:rsidP="00A90B96">
            <w:pPr>
              <w:spacing w:before="240" w:line="276" w:lineRule="auto"/>
              <w:jc w:val="center"/>
              <w:rPr>
                <w:rFonts w:eastAsia="Calibri"/>
                <w:color w:val="auto"/>
                <w:sz w:val="24"/>
                <w:szCs w:val="24"/>
                <w:lang w:val="en-SG" w:eastAsia="vi-VN"/>
              </w:rPr>
            </w:pPr>
            <w:r w:rsidRPr="00EA2E6F">
              <w:rPr>
                <w:rFonts w:eastAsia="Calibri"/>
                <w:color w:val="auto"/>
                <w:sz w:val="24"/>
                <w:szCs w:val="24"/>
                <w:lang w:val="en-SG" w:eastAsia="vi-VN"/>
              </w:rPr>
              <w:t>5 – 10</w:t>
            </w:r>
          </w:p>
        </w:tc>
      </w:tr>
      <w:tr w:rsidR="00A90B96" w:rsidRPr="00EA2E6F" w14:paraId="706D9DB1" w14:textId="77777777" w:rsidTr="00644FA9">
        <w:tc>
          <w:tcPr>
            <w:tcW w:w="1413" w:type="dxa"/>
          </w:tcPr>
          <w:p w14:paraId="18EAF1CE"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color w:val="auto"/>
                <w:sz w:val="24"/>
                <w:szCs w:val="24"/>
                <w:lang w:eastAsia="vi-VN"/>
              </w:rPr>
              <w:t>Nhiễm</w:t>
            </w:r>
          </w:p>
        </w:tc>
        <w:tc>
          <w:tcPr>
            <w:tcW w:w="6237" w:type="dxa"/>
          </w:tcPr>
          <w:p w14:paraId="084B2DB4" w14:textId="77777777" w:rsidR="00A90B96" w:rsidRPr="00EA2E6F" w:rsidRDefault="00A90B96" w:rsidP="00A90B96">
            <w:pPr>
              <w:spacing w:before="240" w:line="276" w:lineRule="auto"/>
              <w:jc w:val="left"/>
              <w:rPr>
                <w:rFonts w:eastAsia="Calibri"/>
                <w:color w:val="auto"/>
                <w:sz w:val="24"/>
                <w:szCs w:val="24"/>
                <w:lang w:val="en-SG" w:eastAsia="vi-VN"/>
              </w:rPr>
            </w:pPr>
            <w:r w:rsidRPr="00EA2E6F">
              <w:rPr>
                <w:rFonts w:eastAsia="Calibri"/>
                <w:color w:val="auto"/>
                <w:sz w:val="24"/>
                <w:szCs w:val="24"/>
                <w:lang w:val="en-SG" w:eastAsia="vi-VN"/>
              </w:rPr>
              <w:t>Các vết thương hở, chấn thương có kèm vết thương mới hoặc những phẫu thuật để xảy ra lỗi vô khuẩn lớn hoặc phẫu thuật để thoát lượng lớn dịch từ đường tiêu hoá. Những phẫu thuật mở vào đường sinh dục tiết niệu, đường mật có nhiễm khuẩn, phẫu thuật tại những vị trí có nhiễm khuẩn cấp tính nhưng chưa hoá mủ.</w:t>
            </w:r>
          </w:p>
        </w:tc>
        <w:tc>
          <w:tcPr>
            <w:tcW w:w="1366" w:type="dxa"/>
          </w:tcPr>
          <w:p w14:paraId="4724F8E7" w14:textId="77777777" w:rsidR="00A90B96" w:rsidRPr="00EA2E6F" w:rsidRDefault="00A90B96" w:rsidP="00A90B96">
            <w:pPr>
              <w:spacing w:before="240" w:line="276" w:lineRule="auto"/>
              <w:jc w:val="center"/>
              <w:rPr>
                <w:rFonts w:eastAsia="Calibri"/>
                <w:color w:val="auto"/>
                <w:sz w:val="24"/>
                <w:szCs w:val="24"/>
                <w:lang w:val="en-SG" w:eastAsia="vi-VN"/>
              </w:rPr>
            </w:pPr>
            <w:r w:rsidRPr="00EA2E6F">
              <w:rPr>
                <w:rFonts w:eastAsia="Calibri"/>
                <w:color w:val="auto"/>
                <w:sz w:val="24"/>
                <w:szCs w:val="24"/>
                <w:lang w:val="en-SG" w:eastAsia="vi-VN"/>
              </w:rPr>
              <w:t>10 – 15</w:t>
            </w:r>
          </w:p>
        </w:tc>
      </w:tr>
      <w:tr w:rsidR="00A90B96" w:rsidRPr="00EA2E6F" w14:paraId="58BA34B6" w14:textId="77777777" w:rsidTr="00644FA9">
        <w:tc>
          <w:tcPr>
            <w:tcW w:w="1413" w:type="dxa"/>
          </w:tcPr>
          <w:p w14:paraId="38477F18" w14:textId="77777777" w:rsidR="00A90B96" w:rsidRPr="00EA2E6F" w:rsidRDefault="00A90B96" w:rsidP="00A90B96">
            <w:pPr>
              <w:spacing w:before="240" w:line="276" w:lineRule="auto"/>
              <w:jc w:val="left"/>
              <w:rPr>
                <w:rFonts w:eastAsia="Calibri"/>
                <w:b/>
                <w:bCs/>
                <w:color w:val="auto"/>
                <w:sz w:val="24"/>
                <w:szCs w:val="24"/>
                <w:lang w:val="en-SG" w:eastAsia="vi-VN"/>
              </w:rPr>
            </w:pPr>
            <w:r w:rsidRPr="00EA2E6F">
              <w:rPr>
                <w:rFonts w:eastAsia="Calibri"/>
                <w:color w:val="auto"/>
                <w:sz w:val="24"/>
                <w:szCs w:val="24"/>
                <w:lang w:eastAsia="vi-VN"/>
              </w:rPr>
              <w:t>Bẩn</w:t>
            </w:r>
          </w:p>
        </w:tc>
        <w:tc>
          <w:tcPr>
            <w:tcW w:w="6237" w:type="dxa"/>
          </w:tcPr>
          <w:p w14:paraId="29E395DC" w14:textId="77777777" w:rsidR="00A90B96" w:rsidRPr="00EA2E6F" w:rsidRDefault="00A90B96" w:rsidP="00A90B96">
            <w:pPr>
              <w:spacing w:before="240" w:line="276" w:lineRule="auto"/>
              <w:jc w:val="left"/>
              <w:rPr>
                <w:rFonts w:eastAsia="Calibri"/>
                <w:color w:val="auto"/>
                <w:sz w:val="24"/>
                <w:szCs w:val="24"/>
                <w:lang w:val="en-SG" w:eastAsia="vi-VN"/>
              </w:rPr>
            </w:pPr>
            <w:r w:rsidRPr="00EA2E6F">
              <w:rPr>
                <w:rFonts w:eastAsia="Calibri"/>
                <w:color w:val="auto"/>
                <w:sz w:val="24"/>
                <w:szCs w:val="24"/>
                <w:lang w:val="en-SG" w:eastAsia="vi-VN"/>
              </w:rPr>
              <w:t>Các chấn thương cũ kèm theo mô chết, dị vật hoặc ô nhiễm phân. Các phẫu thuật có nhiễm khuẩn rõ hoặc có mủ.</w:t>
            </w:r>
          </w:p>
        </w:tc>
        <w:tc>
          <w:tcPr>
            <w:tcW w:w="1366" w:type="dxa"/>
          </w:tcPr>
          <w:p w14:paraId="1AF8E01B" w14:textId="77777777" w:rsidR="00A90B96" w:rsidRPr="00EA2E6F" w:rsidRDefault="00A90B96" w:rsidP="00A90B96">
            <w:pPr>
              <w:spacing w:before="240" w:line="276" w:lineRule="auto"/>
              <w:jc w:val="center"/>
              <w:rPr>
                <w:rFonts w:eastAsia="Calibri"/>
                <w:color w:val="auto"/>
                <w:sz w:val="24"/>
                <w:szCs w:val="24"/>
                <w:lang w:val="en-SG" w:eastAsia="vi-VN"/>
              </w:rPr>
            </w:pPr>
            <w:r w:rsidRPr="00EA2E6F">
              <w:rPr>
                <w:rFonts w:eastAsia="Calibri"/>
                <w:color w:val="auto"/>
                <w:sz w:val="24"/>
                <w:szCs w:val="24"/>
                <w:lang w:val="en-SG" w:eastAsia="vi-VN"/>
              </w:rPr>
              <w:t>&gt; 25</w:t>
            </w:r>
          </w:p>
        </w:tc>
      </w:tr>
    </w:tbl>
    <w:p w14:paraId="7A852033"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 xml:space="preserve"> </w:t>
      </w:r>
    </w:p>
    <w:p w14:paraId="60314EEB"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t>6.2.</w:t>
      </w:r>
      <w:r w:rsidRPr="00EA2E6F">
        <w:rPr>
          <w:rFonts w:eastAsia="Calibri" w:cs="Times New Roman"/>
          <w:color w:val="auto"/>
          <w:sz w:val="24"/>
          <w:szCs w:val="24"/>
          <w:lang w:val="en-SG" w:eastAsia="vi-VN"/>
        </w:rPr>
        <w:t xml:space="preserve"> </w:t>
      </w:r>
      <w:r w:rsidRPr="00EA2E6F">
        <w:rPr>
          <w:rFonts w:eastAsia="Calibri" w:cs="Times New Roman"/>
          <w:b/>
          <w:bCs/>
          <w:i/>
          <w:iCs/>
          <w:color w:val="auto"/>
          <w:sz w:val="24"/>
          <w:szCs w:val="24"/>
          <w:lang w:eastAsia="vi-VN"/>
        </w:rPr>
        <w:t>Hướng dẫn lựa chọn kháng sinh dự phòng trong phẫu thuật</w:t>
      </w:r>
      <w:r w:rsidRPr="00EA2E6F">
        <w:rPr>
          <w:rFonts w:eastAsia="Calibri" w:cs="Times New Roman"/>
          <w:b/>
          <w:bCs/>
          <w:i/>
          <w:iCs/>
          <w:color w:val="auto"/>
          <w:sz w:val="24"/>
          <w:szCs w:val="24"/>
          <w:lang w:val="en-SG" w:eastAsia="vi-VN"/>
        </w:rPr>
        <w:t xml:space="preserve"> áp dụng cho một số phẫu thuật phổ biến</w:t>
      </w:r>
    </w:p>
    <w:p w14:paraId="5EAD7A17" w14:textId="77777777" w:rsidR="00A90B96" w:rsidRPr="00EA2E6F" w:rsidRDefault="00A90B96" w:rsidP="00A90B96">
      <w:pPr>
        <w:spacing w:before="240" w:line="276" w:lineRule="auto"/>
        <w:contextualSpacing/>
        <w:jc w:val="center"/>
        <w:rPr>
          <w:rFonts w:eastAsia="Calibri" w:cs="Times New Roman"/>
          <w:color w:val="auto"/>
          <w:sz w:val="24"/>
          <w:szCs w:val="24"/>
          <w:lang w:val="en-SG" w:eastAsia="vi-VN"/>
        </w:rPr>
      </w:pPr>
      <w:r w:rsidRPr="00EA2E6F">
        <w:rPr>
          <w:rFonts w:eastAsia="Calibri" w:cs="Times New Roman"/>
          <w:i/>
          <w:iCs/>
          <w:color w:val="auto"/>
          <w:sz w:val="24"/>
          <w:szCs w:val="24"/>
          <w:lang w:val="en-SG" w:eastAsia="vi-VN"/>
        </w:rPr>
        <w:t>(Nội dung này sẽ được điều chỉnh cho phù hợp với các phẫu thuật thực hiện tại từng cơ sở)</w:t>
      </w:r>
    </w:p>
    <w:tbl>
      <w:tblPr>
        <w:tblW w:w="0" w:type="auto"/>
        <w:tblLook w:val="04A0" w:firstRow="1" w:lastRow="0" w:firstColumn="1" w:lastColumn="0" w:noHBand="0" w:noVBand="1"/>
      </w:tblPr>
      <w:tblGrid>
        <w:gridCol w:w="3005"/>
        <w:gridCol w:w="2944"/>
        <w:gridCol w:w="3067"/>
      </w:tblGrid>
      <w:tr w:rsidR="00A90B96" w:rsidRPr="00EA2E6F" w14:paraId="48804CC5" w14:textId="77777777" w:rsidTr="00644FA9">
        <w:tc>
          <w:tcPr>
            <w:tcW w:w="3005" w:type="dxa"/>
            <w:tcBorders>
              <w:top w:val="single" w:sz="4" w:space="0" w:color="auto"/>
              <w:left w:val="single" w:sz="4" w:space="0" w:color="auto"/>
              <w:bottom w:val="single" w:sz="4" w:space="0" w:color="auto"/>
              <w:right w:val="single" w:sz="4" w:space="0" w:color="auto"/>
            </w:tcBorders>
            <w:hideMark/>
          </w:tcPr>
          <w:p w14:paraId="4031B3B3"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Loại phẫu thuật</w:t>
            </w:r>
          </w:p>
        </w:tc>
        <w:tc>
          <w:tcPr>
            <w:tcW w:w="2944" w:type="dxa"/>
            <w:tcBorders>
              <w:top w:val="single" w:sz="4" w:space="0" w:color="auto"/>
              <w:left w:val="single" w:sz="4" w:space="0" w:color="auto"/>
              <w:bottom w:val="single" w:sz="4" w:space="0" w:color="auto"/>
              <w:right w:val="single" w:sz="4" w:space="0" w:color="auto"/>
            </w:tcBorders>
            <w:hideMark/>
          </w:tcPr>
          <w:p w14:paraId="4DC7B0B8"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Khuyến cáo lựa chọn</w:t>
            </w:r>
          </w:p>
        </w:tc>
        <w:tc>
          <w:tcPr>
            <w:tcW w:w="3067" w:type="dxa"/>
            <w:tcBorders>
              <w:top w:val="single" w:sz="4" w:space="0" w:color="auto"/>
              <w:left w:val="single" w:sz="4" w:space="0" w:color="auto"/>
              <w:bottom w:val="single" w:sz="4" w:space="0" w:color="auto"/>
              <w:right w:val="single" w:sz="4" w:space="0" w:color="auto"/>
            </w:tcBorders>
            <w:hideMark/>
          </w:tcPr>
          <w:p w14:paraId="00D362C2"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Lựa chọn khi dị ứng betalactam</w:t>
            </w:r>
          </w:p>
        </w:tc>
      </w:tr>
      <w:tr w:rsidR="00A90B96" w:rsidRPr="00EA2E6F" w14:paraId="1E192EE9" w14:textId="77777777" w:rsidTr="00644FA9">
        <w:tc>
          <w:tcPr>
            <w:tcW w:w="9016" w:type="dxa"/>
            <w:gridSpan w:val="3"/>
            <w:tcBorders>
              <w:top w:val="single" w:sz="4" w:space="0" w:color="auto"/>
              <w:left w:val="single" w:sz="4" w:space="0" w:color="auto"/>
              <w:bottom w:val="single" w:sz="4" w:space="0" w:color="auto"/>
              <w:right w:val="single" w:sz="4" w:space="0" w:color="auto"/>
            </w:tcBorders>
            <w:hideMark/>
          </w:tcPr>
          <w:p w14:paraId="7D0E066B"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PHẪU THUẬT SẢN PHỤ KHOA</w:t>
            </w:r>
          </w:p>
        </w:tc>
      </w:tr>
      <w:tr w:rsidR="00A90B96" w:rsidRPr="00EA2E6F" w14:paraId="400FD765" w14:textId="77777777" w:rsidTr="00644FA9">
        <w:tc>
          <w:tcPr>
            <w:tcW w:w="3005" w:type="dxa"/>
            <w:tcBorders>
              <w:top w:val="single" w:sz="4" w:space="0" w:color="auto"/>
              <w:left w:val="single" w:sz="4" w:space="0" w:color="auto"/>
              <w:bottom w:val="single" w:sz="4" w:space="0" w:color="auto"/>
              <w:right w:val="single" w:sz="4" w:space="0" w:color="auto"/>
            </w:tcBorders>
          </w:tcPr>
          <w:p w14:paraId="472953D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Mổ đẻ</w:t>
            </w:r>
          </w:p>
        </w:tc>
        <w:tc>
          <w:tcPr>
            <w:tcW w:w="2944" w:type="dxa"/>
            <w:tcBorders>
              <w:top w:val="single" w:sz="4" w:space="0" w:color="auto"/>
              <w:left w:val="single" w:sz="4" w:space="0" w:color="auto"/>
              <w:bottom w:val="single" w:sz="4" w:space="0" w:color="auto"/>
              <w:right w:val="single" w:sz="4" w:space="0" w:color="auto"/>
            </w:tcBorders>
          </w:tcPr>
          <w:p w14:paraId="17817B7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5D69D4A6"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 VÀ gentamicin</w:t>
            </w:r>
          </w:p>
        </w:tc>
      </w:tr>
      <w:tr w:rsidR="00A90B96" w:rsidRPr="00EA2E6F" w14:paraId="2C5653BC" w14:textId="77777777" w:rsidTr="00644FA9">
        <w:tc>
          <w:tcPr>
            <w:tcW w:w="3005" w:type="dxa"/>
            <w:tcBorders>
              <w:top w:val="single" w:sz="4" w:space="0" w:color="auto"/>
              <w:left w:val="single" w:sz="4" w:space="0" w:color="auto"/>
              <w:bottom w:val="single" w:sz="4" w:space="0" w:color="auto"/>
              <w:right w:val="single" w:sz="4" w:space="0" w:color="auto"/>
            </w:tcBorders>
          </w:tcPr>
          <w:p w14:paraId="3AC7178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tử cung (đường âm đạo hoặc bụng)</w:t>
            </w:r>
          </w:p>
        </w:tc>
        <w:tc>
          <w:tcPr>
            <w:tcW w:w="2944" w:type="dxa"/>
            <w:tcBorders>
              <w:top w:val="single" w:sz="4" w:space="0" w:color="auto"/>
              <w:left w:val="single" w:sz="4" w:space="0" w:color="auto"/>
              <w:bottom w:val="single" w:sz="4" w:space="0" w:color="auto"/>
              <w:right w:val="single" w:sz="4" w:space="0" w:color="auto"/>
            </w:tcBorders>
          </w:tcPr>
          <w:p w14:paraId="02DE8E15"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Cefazolin </w:t>
            </w:r>
          </w:p>
          <w:p w14:paraId="2EFD6EA8"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 cefoxitin</w:t>
            </w:r>
          </w:p>
        </w:tc>
        <w:tc>
          <w:tcPr>
            <w:tcW w:w="3067" w:type="dxa"/>
            <w:tcBorders>
              <w:top w:val="single" w:sz="4" w:space="0" w:color="auto"/>
              <w:left w:val="single" w:sz="4" w:space="0" w:color="auto"/>
              <w:bottom w:val="single" w:sz="4" w:space="0" w:color="auto"/>
              <w:right w:val="single" w:sz="4" w:space="0" w:color="auto"/>
            </w:tcBorders>
          </w:tcPr>
          <w:p w14:paraId="4B8AF14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7A45973C" w14:textId="77777777" w:rsidTr="00644FA9">
        <w:tc>
          <w:tcPr>
            <w:tcW w:w="3005" w:type="dxa"/>
            <w:tcBorders>
              <w:top w:val="single" w:sz="4" w:space="0" w:color="auto"/>
              <w:left w:val="single" w:sz="4" w:space="0" w:color="auto"/>
              <w:bottom w:val="single" w:sz="4" w:space="0" w:color="auto"/>
              <w:right w:val="single" w:sz="4" w:space="0" w:color="auto"/>
            </w:tcBorders>
          </w:tcPr>
          <w:p w14:paraId="06D7163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Phẫu thuật ung thư</w:t>
            </w:r>
          </w:p>
        </w:tc>
        <w:tc>
          <w:tcPr>
            <w:tcW w:w="2944" w:type="dxa"/>
            <w:tcBorders>
              <w:top w:val="single" w:sz="4" w:space="0" w:color="auto"/>
              <w:left w:val="single" w:sz="4" w:space="0" w:color="auto"/>
              <w:bottom w:val="single" w:sz="4" w:space="0" w:color="auto"/>
              <w:right w:val="single" w:sz="4" w:space="0" w:color="auto"/>
            </w:tcBorders>
          </w:tcPr>
          <w:p w14:paraId="047BD0F7"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tc>
        <w:tc>
          <w:tcPr>
            <w:tcW w:w="3067" w:type="dxa"/>
            <w:tcBorders>
              <w:top w:val="single" w:sz="4" w:space="0" w:color="auto"/>
              <w:left w:val="single" w:sz="4" w:space="0" w:color="auto"/>
              <w:bottom w:val="single" w:sz="4" w:space="0" w:color="auto"/>
              <w:right w:val="single" w:sz="4" w:space="0" w:color="auto"/>
            </w:tcBorders>
          </w:tcPr>
          <w:p w14:paraId="1D0C41D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328E65B3" w14:textId="77777777" w:rsidTr="00644FA9">
        <w:tc>
          <w:tcPr>
            <w:tcW w:w="3005" w:type="dxa"/>
            <w:tcBorders>
              <w:top w:val="single" w:sz="4" w:space="0" w:color="auto"/>
              <w:left w:val="single" w:sz="4" w:space="0" w:color="auto"/>
              <w:bottom w:val="single" w:sz="4" w:space="0" w:color="auto"/>
              <w:right w:val="single" w:sz="4" w:space="0" w:color="auto"/>
            </w:tcBorders>
          </w:tcPr>
          <w:p w14:paraId="5AC7CE5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Phẫu thuật sa bàng quang hoặc sa trực</w:t>
            </w:r>
            <w:r w:rsidRPr="00EA2E6F">
              <w:rPr>
                <w:rFonts w:eastAsia="Calibri" w:cs="Times New Roman"/>
                <w:color w:val="auto"/>
                <w:sz w:val="24"/>
                <w:szCs w:val="24"/>
                <w:lang w:val="fr-FR" w:eastAsia="vi-VN"/>
              </w:rPr>
              <w:t xml:space="preserve"> t</w:t>
            </w:r>
            <w:r w:rsidRPr="00EA2E6F">
              <w:rPr>
                <w:rFonts w:eastAsia="Calibri" w:cs="Times New Roman"/>
                <w:color w:val="auto"/>
                <w:sz w:val="24"/>
                <w:szCs w:val="24"/>
                <w:lang w:eastAsia="vi-VN"/>
              </w:rPr>
              <w:t>ràng</w:t>
            </w:r>
          </w:p>
        </w:tc>
        <w:tc>
          <w:tcPr>
            <w:tcW w:w="2944" w:type="dxa"/>
            <w:tcBorders>
              <w:top w:val="single" w:sz="4" w:space="0" w:color="auto"/>
              <w:left w:val="single" w:sz="4" w:space="0" w:color="auto"/>
              <w:bottom w:val="single" w:sz="4" w:space="0" w:color="auto"/>
              <w:right w:val="single" w:sz="4" w:space="0" w:color="auto"/>
            </w:tcBorders>
          </w:tcPr>
          <w:p w14:paraId="3E44791D"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63E71145"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w:t>
            </w:r>
          </w:p>
        </w:tc>
      </w:tr>
      <w:tr w:rsidR="00A90B96" w:rsidRPr="00EA2E6F" w14:paraId="07A394AA" w14:textId="77777777" w:rsidTr="00644FA9">
        <w:tc>
          <w:tcPr>
            <w:tcW w:w="9016" w:type="dxa"/>
            <w:gridSpan w:val="3"/>
            <w:tcBorders>
              <w:top w:val="single" w:sz="4" w:space="0" w:color="auto"/>
              <w:left w:val="single" w:sz="4" w:space="0" w:color="auto"/>
              <w:bottom w:val="single" w:sz="4" w:space="0" w:color="auto"/>
              <w:right w:val="single" w:sz="4" w:space="0" w:color="auto"/>
            </w:tcBorders>
            <w:hideMark/>
          </w:tcPr>
          <w:p w14:paraId="1BE05181"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PHẪU THUẬT TIẾT NIỆU</w:t>
            </w:r>
          </w:p>
        </w:tc>
      </w:tr>
      <w:tr w:rsidR="00A90B96" w:rsidRPr="00EA2E6F" w14:paraId="71FCC3F6" w14:textId="77777777" w:rsidTr="00644FA9">
        <w:tc>
          <w:tcPr>
            <w:tcW w:w="3005" w:type="dxa"/>
            <w:tcBorders>
              <w:top w:val="single" w:sz="4" w:space="0" w:color="auto"/>
              <w:left w:val="single" w:sz="4" w:space="0" w:color="auto"/>
              <w:bottom w:val="single" w:sz="4" w:space="0" w:color="auto"/>
              <w:right w:val="single" w:sz="4" w:space="0" w:color="auto"/>
            </w:tcBorders>
          </w:tcPr>
          <w:p w14:paraId="298AE63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Sinh thiết tuyến tiền liệt qua trực tràng</w:t>
            </w:r>
          </w:p>
        </w:tc>
        <w:tc>
          <w:tcPr>
            <w:tcW w:w="2944" w:type="dxa"/>
            <w:tcBorders>
              <w:top w:val="single" w:sz="4" w:space="0" w:color="auto"/>
              <w:left w:val="single" w:sz="4" w:space="0" w:color="auto"/>
              <w:bottom w:val="single" w:sz="4" w:space="0" w:color="auto"/>
              <w:right w:val="single" w:sz="4" w:space="0" w:color="auto"/>
            </w:tcBorders>
          </w:tcPr>
          <w:p w14:paraId="50AECF7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5D5A730E"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Ciprofloxacin HOẶC gentamicin</w:t>
            </w:r>
          </w:p>
        </w:tc>
      </w:tr>
      <w:tr w:rsidR="00A90B96" w:rsidRPr="00EA2E6F" w14:paraId="621C28DE" w14:textId="77777777" w:rsidTr="00644FA9">
        <w:tc>
          <w:tcPr>
            <w:tcW w:w="3005" w:type="dxa"/>
            <w:tcBorders>
              <w:top w:val="single" w:sz="4" w:space="0" w:color="auto"/>
              <w:left w:val="single" w:sz="4" w:space="0" w:color="auto"/>
              <w:bottom w:val="single" w:sz="4" w:space="0" w:color="auto"/>
              <w:right w:val="single" w:sz="4" w:space="0" w:color="auto"/>
            </w:tcBorders>
          </w:tcPr>
          <w:p w14:paraId="08F6B97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Phẫu thuật qua niệu đạo </w:t>
            </w:r>
          </w:p>
          <w:p w14:paraId="7C34EE4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(Ví dụ: Cắt tuyến tiền liệt qua niệu đạo, cắt u bàng</w:t>
            </w:r>
          </w:p>
          <w:p w14:paraId="15A7006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quang qua niệu đạo, nội soi niệu quản, nội soi bàng quang niệu quản)</w:t>
            </w:r>
          </w:p>
        </w:tc>
        <w:tc>
          <w:tcPr>
            <w:tcW w:w="2944" w:type="dxa"/>
            <w:tcBorders>
              <w:top w:val="single" w:sz="4" w:space="0" w:color="auto"/>
              <w:left w:val="single" w:sz="4" w:space="0" w:color="auto"/>
              <w:bottom w:val="single" w:sz="4" w:space="0" w:color="auto"/>
              <w:right w:val="single" w:sz="4" w:space="0" w:color="auto"/>
            </w:tcBorders>
          </w:tcPr>
          <w:p w14:paraId="42C72FC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Cefazolin</w:t>
            </w:r>
          </w:p>
        </w:tc>
        <w:tc>
          <w:tcPr>
            <w:tcW w:w="3067" w:type="dxa"/>
            <w:tcBorders>
              <w:top w:val="single" w:sz="4" w:space="0" w:color="auto"/>
              <w:left w:val="single" w:sz="4" w:space="0" w:color="auto"/>
              <w:bottom w:val="single" w:sz="4" w:space="0" w:color="auto"/>
              <w:right w:val="single" w:sz="4" w:space="0" w:color="auto"/>
            </w:tcBorders>
          </w:tcPr>
          <w:p w14:paraId="6E80E69E"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Gentamicin</w:t>
            </w:r>
          </w:p>
        </w:tc>
      </w:tr>
      <w:tr w:rsidR="00A90B96" w:rsidRPr="00EA2E6F" w14:paraId="4FD5EB74" w14:textId="77777777" w:rsidTr="00644FA9">
        <w:tc>
          <w:tcPr>
            <w:tcW w:w="3005" w:type="dxa"/>
            <w:tcBorders>
              <w:top w:val="single" w:sz="4" w:space="0" w:color="auto"/>
              <w:left w:val="single" w:sz="4" w:space="0" w:color="auto"/>
              <w:bottom w:val="single" w:sz="4" w:space="0" w:color="auto"/>
              <w:right w:val="single" w:sz="4" w:space="0" w:color="auto"/>
            </w:tcBorders>
          </w:tcPr>
          <w:p w14:paraId="6D58B50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Tán sỏi</w:t>
            </w:r>
          </w:p>
        </w:tc>
        <w:tc>
          <w:tcPr>
            <w:tcW w:w="2944" w:type="dxa"/>
            <w:tcBorders>
              <w:top w:val="single" w:sz="4" w:space="0" w:color="auto"/>
              <w:left w:val="single" w:sz="4" w:space="0" w:color="auto"/>
              <w:bottom w:val="single" w:sz="4" w:space="0" w:color="auto"/>
              <w:right w:val="single" w:sz="4" w:space="0" w:color="auto"/>
            </w:tcBorders>
          </w:tcPr>
          <w:p w14:paraId="7F2581F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5CF8CCC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Gentamicin</w:t>
            </w:r>
          </w:p>
        </w:tc>
      </w:tr>
      <w:tr w:rsidR="00A90B96" w:rsidRPr="00EA2E6F" w14:paraId="59984B1C" w14:textId="77777777" w:rsidTr="00644FA9">
        <w:tc>
          <w:tcPr>
            <w:tcW w:w="3005" w:type="dxa"/>
            <w:tcBorders>
              <w:top w:val="single" w:sz="4" w:space="0" w:color="auto"/>
              <w:left w:val="single" w:sz="4" w:space="0" w:color="auto"/>
              <w:bottom w:val="single" w:sz="4" w:space="0" w:color="auto"/>
              <w:right w:val="single" w:sz="4" w:space="0" w:color="auto"/>
            </w:tcBorders>
          </w:tcPr>
          <w:p w14:paraId="5CB69B3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thận hoặc cắt bỏ tuyến tiền liệt triệt căn</w:t>
            </w:r>
          </w:p>
        </w:tc>
        <w:tc>
          <w:tcPr>
            <w:tcW w:w="2944" w:type="dxa"/>
            <w:tcBorders>
              <w:top w:val="single" w:sz="4" w:space="0" w:color="auto"/>
              <w:left w:val="single" w:sz="4" w:space="0" w:color="auto"/>
              <w:bottom w:val="single" w:sz="4" w:space="0" w:color="auto"/>
              <w:right w:val="single" w:sz="4" w:space="0" w:color="auto"/>
            </w:tcBorders>
          </w:tcPr>
          <w:p w14:paraId="646D007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44B7C89F"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w:t>
            </w:r>
          </w:p>
        </w:tc>
      </w:tr>
      <w:tr w:rsidR="00A90B96" w:rsidRPr="00EA2E6F" w14:paraId="12E96EAA" w14:textId="77777777" w:rsidTr="00644FA9">
        <w:tc>
          <w:tcPr>
            <w:tcW w:w="3005" w:type="dxa"/>
            <w:tcBorders>
              <w:top w:val="single" w:sz="4" w:space="0" w:color="auto"/>
              <w:left w:val="single" w:sz="4" w:space="0" w:color="auto"/>
              <w:bottom w:val="single" w:sz="4" w:space="0" w:color="auto"/>
              <w:right w:val="single" w:sz="4" w:space="0" w:color="auto"/>
            </w:tcBorders>
          </w:tcPr>
          <w:p w14:paraId="428658B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bàng quang triệt căn; phẫu thuật hồi tràng; cắt bàng quang và tuyến tiền liệt hoặc cắt bàng quang, niệu đạo, âm đạo, tử cung và các mô ở thành tiểu khung</w:t>
            </w:r>
          </w:p>
        </w:tc>
        <w:tc>
          <w:tcPr>
            <w:tcW w:w="2944" w:type="dxa"/>
            <w:tcBorders>
              <w:top w:val="single" w:sz="4" w:space="0" w:color="auto"/>
              <w:left w:val="single" w:sz="4" w:space="0" w:color="auto"/>
              <w:bottom w:val="single" w:sz="4" w:space="0" w:color="auto"/>
              <w:right w:val="single" w:sz="4" w:space="0" w:color="auto"/>
            </w:tcBorders>
          </w:tcPr>
          <w:p w14:paraId="37068C19"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 + metrondazol</w:t>
            </w:r>
          </w:p>
          <w:p w14:paraId="11395B39"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HOẶC </w:t>
            </w:r>
          </w:p>
          <w:p w14:paraId="606D5FC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tc>
        <w:tc>
          <w:tcPr>
            <w:tcW w:w="3067" w:type="dxa"/>
            <w:tcBorders>
              <w:top w:val="single" w:sz="4" w:space="0" w:color="auto"/>
              <w:left w:val="single" w:sz="4" w:space="0" w:color="auto"/>
              <w:bottom w:val="single" w:sz="4" w:space="0" w:color="auto"/>
              <w:right w:val="single" w:sz="4" w:space="0" w:color="auto"/>
            </w:tcBorders>
          </w:tcPr>
          <w:p w14:paraId="5EFFB5AC"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 VÀ gentamicin</w:t>
            </w:r>
          </w:p>
        </w:tc>
      </w:tr>
      <w:tr w:rsidR="00A90B96" w:rsidRPr="00EA2E6F" w14:paraId="6C4074B6" w14:textId="77777777" w:rsidTr="00644FA9">
        <w:tc>
          <w:tcPr>
            <w:tcW w:w="3005" w:type="dxa"/>
            <w:tcBorders>
              <w:top w:val="single" w:sz="4" w:space="0" w:color="auto"/>
              <w:left w:val="single" w:sz="4" w:space="0" w:color="auto"/>
              <w:bottom w:val="single" w:sz="4" w:space="0" w:color="auto"/>
              <w:right w:val="single" w:sz="4" w:space="0" w:color="auto"/>
            </w:tcBorders>
          </w:tcPr>
          <w:p w14:paraId="204727C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Liên quan dương vật hoặc các phẫu thuật thay thế bộ phận giả khác.</w:t>
            </w:r>
          </w:p>
        </w:tc>
        <w:tc>
          <w:tcPr>
            <w:tcW w:w="2944" w:type="dxa"/>
            <w:tcBorders>
              <w:top w:val="single" w:sz="4" w:space="0" w:color="auto"/>
              <w:left w:val="single" w:sz="4" w:space="0" w:color="auto"/>
              <w:bottom w:val="single" w:sz="4" w:space="0" w:color="auto"/>
              <w:right w:val="single" w:sz="4" w:space="0" w:color="auto"/>
            </w:tcBorders>
          </w:tcPr>
          <w:p w14:paraId="64CEDE9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Cefazolin/vancomycin</w:t>
            </w:r>
          </w:p>
          <w:p w14:paraId="6F3DBE50"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VÀ gentamicin</w:t>
            </w:r>
          </w:p>
        </w:tc>
        <w:tc>
          <w:tcPr>
            <w:tcW w:w="3067" w:type="dxa"/>
            <w:tcBorders>
              <w:top w:val="single" w:sz="4" w:space="0" w:color="auto"/>
              <w:left w:val="single" w:sz="4" w:space="0" w:color="auto"/>
              <w:bottom w:val="single" w:sz="4" w:space="0" w:color="auto"/>
              <w:right w:val="single" w:sz="4" w:space="0" w:color="auto"/>
            </w:tcBorders>
          </w:tcPr>
          <w:p w14:paraId="2EBAE82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Clindamycin/vancomycin </w:t>
            </w:r>
          </w:p>
          <w:p w14:paraId="5368884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VÀ gentamicin</w:t>
            </w:r>
          </w:p>
        </w:tc>
      </w:tr>
      <w:tr w:rsidR="00A90B96" w:rsidRPr="00EA2E6F" w14:paraId="13AE19EB" w14:textId="77777777" w:rsidTr="00644FA9">
        <w:tc>
          <w:tcPr>
            <w:tcW w:w="9016" w:type="dxa"/>
            <w:gridSpan w:val="3"/>
            <w:tcBorders>
              <w:top w:val="single" w:sz="4" w:space="0" w:color="auto"/>
              <w:left w:val="single" w:sz="4" w:space="0" w:color="auto"/>
              <w:bottom w:val="single" w:sz="4" w:space="0" w:color="auto"/>
              <w:right w:val="single" w:sz="4" w:space="0" w:color="auto"/>
            </w:tcBorders>
          </w:tcPr>
          <w:p w14:paraId="7FCA6C6A" w14:textId="77777777" w:rsidR="00A90B96" w:rsidRPr="00EA2E6F" w:rsidRDefault="00A90B96" w:rsidP="00A90B96">
            <w:pPr>
              <w:spacing w:before="240" w:line="276" w:lineRule="auto"/>
              <w:contextualSpacing/>
              <w:jc w:val="center"/>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PHẪU THUẬT CHUNG</w:t>
            </w:r>
          </w:p>
        </w:tc>
      </w:tr>
      <w:tr w:rsidR="00A90B96" w:rsidRPr="00EA2E6F" w14:paraId="6ADC618F" w14:textId="77777777" w:rsidTr="00644FA9">
        <w:tc>
          <w:tcPr>
            <w:tcW w:w="3005" w:type="dxa"/>
            <w:tcBorders>
              <w:top w:val="single" w:sz="4" w:space="0" w:color="auto"/>
              <w:left w:val="single" w:sz="4" w:space="0" w:color="auto"/>
              <w:bottom w:val="single" w:sz="4" w:space="0" w:color="auto"/>
              <w:right w:val="single" w:sz="4" w:space="0" w:color="auto"/>
            </w:tcBorders>
          </w:tcPr>
          <w:p w14:paraId="1925062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Thủ thuật xâm nhập vào đường tiêu hóa trên, cầu nối dạ dày, cắt tụy tá tràng, cắt</w:t>
            </w:r>
          </w:p>
          <w:p w14:paraId="3C696EA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thần kinh phế vị chọn lọc cao, nội soi cuộn đáy vị Nissen</w:t>
            </w:r>
          </w:p>
        </w:tc>
        <w:tc>
          <w:tcPr>
            <w:tcW w:w="2944" w:type="dxa"/>
            <w:tcBorders>
              <w:top w:val="single" w:sz="4" w:space="0" w:color="auto"/>
              <w:left w:val="single" w:sz="4" w:space="0" w:color="auto"/>
              <w:bottom w:val="single" w:sz="4" w:space="0" w:color="auto"/>
              <w:right w:val="single" w:sz="4" w:space="0" w:color="auto"/>
            </w:tcBorders>
          </w:tcPr>
          <w:p w14:paraId="33C66212"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5CAD13DF"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76E028DA"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108C210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 gentamicin</w:t>
            </w:r>
          </w:p>
        </w:tc>
      </w:tr>
      <w:tr w:rsidR="00A90B96" w:rsidRPr="00EA2E6F" w14:paraId="2FB78FA9" w14:textId="77777777" w:rsidTr="00644FA9">
        <w:tc>
          <w:tcPr>
            <w:tcW w:w="3005" w:type="dxa"/>
            <w:tcBorders>
              <w:top w:val="single" w:sz="4" w:space="0" w:color="auto"/>
              <w:left w:val="single" w:sz="4" w:space="0" w:color="auto"/>
              <w:bottom w:val="single" w:sz="4" w:space="0" w:color="auto"/>
              <w:right w:val="single" w:sz="4" w:space="0" w:color="auto"/>
            </w:tcBorders>
          </w:tcPr>
          <w:p w14:paraId="23979E7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Thủ thuật đường mật (Ví dụ: cắt túi mật, mở thông mật, ruột)</w:t>
            </w:r>
          </w:p>
        </w:tc>
        <w:tc>
          <w:tcPr>
            <w:tcW w:w="2944" w:type="dxa"/>
            <w:tcBorders>
              <w:top w:val="single" w:sz="4" w:space="0" w:color="auto"/>
              <w:left w:val="single" w:sz="4" w:space="0" w:color="auto"/>
              <w:bottom w:val="single" w:sz="4" w:space="0" w:color="auto"/>
              <w:right w:val="single" w:sz="4" w:space="0" w:color="auto"/>
            </w:tcBorders>
          </w:tcPr>
          <w:p w14:paraId="0AA7FED9"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69E891B6"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1A2AECE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7BCE2D9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 gentamicin</w:t>
            </w:r>
          </w:p>
        </w:tc>
      </w:tr>
      <w:tr w:rsidR="00A90B96" w:rsidRPr="00EA2E6F" w14:paraId="3F0E0B4A" w14:textId="77777777" w:rsidTr="00644FA9">
        <w:tc>
          <w:tcPr>
            <w:tcW w:w="3005" w:type="dxa"/>
            <w:tcBorders>
              <w:top w:val="single" w:sz="4" w:space="0" w:color="auto"/>
              <w:left w:val="single" w:sz="4" w:space="0" w:color="auto"/>
              <w:bottom w:val="single" w:sz="4" w:space="0" w:color="auto"/>
              <w:right w:val="single" w:sz="4" w:space="0" w:color="auto"/>
            </w:tcBorders>
          </w:tcPr>
          <w:p w14:paraId="300F1AD7"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gan</w:t>
            </w:r>
          </w:p>
        </w:tc>
        <w:tc>
          <w:tcPr>
            <w:tcW w:w="2944" w:type="dxa"/>
            <w:tcBorders>
              <w:top w:val="single" w:sz="4" w:space="0" w:color="auto"/>
              <w:left w:val="single" w:sz="4" w:space="0" w:color="auto"/>
              <w:bottom w:val="single" w:sz="4" w:space="0" w:color="auto"/>
              <w:right w:val="single" w:sz="4" w:space="0" w:color="auto"/>
            </w:tcBorders>
          </w:tcPr>
          <w:p w14:paraId="4E8578C8"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71775FDA"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0BA52E2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5AE9311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 gentamicin</w:t>
            </w:r>
          </w:p>
        </w:tc>
      </w:tr>
      <w:tr w:rsidR="00A90B96" w:rsidRPr="00EA2E6F" w14:paraId="52725141" w14:textId="77777777" w:rsidTr="00644FA9">
        <w:tc>
          <w:tcPr>
            <w:tcW w:w="3005" w:type="dxa"/>
            <w:tcBorders>
              <w:top w:val="single" w:sz="4" w:space="0" w:color="auto"/>
              <w:left w:val="single" w:sz="4" w:space="0" w:color="auto"/>
              <w:bottom w:val="single" w:sz="4" w:space="0" w:color="auto"/>
              <w:right w:val="single" w:sz="4" w:space="0" w:color="auto"/>
            </w:tcBorders>
          </w:tcPr>
          <w:p w14:paraId="18D3E2F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Phẫu thuật Whipple hoặc cắt</w:t>
            </w: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tụy</w:t>
            </w:r>
          </w:p>
        </w:tc>
        <w:tc>
          <w:tcPr>
            <w:tcW w:w="2944" w:type="dxa"/>
            <w:tcBorders>
              <w:top w:val="single" w:sz="4" w:space="0" w:color="auto"/>
              <w:left w:val="single" w:sz="4" w:space="0" w:color="auto"/>
              <w:bottom w:val="single" w:sz="4" w:space="0" w:color="auto"/>
              <w:right w:val="single" w:sz="4" w:space="0" w:color="auto"/>
            </w:tcBorders>
          </w:tcPr>
          <w:p w14:paraId="13B7B3DE"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097C08B8"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76672FB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6F9F6F0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0EE62738" w14:textId="77777777" w:rsidTr="00644FA9">
        <w:tc>
          <w:tcPr>
            <w:tcW w:w="3005" w:type="dxa"/>
            <w:tcBorders>
              <w:top w:val="single" w:sz="4" w:space="0" w:color="auto"/>
              <w:left w:val="single" w:sz="4" w:space="0" w:color="auto"/>
              <w:bottom w:val="single" w:sz="4" w:space="0" w:color="auto"/>
              <w:right w:val="single" w:sz="4" w:space="0" w:color="auto"/>
            </w:tcBorders>
          </w:tcPr>
          <w:p w14:paraId="06A4070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Ruột non</w:t>
            </w:r>
          </w:p>
        </w:tc>
        <w:tc>
          <w:tcPr>
            <w:tcW w:w="2944" w:type="dxa"/>
            <w:tcBorders>
              <w:top w:val="single" w:sz="4" w:space="0" w:color="auto"/>
              <w:left w:val="single" w:sz="4" w:space="0" w:color="auto"/>
              <w:bottom w:val="single" w:sz="4" w:space="0" w:color="auto"/>
              <w:right w:val="single" w:sz="4" w:space="0" w:color="auto"/>
            </w:tcBorders>
          </w:tcPr>
          <w:p w14:paraId="5DAD636A"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5FCBC03C"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269A98C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13E337F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0BD50CA1" w14:textId="77777777" w:rsidTr="00644FA9">
        <w:tc>
          <w:tcPr>
            <w:tcW w:w="3005" w:type="dxa"/>
            <w:tcBorders>
              <w:top w:val="single" w:sz="4" w:space="0" w:color="auto"/>
              <w:left w:val="single" w:sz="4" w:space="0" w:color="auto"/>
              <w:bottom w:val="single" w:sz="4" w:space="0" w:color="auto"/>
              <w:right w:val="single" w:sz="4" w:space="0" w:color="auto"/>
            </w:tcBorders>
          </w:tcPr>
          <w:p w14:paraId="2E7B3CD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Mở dạ dày ra da qua nội soi (PEG)</w:t>
            </w:r>
          </w:p>
        </w:tc>
        <w:tc>
          <w:tcPr>
            <w:tcW w:w="2944" w:type="dxa"/>
            <w:tcBorders>
              <w:top w:val="single" w:sz="4" w:space="0" w:color="auto"/>
              <w:left w:val="single" w:sz="4" w:space="0" w:color="auto"/>
              <w:bottom w:val="single" w:sz="4" w:space="0" w:color="auto"/>
              <w:right w:val="single" w:sz="4" w:space="0" w:color="auto"/>
            </w:tcBorders>
          </w:tcPr>
          <w:p w14:paraId="48D94E4F"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Cefazolin </w:t>
            </w:r>
          </w:p>
          <w:p w14:paraId="539DF681"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 cefoxitin</w:t>
            </w:r>
          </w:p>
        </w:tc>
        <w:tc>
          <w:tcPr>
            <w:tcW w:w="3067" w:type="dxa"/>
            <w:tcBorders>
              <w:top w:val="single" w:sz="4" w:space="0" w:color="auto"/>
              <w:left w:val="single" w:sz="4" w:space="0" w:color="auto"/>
              <w:bottom w:val="single" w:sz="4" w:space="0" w:color="auto"/>
              <w:right w:val="single" w:sz="4" w:space="0" w:color="auto"/>
            </w:tcBorders>
          </w:tcPr>
          <w:p w14:paraId="6E06897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 gentamicin</w:t>
            </w:r>
          </w:p>
        </w:tc>
      </w:tr>
      <w:tr w:rsidR="00A90B96" w:rsidRPr="00EA2E6F" w14:paraId="2EEFE547" w14:textId="77777777" w:rsidTr="00644FA9">
        <w:tc>
          <w:tcPr>
            <w:tcW w:w="3005" w:type="dxa"/>
            <w:tcBorders>
              <w:top w:val="single" w:sz="4" w:space="0" w:color="auto"/>
              <w:left w:val="single" w:sz="4" w:space="0" w:color="auto"/>
              <w:bottom w:val="single" w:sz="4" w:space="0" w:color="auto"/>
              <w:right w:val="single" w:sz="4" w:space="0" w:color="auto"/>
            </w:tcBorders>
          </w:tcPr>
          <w:p w14:paraId="075220F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ruột thừa (nếu biến chứng hoặc hoạ tử, điều trị như viêm phúc mạc thứ phát)</w:t>
            </w:r>
          </w:p>
        </w:tc>
        <w:tc>
          <w:tcPr>
            <w:tcW w:w="2944" w:type="dxa"/>
            <w:tcBorders>
              <w:top w:val="single" w:sz="4" w:space="0" w:color="auto"/>
              <w:left w:val="single" w:sz="4" w:space="0" w:color="auto"/>
              <w:bottom w:val="single" w:sz="4" w:space="0" w:color="auto"/>
              <w:right w:val="single" w:sz="4" w:space="0" w:color="auto"/>
            </w:tcBorders>
          </w:tcPr>
          <w:p w14:paraId="74C80244"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380BD6AD"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39377AF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2074766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53ED0565" w14:textId="77777777" w:rsidTr="00644FA9">
        <w:tc>
          <w:tcPr>
            <w:tcW w:w="3005" w:type="dxa"/>
            <w:tcBorders>
              <w:top w:val="single" w:sz="4" w:space="0" w:color="auto"/>
              <w:left w:val="single" w:sz="4" w:space="0" w:color="auto"/>
              <w:bottom w:val="single" w:sz="4" w:space="0" w:color="auto"/>
              <w:right w:val="single" w:sz="4" w:space="0" w:color="auto"/>
            </w:tcBorders>
          </w:tcPr>
          <w:p w14:paraId="443B98A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Đại trực tràng, chấn thương bụng hở</w:t>
            </w:r>
          </w:p>
        </w:tc>
        <w:tc>
          <w:tcPr>
            <w:tcW w:w="2944" w:type="dxa"/>
            <w:tcBorders>
              <w:top w:val="single" w:sz="4" w:space="0" w:color="auto"/>
              <w:left w:val="single" w:sz="4" w:space="0" w:color="auto"/>
              <w:bottom w:val="single" w:sz="4" w:space="0" w:color="auto"/>
              <w:right w:val="single" w:sz="4" w:space="0" w:color="auto"/>
            </w:tcBorders>
          </w:tcPr>
          <w:p w14:paraId="3D5D146B"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36E5121B"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0CF4695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lastRenderedPageBreak/>
              <w:t>Cefazolin+metronidazol</w:t>
            </w:r>
          </w:p>
        </w:tc>
        <w:tc>
          <w:tcPr>
            <w:tcW w:w="3067" w:type="dxa"/>
            <w:tcBorders>
              <w:top w:val="single" w:sz="4" w:space="0" w:color="auto"/>
              <w:left w:val="single" w:sz="4" w:space="0" w:color="auto"/>
              <w:bottom w:val="single" w:sz="4" w:space="0" w:color="auto"/>
              <w:right w:val="single" w:sz="4" w:space="0" w:color="auto"/>
            </w:tcBorders>
          </w:tcPr>
          <w:p w14:paraId="177A8FD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lastRenderedPageBreak/>
              <w:t>Clindamycin VÀ gentamicin</w:t>
            </w:r>
          </w:p>
        </w:tc>
      </w:tr>
      <w:tr w:rsidR="00A90B96" w:rsidRPr="00EA2E6F" w14:paraId="70D7C27B" w14:textId="77777777" w:rsidTr="00644FA9">
        <w:tc>
          <w:tcPr>
            <w:tcW w:w="3005" w:type="dxa"/>
            <w:tcBorders>
              <w:top w:val="single" w:sz="4" w:space="0" w:color="auto"/>
              <w:left w:val="single" w:sz="4" w:space="0" w:color="auto"/>
              <w:bottom w:val="single" w:sz="4" w:space="0" w:color="auto"/>
              <w:right w:val="single" w:sz="4" w:space="0" w:color="auto"/>
            </w:tcBorders>
          </w:tcPr>
          <w:p w14:paraId="46F4C8C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Mổ thoát vị bẹn</w:t>
            </w:r>
          </w:p>
        </w:tc>
        <w:tc>
          <w:tcPr>
            <w:tcW w:w="2944" w:type="dxa"/>
            <w:tcBorders>
              <w:top w:val="single" w:sz="4" w:space="0" w:color="auto"/>
              <w:left w:val="single" w:sz="4" w:space="0" w:color="auto"/>
              <w:bottom w:val="single" w:sz="4" w:space="0" w:color="auto"/>
              <w:right w:val="single" w:sz="4" w:space="0" w:color="auto"/>
            </w:tcBorders>
          </w:tcPr>
          <w:p w14:paraId="37C8943A"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24EB458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 gentamicin</w:t>
            </w:r>
          </w:p>
        </w:tc>
      </w:tr>
      <w:tr w:rsidR="00A90B96" w:rsidRPr="00EA2E6F" w14:paraId="1D701E22" w14:textId="77777777" w:rsidTr="00644FA9">
        <w:tc>
          <w:tcPr>
            <w:tcW w:w="3005" w:type="dxa"/>
            <w:tcBorders>
              <w:top w:val="single" w:sz="4" w:space="0" w:color="auto"/>
              <w:left w:val="single" w:sz="4" w:space="0" w:color="auto"/>
              <w:bottom w:val="single" w:sz="4" w:space="0" w:color="auto"/>
              <w:right w:val="single" w:sz="4" w:space="0" w:color="auto"/>
            </w:tcBorders>
          </w:tcPr>
          <w:p w14:paraId="204CD27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Thoát bị bẹn có biến chứng, mổ cấp cứu hoặc tái phát</w:t>
            </w:r>
          </w:p>
        </w:tc>
        <w:tc>
          <w:tcPr>
            <w:tcW w:w="2944" w:type="dxa"/>
            <w:tcBorders>
              <w:top w:val="single" w:sz="4" w:space="0" w:color="auto"/>
              <w:left w:val="single" w:sz="4" w:space="0" w:color="auto"/>
              <w:bottom w:val="single" w:sz="4" w:space="0" w:color="auto"/>
              <w:right w:val="single" w:sz="4" w:space="0" w:color="auto"/>
            </w:tcBorders>
          </w:tcPr>
          <w:p w14:paraId="3E33A4CE"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5E4650CB"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4A967368"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Cefazolin+metronidazol</w:t>
            </w:r>
          </w:p>
        </w:tc>
        <w:tc>
          <w:tcPr>
            <w:tcW w:w="3067" w:type="dxa"/>
            <w:tcBorders>
              <w:top w:val="single" w:sz="4" w:space="0" w:color="auto"/>
              <w:left w:val="single" w:sz="4" w:space="0" w:color="auto"/>
              <w:bottom w:val="single" w:sz="4" w:space="0" w:color="auto"/>
              <w:right w:val="single" w:sz="4" w:space="0" w:color="auto"/>
            </w:tcBorders>
          </w:tcPr>
          <w:p w14:paraId="08D639B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p>
        </w:tc>
      </w:tr>
      <w:tr w:rsidR="00A90B96" w:rsidRPr="00EA2E6F" w14:paraId="733EE13C" w14:textId="77777777" w:rsidTr="00644FA9">
        <w:tc>
          <w:tcPr>
            <w:tcW w:w="3005" w:type="dxa"/>
            <w:tcBorders>
              <w:top w:val="single" w:sz="4" w:space="0" w:color="auto"/>
              <w:left w:val="single" w:sz="4" w:space="0" w:color="auto"/>
              <w:bottom w:val="single" w:sz="4" w:space="0" w:color="auto"/>
              <w:right w:val="single" w:sz="4" w:space="0" w:color="auto"/>
            </w:tcBorders>
          </w:tcPr>
          <w:p w14:paraId="7140C83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tuyến vú</w:t>
            </w:r>
          </w:p>
        </w:tc>
        <w:tc>
          <w:tcPr>
            <w:tcW w:w="2944" w:type="dxa"/>
            <w:tcBorders>
              <w:top w:val="single" w:sz="4" w:space="0" w:color="auto"/>
              <w:left w:val="single" w:sz="4" w:space="0" w:color="auto"/>
              <w:bottom w:val="single" w:sz="4" w:space="0" w:color="auto"/>
              <w:right w:val="single" w:sz="4" w:space="0" w:color="auto"/>
            </w:tcBorders>
          </w:tcPr>
          <w:p w14:paraId="5D4E5D0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Không khuyến cáo dự phòng</w:t>
            </w:r>
          </w:p>
        </w:tc>
        <w:tc>
          <w:tcPr>
            <w:tcW w:w="3067" w:type="dxa"/>
            <w:tcBorders>
              <w:top w:val="single" w:sz="4" w:space="0" w:color="auto"/>
              <w:left w:val="single" w:sz="4" w:space="0" w:color="auto"/>
              <w:bottom w:val="single" w:sz="4" w:space="0" w:color="auto"/>
              <w:right w:val="single" w:sz="4" w:space="0" w:color="auto"/>
            </w:tcBorders>
          </w:tcPr>
          <w:p w14:paraId="22535DB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Không khuyến cáo dự phòng</w:t>
            </w:r>
          </w:p>
        </w:tc>
      </w:tr>
      <w:tr w:rsidR="00A90B96" w:rsidRPr="00EA2E6F" w14:paraId="5B1AD4C0" w14:textId="77777777" w:rsidTr="00644FA9">
        <w:tc>
          <w:tcPr>
            <w:tcW w:w="3005" w:type="dxa"/>
            <w:tcBorders>
              <w:top w:val="single" w:sz="4" w:space="0" w:color="auto"/>
              <w:left w:val="single" w:sz="4" w:space="0" w:color="auto"/>
              <w:bottom w:val="single" w:sz="4" w:space="0" w:color="auto"/>
              <w:right w:val="single" w:sz="4" w:space="0" w:color="auto"/>
            </w:tcBorders>
          </w:tcPr>
          <w:p w14:paraId="4E53BDF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tuyến vú có nạo vét hạch</w:t>
            </w:r>
          </w:p>
        </w:tc>
        <w:tc>
          <w:tcPr>
            <w:tcW w:w="2944" w:type="dxa"/>
            <w:tcBorders>
              <w:top w:val="single" w:sz="4" w:space="0" w:color="auto"/>
              <w:left w:val="single" w:sz="4" w:space="0" w:color="auto"/>
              <w:bottom w:val="single" w:sz="4" w:space="0" w:color="auto"/>
              <w:right w:val="single" w:sz="4" w:space="0" w:color="auto"/>
            </w:tcBorders>
          </w:tcPr>
          <w:p w14:paraId="7DACBB92"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66A4CB5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 VÀ gentamicin</w:t>
            </w:r>
          </w:p>
        </w:tc>
      </w:tr>
      <w:tr w:rsidR="00A90B96" w:rsidRPr="00EA2E6F" w14:paraId="2B5C336A" w14:textId="77777777" w:rsidTr="00644FA9">
        <w:tc>
          <w:tcPr>
            <w:tcW w:w="9016" w:type="dxa"/>
            <w:gridSpan w:val="3"/>
            <w:tcBorders>
              <w:top w:val="single" w:sz="4" w:space="0" w:color="auto"/>
              <w:left w:val="single" w:sz="4" w:space="0" w:color="auto"/>
              <w:bottom w:val="single" w:sz="4" w:space="0" w:color="auto"/>
              <w:right w:val="single" w:sz="4" w:space="0" w:color="auto"/>
            </w:tcBorders>
          </w:tcPr>
          <w:p w14:paraId="2F60B067"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PHẪU THUẬT VÙNG ĐẦU VÀ MẶT</w:t>
            </w:r>
          </w:p>
        </w:tc>
      </w:tr>
      <w:tr w:rsidR="00A90B96" w:rsidRPr="00EA2E6F" w14:paraId="597D0C67" w14:textId="77777777" w:rsidTr="00644FA9">
        <w:tc>
          <w:tcPr>
            <w:tcW w:w="3005" w:type="dxa"/>
            <w:tcBorders>
              <w:top w:val="single" w:sz="4" w:space="0" w:color="auto"/>
              <w:left w:val="single" w:sz="4" w:space="0" w:color="auto"/>
              <w:bottom w:val="single" w:sz="4" w:space="0" w:color="auto"/>
              <w:right w:val="single" w:sz="4" w:space="0" w:color="auto"/>
            </w:tcBorders>
          </w:tcPr>
          <w:p w14:paraId="0B2D34B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tuyến mang tai, cắt tuyến giáp, cắt</w:t>
            </w:r>
          </w:p>
          <w:p w14:paraId="604CF83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amydal</w:t>
            </w:r>
          </w:p>
        </w:tc>
        <w:tc>
          <w:tcPr>
            <w:tcW w:w="2944" w:type="dxa"/>
            <w:tcBorders>
              <w:top w:val="single" w:sz="4" w:space="0" w:color="auto"/>
              <w:left w:val="single" w:sz="4" w:space="0" w:color="auto"/>
              <w:bottom w:val="single" w:sz="4" w:space="0" w:color="auto"/>
              <w:right w:val="single" w:sz="4" w:space="0" w:color="auto"/>
            </w:tcBorders>
          </w:tcPr>
          <w:p w14:paraId="03DB7A1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Không khuyến cáo dự phòng</w:t>
            </w:r>
          </w:p>
        </w:tc>
        <w:tc>
          <w:tcPr>
            <w:tcW w:w="3067" w:type="dxa"/>
            <w:tcBorders>
              <w:top w:val="single" w:sz="4" w:space="0" w:color="auto"/>
              <w:left w:val="single" w:sz="4" w:space="0" w:color="auto"/>
              <w:bottom w:val="single" w:sz="4" w:space="0" w:color="auto"/>
              <w:right w:val="single" w:sz="4" w:space="0" w:color="auto"/>
            </w:tcBorders>
          </w:tcPr>
          <w:p w14:paraId="15E6FCC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Không khuyến cáo dự phòng</w:t>
            </w:r>
          </w:p>
        </w:tc>
      </w:tr>
      <w:tr w:rsidR="00A90B96" w:rsidRPr="00EA2E6F" w14:paraId="6B5B4E6D" w14:textId="77777777" w:rsidTr="00644FA9">
        <w:tc>
          <w:tcPr>
            <w:tcW w:w="3005" w:type="dxa"/>
            <w:tcBorders>
              <w:top w:val="single" w:sz="4" w:space="0" w:color="auto"/>
              <w:left w:val="single" w:sz="4" w:space="0" w:color="auto"/>
              <w:bottom w:val="single" w:sz="4" w:space="0" w:color="auto"/>
              <w:right w:val="single" w:sz="4" w:space="0" w:color="auto"/>
            </w:tcBorders>
          </w:tcPr>
          <w:p w14:paraId="2D51B3A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Phẫu thuật tạo hình có thay thế các bộ</w:t>
            </w:r>
          </w:p>
          <w:p w14:paraId="32658DD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phận</w:t>
            </w:r>
          </w:p>
        </w:tc>
        <w:tc>
          <w:tcPr>
            <w:tcW w:w="2944" w:type="dxa"/>
            <w:tcBorders>
              <w:top w:val="single" w:sz="4" w:space="0" w:color="auto"/>
              <w:left w:val="single" w:sz="4" w:space="0" w:color="auto"/>
              <w:bottom w:val="single" w:sz="4" w:space="0" w:color="auto"/>
              <w:right w:val="single" w:sz="4" w:space="0" w:color="auto"/>
            </w:tcBorders>
          </w:tcPr>
          <w:p w14:paraId="7CFE72B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48832CD2"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w:t>
            </w:r>
          </w:p>
        </w:tc>
      </w:tr>
      <w:tr w:rsidR="00A90B96" w:rsidRPr="00EA2E6F" w14:paraId="31170894" w14:textId="77777777" w:rsidTr="00644FA9">
        <w:tc>
          <w:tcPr>
            <w:tcW w:w="3005" w:type="dxa"/>
            <w:tcBorders>
              <w:top w:val="single" w:sz="4" w:space="0" w:color="auto"/>
              <w:left w:val="single" w:sz="4" w:space="0" w:color="auto"/>
              <w:bottom w:val="single" w:sz="4" w:space="0" w:color="auto"/>
              <w:right w:val="single" w:sz="4" w:space="0" w:color="auto"/>
            </w:tcBorders>
          </w:tcPr>
          <w:p w14:paraId="28DC992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Cắt VA, tạo hình mũi, phẫu thuật giảm thể</w:t>
            </w:r>
          </w:p>
          <w:p w14:paraId="31EBE97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tích khối u hoặc gãy xương hàm dưới</w:t>
            </w:r>
          </w:p>
        </w:tc>
        <w:tc>
          <w:tcPr>
            <w:tcW w:w="2944" w:type="dxa"/>
            <w:tcBorders>
              <w:top w:val="single" w:sz="4" w:space="0" w:color="auto"/>
              <w:left w:val="single" w:sz="4" w:space="0" w:color="auto"/>
              <w:bottom w:val="single" w:sz="4" w:space="0" w:color="auto"/>
              <w:right w:val="single" w:sz="4" w:space="0" w:color="auto"/>
            </w:tcBorders>
          </w:tcPr>
          <w:p w14:paraId="42698ACC"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Cefoxitin</w:t>
            </w:r>
          </w:p>
          <w:p w14:paraId="65FE8FE5"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HOẶC</w:t>
            </w:r>
          </w:p>
          <w:p w14:paraId="71E33196"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Cefazolin+Metronidazol</w:t>
            </w:r>
          </w:p>
          <w:p w14:paraId="33F228D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HOẮC</w:t>
            </w:r>
          </w:p>
          <w:p w14:paraId="6C14FEB1"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w:t>
            </w:r>
          </w:p>
        </w:tc>
        <w:tc>
          <w:tcPr>
            <w:tcW w:w="3067" w:type="dxa"/>
            <w:tcBorders>
              <w:top w:val="single" w:sz="4" w:space="0" w:color="auto"/>
              <w:left w:val="single" w:sz="4" w:space="0" w:color="auto"/>
              <w:bottom w:val="single" w:sz="4" w:space="0" w:color="auto"/>
              <w:right w:val="single" w:sz="4" w:space="0" w:color="auto"/>
            </w:tcBorders>
          </w:tcPr>
          <w:p w14:paraId="7C7BB68C"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Clindamycin</w:t>
            </w:r>
          </w:p>
        </w:tc>
      </w:tr>
      <w:tr w:rsidR="00A90B96" w:rsidRPr="00EA2E6F" w14:paraId="7A586FC8" w14:textId="77777777" w:rsidTr="00644FA9">
        <w:tc>
          <w:tcPr>
            <w:tcW w:w="3005" w:type="dxa"/>
            <w:tcBorders>
              <w:top w:val="single" w:sz="4" w:space="0" w:color="auto"/>
              <w:left w:val="single" w:sz="4" w:space="0" w:color="auto"/>
              <w:bottom w:val="single" w:sz="4" w:space="0" w:color="auto"/>
              <w:right w:val="single" w:sz="4" w:space="0" w:color="auto"/>
            </w:tcBorders>
          </w:tcPr>
          <w:p w14:paraId="5BB0E90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Đại phẫu vùng cổ</w:t>
            </w:r>
          </w:p>
        </w:tc>
        <w:tc>
          <w:tcPr>
            <w:tcW w:w="2944" w:type="dxa"/>
            <w:tcBorders>
              <w:top w:val="single" w:sz="4" w:space="0" w:color="auto"/>
              <w:left w:val="single" w:sz="4" w:space="0" w:color="auto"/>
              <w:bottom w:val="single" w:sz="4" w:space="0" w:color="auto"/>
              <w:right w:val="single" w:sz="4" w:space="0" w:color="auto"/>
            </w:tcBorders>
          </w:tcPr>
          <w:p w14:paraId="2CE7EA5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Cefazolin</w:t>
            </w:r>
          </w:p>
        </w:tc>
        <w:tc>
          <w:tcPr>
            <w:tcW w:w="3067" w:type="dxa"/>
            <w:tcBorders>
              <w:top w:val="single" w:sz="4" w:space="0" w:color="auto"/>
              <w:left w:val="single" w:sz="4" w:space="0" w:color="auto"/>
              <w:bottom w:val="single" w:sz="4" w:space="0" w:color="auto"/>
              <w:right w:val="single" w:sz="4" w:space="0" w:color="auto"/>
            </w:tcBorders>
          </w:tcPr>
          <w:p w14:paraId="5816B63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Clindamycin</w:t>
            </w:r>
          </w:p>
        </w:tc>
      </w:tr>
    </w:tbl>
    <w:p w14:paraId="2DC540C5" w14:textId="77777777" w:rsidR="00A90B96" w:rsidRPr="00EA2E6F" w:rsidRDefault="00A90B96" w:rsidP="00A90B96">
      <w:pPr>
        <w:spacing w:before="240" w:line="276" w:lineRule="auto"/>
        <w:contextualSpacing/>
        <w:jc w:val="left"/>
        <w:rPr>
          <w:rFonts w:eastAsia="Calibri" w:cs="Times New Roman"/>
          <w:color w:val="auto"/>
          <w:sz w:val="24"/>
          <w:szCs w:val="24"/>
        </w:rPr>
      </w:pPr>
    </w:p>
    <w:p w14:paraId="03529BD0" w14:textId="77777777" w:rsidR="00A90B96" w:rsidRPr="00EA2E6F" w:rsidRDefault="00A90B96" w:rsidP="00A90B96">
      <w:pPr>
        <w:spacing w:before="240" w:line="276" w:lineRule="auto"/>
        <w:contextualSpacing/>
        <w:jc w:val="left"/>
        <w:rPr>
          <w:rFonts w:eastAsia="Calibri" w:cs="Times New Roman"/>
          <w:b/>
          <w:bCs/>
          <w:i/>
          <w:iCs/>
          <w:color w:val="auto"/>
          <w:sz w:val="24"/>
          <w:szCs w:val="24"/>
          <w:lang w:eastAsia="vi-VN"/>
        </w:rPr>
      </w:pPr>
      <w:r w:rsidRPr="00EA2E6F">
        <w:rPr>
          <w:rFonts w:eastAsia="Calibri" w:cs="Times New Roman"/>
          <w:color w:val="auto"/>
          <w:sz w:val="24"/>
          <w:szCs w:val="24"/>
          <w:lang w:eastAsia="vi-VN"/>
        </w:rPr>
        <w:br w:type="page"/>
      </w:r>
      <w:r w:rsidRPr="00EA2E6F">
        <w:rPr>
          <w:rFonts w:eastAsia="Calibri" w:cs="Times New Roman"/>
          <w:b/>
          <w:bCs/>
          <w:i/>
          <w:iCs/>
          <w:color w:val="auto"/>
          <w:sz w:val="24"/>
          <w:szCs w:val="24"/>
          <w:lang w:eastAsia="vi-VN"/>
        </w:rPr>
        <w:lastRenderedPageBreak/>
        <w:t>6.3.Hướng dẫn liều dùng kháng sinh trong dự phòng</w:t>
      </w:r>
    </w:p>
    <w:tbl>
      <w:tblPr>
        <w:tblW w:w="5000" w:type="pct"/>
        <w:tblLook w:val="04A0" w:firstRow="1" w:lastRow="0" w:firstColumn="1" w:lastColumn="0" w:noHBand="0" w:noVBand="1"/>
      </w:tblPr>
      <w:tblGrid>
        <w:gridCol w:w="2558"/>
        <w:gridCol w:w="1709"/>
        <w:gridCol w:w="2990"/>
        <w:gridCol w:w="2030"/>
      </w:tblGrid>
      <w:tr w:rsidR="00A90B96" w:rsidRPr="00EA2E6F" w14:paraId="09DE5937" w14:textId="77777777" w:rsidTr="00644FA9">
        <w:tc>
          <w:tcPr>
            <w:tcW w:w="1377" w:type="pct"/>
            <w:tcBorders>
              <w:top w:val="single" w:sz="4" w:space="0" w:color="auto"/>
              <w:left w:val="single" w:sz="4" w:space="0" w:color="auto"/>
              <w:bottom w:val="single" w:sz="4" w:space="0" w:color="auto"/>
              <w:right w:val="single" w:sz="4" w:space="0" w:color="auto"/>
            </w:tcBorders>
            <w:vAlign w:val="center"/>
            <w:hideMark/>
          </w:tcPr>
          <w:p w14:paraId="133030AA"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Kháng sinh</w:t>
            </w:r>
          </w:p>
        </w:tc>
        <w:tc>
          <w:tcPr>
            <w:tcW w:w="920" w:type="pct"/>
            <w:tcBorders>
              <w:top w:val="single" w:sz="4" w:space="0" w:color="auto"/>
              <w:left w:val="single" w:sz="4" w:space="0" w:color="auto"/>
              <w:bottom w:val="single" w:sz="4" w:space="0" w:color="auto"/>
              <w:right w:val="single" w:sz="4" w:space="0" w:color="auto"/>
            </w:tcBorders>
            <w:vAlign w:val="center"/>
            <w:hideMark/>
          </w:tcPr>
          <w:p w14:paraId="3AC7A2C8"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Đường dùng</w:t>
            </w:r>
          </w:p>
        </w:tc>
        <w:tc>
          <w:tcPr>
            <w:tcW w:w="1610" w:type="pct"/>
            <w:tcBorders>
              <w:top w:val="single" w:sz="4" w:space="0" w:color="auto"/>
              <w:left w:val="single" w:sz="4" w:space="0" w:color="auto"/>
              <w:bottom w:val="single" w:sz="4" w:space="0" w:color="auto"/>
              <w:right w:val="single" w:sz="4" w:space="0" w:color="auto"/>
            </w:tcBorders>
            <w:vAlign w:val="center"/>
            <w:hideMark/>
          </w:tcPr>
          <w:p w14:paraId="17BCA5E8"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Liều cho người lớn</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B356131" w14:textId="77777777" w:rsidR="00A90B96" w:rsidRPr="00EA2E6F" w:rsidRDefault="00A90B96" w:rsidP="00A90B96">
            <w:pPr>
              <w:spacing w:before="240" w:line="276" w:lineRule="auto"/>
              <w:contextualSpacing/>
              <w:jc w:val="center"/>
              <w:rPr>
                <w:rFonts w:eastAsia="Calibri" w:cs="Times New Roman"/>
                <w:b/>
                <w:bCs/>
                <w:color w:val="auto"/>
                <w:sz w:val="24"/>
                <w:szCs w:val="24"/>
                <w:lang w:eastAsia="vi-VN"/>
              </w:rPr>
            </w:pPr>
            <w:r w:rsidRPr="00EA2E6F">
              <w:rPr>
                <w:rFonts w:eastAsia="Calibri" w:cs="Times New Roman"/>
                <w:b/>
                <w:bCs/>
                <w:color w:val="auto"/>
                <w:sz w:val="24"/>
                <w:szCs w:val="24"/>
                <w:lang w:eastAsia="vi-VN"/>
              </w:rPr>
              <w:t>Thời gian cần lặp lại liều</w:t>
            </w:r>
          </w:p>
        </w:tc>
      </w:tr>
      <w:tr w:rsidR="00A90B96" w:rsidRPr="00EA2E6F" w14:paraId="067949F6" w14:textId="77777777" w:rsidTr="00644FA9">
        <w:tc>
          <w:tcPr>
            <w:tcW w:w="1377" w:type="pct"/>
            <w:tcBorders>
              <w:top w:val="single" w:sz="4" w:space="0" w:color="auto"/>
              <w:left w:val="single" w:sz="4" w:space="0" w:color="auto"/>
              <w:bottom w:val="single" w:sz="4" w:space="0" w:color="auto"/>
              <w:right w:val="single" w:sz="4" w:space="0" w:color="auto"/>
            </w:tcBorders>
            <w:hideMark/>
          </w:tcPr>
          <w:p w14:paraId="3211403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Cefazolin</w:t>
            </w:r>
          </w:p>
        </w:tc>
        <w:tc>
          <w:tcPr>
            <w:tcW w:w="920" w:type="pct"/>
            <w:tcBorders>
              <w:top w:val="single" w:sz="4" w:space="0" w:color="auto"/>
              <w:left w:val="single" w:sz="4" w:space="0" w:color="auto"/>
              <w:bottom w:val="single" w:sz="4" w:space="0" w:color="auto"/>
              <w:right w:val="single" w:sz="4" w:space="0" w:color="auto"/>
            </w:tcBorders>
            <w:hideMark/>
          </w:tcPr>
          <w:p w14:paraId="5ADA32E9"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Tiêm TMC</w:t>
            </w:r>
          </w:p>
        </w:tc>
        <w:tc>
          <w:tcPr>
            <w:tcW w:w="1610" w:type="pct"/>
            <w:tcBorders>
              <w:top w:val="single" w:sz="4" w:space="0" w:color="auto"/>
              <w:left w:val="single" w:sz="4" w:space="0" w:color="auto"/>
              <w:bottom w:val="single" w:sz="4" w:space="0" w:color="auto"/>
              <w:right w:val="single" w:sz="4" w:space="0" w:color="auto"/>
            </w:tcBorders>
            <w:hideMark/>
          </w:tcPr>
          <w:p w14:paraId="7FDFEAC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2g</w:t>
            </w:r>
          </w:p>
          <w:p w14:paraId="4C40030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3g </w:t>
            </w:r>
            <w:r w:rsidRPr="00EA2E6F">
              <w:rPr>
                <w:rFonts w:eastAsia="Calibri" w:cs="Times New Roman"/>
                <w:color w:val="auto"/>
                <w:sz w:val="24"/>
                <w:szCs w:val="24"/>
                <w:lang w:val="en-SG" w:eastAsia="vi-VN"/>
              </w:rPr>
              <w:t>nếu</w:t>
            </w:r>
            <w:r w:rsidRPr="00EA2E6F">
              <w:rPr>
                <w:rFonts w:eastAsia="Calibri" w:cs="Times New Roman"/>
                <w:color w:val="auto"/>
                <w:sz w:val="24"/>
                <w:szCs w:val="24"/>
                <w:lang w:eastAsia="vi-VN"/>
              </w:rPr>
              <w:t xml:space="preserve"> &gt;120kg</w:t>
            </w:r>
          </w:p>
        </w:tc>
        <w:tc>
          <w:tcPr>
            <w:tcW w:w="1093" w:type="pct"/>
            <w:tcBorders>
              <w:top w:val="single" w:sz="4" w:space="0" w:color="auto"/>
              <w:left w:val="single" w:sz="4" w:space="0" w:color="auto"/>
              <w:bottom w:val="single" w:sz="4" w:space="0" w:color="auto"/>
              <w:right w:val="single" w:sz="4" w:space="0" w:color="auto"/>
            </w:tcBorders>
            <w:hideMark/>
          </w:tcPr>
          <w:p w14:paraId="4EC213A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4 giờ</w:t>
            </w:r>
          </w:p>
        </w:tc>
      </w:tr>
      <w:tr w:rsidR="00A90B96" w:rsidRPr="00EA2E6F" w14:paraId="6610D81F" w14:textId="77777777" w:rsidTr="00644FA9">
        <w:trPr>
          <w:trHeight w:val="395"/>
        </w:trPr>
        <w:tc>
          <w:tcPr>
            <w:tcW w:w="1377" w:type="pct"/>
            <w:tcBorders>
              <w:top w:val="single" w:sz="4" w:space="0" w:color="auto"/>
              <w:left w:val="single" w:sz="4" w:space="0" w:color="auto"/>
              <w:bottom w:val="single" w:sz="4" w:space="0" w:color="auto"/>
              <w:right w:val="single" w:sz="4" w:space="0" w:color="auto"/>
            </w:tcBorders>
            <w:hideMark/>
          </w:tcPr>
          <w:p w14:paraId="761716BD"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Cefoxitin</w:t>
            </w:r>
          </w:p>
        </w:tc>
        <w:tc>
          <w:tcPr>
            <w:tcW w:w="920" w:type="pct"/>
            <w:tcBorders>
              <w:top w:val="single" w:sz="4" w:space="0" w:color="auto"/>
              <w:left w:val="single" w:sz="4" w:space="0" w:color="auto"/>
              <w:bottom w:val="single" w:sz="4" w:space="0" w:color="auto"/>
              <w:right w:val="single" w:sz="4" w:space="0" w:color="auto"/>
            </w:tcBorders>
            <w:hideMark/>
          </w:tcPr>
          <w:p w14:paraId="6ED04F9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Tiêm TMC</w:t>
            </w:r>
          </w:p>
        </w:tc>
        <w:tc>
          <w:tcPr>
            <w:tcW w:w="1610" w:type="pct"/>
            <w:tcBorders>
              <w:top w:val="single" w:sz="4" w:space="0" w:color="auto"/>
              <w:left w:val="single" w:sz="4" w:space="0" w:color="auto"/>
              <w:bottom w:val="single" w:sz="4" w:space="0" w:color="auto"/>
              <w:right w:val="single" w:sz="4" w:space="0" w:color="auto"/>
            </w:tcBorders>
            <w:hideMark/>
          </w:tcPr>
          <w:p w14:paraId="488A224E"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2g</w:t>
            </w:r>
          </w:p>
        </w:tc>
        <w:tc>
          <w:tcPr>
            <w:tcW w:w="1093" w:type="pct"/>
            <w:tcBorders>
              <w:top w:val="single" w:sz="4" w:space="0" w:color="auto"/>
              <w:left w:val="single" w:sz="4" w:space="0" w:color="auto"/>
              <w:bottom w:val="single" w:sz="4" w:space="0" w:color="auto"/>
              <w:right w:val="single" w:sz="4" w:space="0" w:color="auto"/>
            </w:tcBorders>
            <w:hideMark/>
          </w:tcPr>
          <w:p w14:paraId="7652EB11"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2 giờ</w:t>
            </w:r>
          </w:p>
        </w:tc>
      </w:tr>
      <w:tr w:rsidR="00A90B96" w:rsidRPr="00EA2E6F" w14:paraId="43679D97" w14:textId="77777777" w:rsidTr="00644FA9">
        <w:trPr>
          <w:trHeight w:val="431"/>
        </w:trPr>
        <w:tc>
          <w:tcPr>
            <w:tcW w:w="1377" w:type="pct"/>
            <w:tcBorders>
              <w:top w:val="single" w:sz="4" w:space="0" w:color="auto"/>
              <w:left w:val="single" w:sz="4" w:space="0" w:color="auto"/>
              <w:bottom w:val="single" w:sz="4" w:space="0" w:color="auto"/>
              <w:right w:val="single" w:sz="4" w:space="0" w:color="auto"/>
            </w:tcBorders>
            <w:hideMark/>
          </w:tcPr>
          <w:p w14:paraId="2F3FFB4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Cefuroxim</w:t>
            </w:r>
          </w:p>
        </w:tc>
        <w:tc>
          <w:tcPr>
            <w:tcW w:w="920" w:type="pct"/>
            <w:tcBorders>
              <w:top w:val="single" w:sz="4" w:space="0" w:color="auto"/>
              <w:left w:val="single" w:sz="4" w:space="0" w:color="auto"/>
              <w:bottom w:val="single" w:sz="4" w:space="0" w:color="auto"/>
              <w:right w:val="single" w:sz="4" w:space="0" w:color="auto"/>
            </w:tcBorders>
            <w:hideMark/>
          </w:tcPr>
          <w:p w14:paraId="44986AE0"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Tiêm TMC</w:t>
            </w:r>
          </w:p>
        </w:tc>
        <w:tc>
          <w:tcPr>
            <w:tcW w:w="1610" w:type="pct"/>
            <w:tcBorders>
              <w:top w:val="single" w:sz="4" w:space="0" w:color="auto"/>
              <w:left w:val="single" w:sz="4" w:space="0" w:color="auto"/>
              <w:bottom w:val="single" w:sz="4" w:space="0" w:color="auto"/>
              <w:right w:val="single" w:sz="4" w:space="0" w:color="auto"/>
            </w:tcBorders>
            <w:hideMark/>
          </w:tcPr>
          <w:p w14:paraId="2648EC2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1,5g</w:t>
            </w:r>
          </w:p>
        </w:tc>
        <w:tc>
          <w:tcPr>
            <w:tcW w:w="1093" w:type="pct"/>
            <w:tcBorders>
              <w:top w:val="single" w:sz="4" w:space="0" w:color="auto"/>
              <w:left w:val="single" w:sz="4" w:space="0" w:color="auto"/>
              <w:bottom w:val="single" w:sz="4" w:space="0" w:color="auto"/>
              <w:right w:val="single" w:sz="4" w:space="0" w:color="auto"/>
            </w:tcBorders>
            <w:hideMark/>
          </w:tcPr>
          <w:p w14:paraId="5698EA76"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4 giờ</w:t>
            </w:r>
          </w:p>
        </w:tc>
      </w:tr>
      <w:tr w:rsidR="00A90B96" w:rsidRPr="00EA2E6F" w14:paraId="3D0A90E3" w14:textId="77777777" w:rsidTr="00644FA9">
        <w:tc>
          <w:tcPr>
            <w:tcW w:w="1377" w:type="pct"/>
            <w:tcBorders>
              <w:top w:val="single" w:sz="4" w:space="0" w:color="auto"/>
              <w:left w:val="single" w:sz="4" w:space="0" w:color="auto"/>
              <w:bottom w:val="single" w:sz="4" w:space="0" w:color="auto"/>
              <w:right w:val="single" w:sz="4" w:space="0" w:color="auto"/>
            </w:tcBorders>
            <w:hideMark/>
          </w:tcPr>
          <w:p w14:paraId="791572D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Clindamycin</w:t>
            </w:r>
          </w:p>
        </w:tc>
        <w:tc>
          <w:tcPr>
            <w:tcW w:w="920" w:type="pct"/>
            <w:tcBorders>
              <w:top w:val="single" w:sz="4" w:space="0" w:color="auto"/>
              <w:left w:val="single" w:sz="4" w:space="0" w:color="auto"/>
              <w:bottom w:val="single" w:sz="4" w:space="0" w:color="auto"/>
              <w:right w:val="single" w:sz="4" w:space="0" w:color="auto"/>
            </w:tcBorders>
            <w:hideMark/>
          </w:tcPr>
          <w:p w14:paraId="46E3526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Truyền TM (30 phút)</w:t>
            </w:r>
          </w:p>
        </w:tc>
        <w:tc>
          <w:tcPr>
            <w:tcW w:w="1610" w:type="pct"/>
            <w:tcBorders>
              <w:top w:val="single" w:sz="4" w:space="0" w:color="auto"/>
              <w:left w:val="single" w:sz="4" w:space="0" w:color="auto"/>
              <w:bottom w:val="single" w:sz="4" w:space="0" w:color="auto"/>
              <w:right w:val="single" w:sz="4" w:space="0" w:color="auto"/>
            </w:tcBorders>
            <w:hideMark/>
          </w:tcPr>
          <w:p w14:paraId="19DE4C4F"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600 mg hoặc </w:t>
            </w:r>
            <w:r w:rsidRPr="00EA2E6F">
              <w:rPr>
                <w:rFonts w:eastAsia="Calibri" w:cs="Times New Roman"/>
                <w:color w:val="auto"/>
                <w:sz w:val="24"/>
                <w:szCs w:val="24"/>
                <w:lang w:eastAsia="vi-VN"/>
              </w:rPr>
              <w:t>900mg</w:t>
            </w:r>
          </w:p>
        </w:tc>
        <w:tc>
          <w:tcPr>
            <w:tcW w:w="1093" w:type="pct"/>
            <w:tcBorders>
              <w:top w:val="single" w:sz="4" w:space="0" w:color="auto"/>
              <w:left w:val="single" w:sz="4" w:space="0" w:color="auto"/>
              <w:bottom w:val="single" w:sz="4" w:space="0" w:color="auto"/>
              <w:right w:val="single" w:sz="4" w:space="0" w:color="auto"/>
            </w:tcBorders>
            <w:hideMark/>
          </w:tcPr>
          <w:p w14:paraId="00224054"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6 giờ</w:t>
            </w:r>
          </w:p>
        </w:tc>
      </w:tr>
      <w:tr w:rsidR="00A90B96" w:rsidRPr="00EA2E6F" w14:paraId="64146F7A" w14:textId="77777777" w:rsidTr="00644FA9">
        <w:tc>
          <w:tcPr>
            <w:tcW w:w="1377" w:type="pct"/>
            <w:tcBorders>
              <w:top w:val="single" w:sz="4" w:space="0" w:color="auto"/>
              <w:left w:val="single" w:sz="4" w:space="0" w:color="auto"/>
              <w:bottom w:val="single" w:sz="4" w:space="0" w:color="auto"/>
              <w:right w:val="single" w:sz="4" w:space="0" w:color="auto"/>
            </w:tcBorders>
            <w:hideMark/>
          </w:tcPr>
          <w:p w14:paraId="59651B0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Gentamicin</w:t>
            </w:r>
          </w:p>
        </w:tc>
        <w:tc>
          <w:tcPr>
            <w:tcW w:w="920" w:type="pct"/>
            <w:tcBorders>
              <w:top w:val="single" w:sz="4" w:space="0" w:color="auto"/>
              <w:left w:val="single" w:sz="4" w:space="0" w:color="auto"/>
              <w:bottom w:val="single" w:sz="4" w:space="0" w:color="auto"/>
              <w:right w:val="single" w:sz="4" w:space="0" w:color="auto"/>
            </w:tcBorders>
            <w:hideMark/>
          </w:tcPr>
          <w:p w14:paraId="16CB87A2"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Truyền TM (30 phút)</w:t>
            </w:r>
          </w:p>
        </w:tc>
        <w:tc>
          <w:tcPr>
            <w:tcW w:w="1610" w:type="pct"/>
            <w:tcBorders>
              <w:top w:val="single" w:sz="4" w:space="0" w:color="auto"/>
              <w:left w:val="single" w:sz="4" w:space="0" w:color="auto"/>
              <w:bottom w:val="single" w:sz="4" w:space="0" w:color="auto"/>
              <w:right w:val="single" w:sz="4" w:space="0" w:color="auto"/>
            </w:tcBorders>
            <w:hideMark/>
          </w:tcPr>
          <w:p w14:paraId="191F1763"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5mg/kg hoặc 2mg/kg nếu thời gian phẫu thuật &lt; 6 giờ hoặc Cl</w:t>
            </w:r>
            <w:r w:rsidRPr="00EA2E6F">
              <w:rPr>
                <w:rFonts w:eastAsia="Calibri" w:cs="Times New Roman"/>
                <w:color w:val="auto"/>
                <w:sz w:val="24"/>
                <w:szCs w:val="24"/>
                <w:vertAlign w:val="subscript"/>
                <w:lang w:eastAsia="vi-VN"/>
              </w:rPr>
              <w:t>cr</w:t>
            </w:r>
            <w:r w:rsidRPr="00EA2E6F">
              <w:rPr>
                <w:rFonts w:eastAsia="Calibri" w:cs="Times New Roman"/>
                <w:color w:val="auto"/>
                <w:sz w:val="24"/>
                <w:szCs w:val="24"/>
                <w:lang w:eastAsia="vi-VN"/>
              </w:rPr>
              <w:t xml:space="preserve"> &lt; 30ml/phút</w:t>
            </w:r>
          </w:p>
        </w:tc>
        <w:tc>
          <w:tcPr>
            <w:tcW w:w="1093" w:type="pct"/>
            <w:tcBorders>
              <w:top w:val="single" w:sz="4" w:space="0" w:color="auto"/>
              <w:left w:val="single" w:sz="4" w:space="0" w:color="auto"/>
              <w:bottom w:val="single" w:sz="4" w:space="0" w:color="auto"/>
              <w:right w:val="single" w:sz="4" w:space="0" w:color="auto"/>
            </w:tcBorders>
            <w:hideMark/>
          </w:tcPr>
          <w:p w14:paraId="58D0FA0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Không</w:t>
            </w:r>
          </w:p>
        </w:tc>
      </w:tr>
      <w:tr w:rsidR="00A90B96" w:rsidRPr="00EA2E6F" w14:paraId="43E253C4" w14:textId="77777777" w:rsidTr="00644FA9">
        <w:trPr>
          <w:trHeight w:val="755"/>
        </w:trPr>
        <w:tc>
          <w:tcPr>
            <w:tcW w:w="1377" w:type="pct"/>
            <w:tcBorders>
              <w:top w:val="single" w:sz="4" w:space="0" w:color="auto"/>
              <w:left w:val="single" w:sz="4" w:space="0" w:color="auto"/>
              <w:bottom w:val="single" w:sz="4" w:space="0" w:color="auto"/>
              <w:right w:val="single" w:sz="4" w:space="0" w:color="auto"/>
            </w:tcBorders>
            <w:hideMark/>
          </w:tcPr>
          <w:p w14:paraId="7F05771B"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Metronidazol</w:t>
            </w:r>
          </w:p>
        </w:tc>
        <w:tc>
          <w:tcPr>
            <w:tcW w:w="920" w:type="pct"/>
            <w:tcBorders>
              <w:top w:val="single" w:sz="4" w:space="0" w:color="auto"/>
              <w:left w:val="single" w:sz="4" w:space="0" w:color="auto"/>
              <w:bottom w:val="single" w:sz="4" w:space="0" w:color="auto"/>
              <w:right w:val="single" w:sz="4" w:space="0" w:color="auto"/>
            </w:tcBorders>
            <w:hideMark/>
          </w:tcPr>
          <w:p w14:paraId="0FB73435"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Truyền TM (30 phút)</w:t>
            </w:r>
          </w:p>
        </w:tc>
        <w:tc>
          <w:tcPr>
            <w:tcW w:w="1610" w:type="pct"/>
            <w:tcBorders>
              <w:top w:val="single" w:sz="4" w:space="0" w:color="auto"/>
              <w:left w:val="single" w:sz="4" w:space="0" w:color="auto"/>
              <w:bottom w:val="single" w:sz="4" w:space="0" w:color="auto"/>
              <w:right w:val="single" w:sz="4" w:space="0" w:color="auto"/>
            </w:tcBorders>
            <w:hideMark/>
          </w:tcPr>
          <w:p w14:paraId="025A903A"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500mg</w:t>
            </w:r>
          </w:p>
        </w:tc>
        <w:tc>
          <w:tcPr>
            <w:tcW w:w="1093" w:type="pct"/>
            <w:tcBorders>
              <w:top w:val="single" w:sz="4" w:space="0" w:color="auto"/>
              <w:left w:val="single" w:sz="4" w:space="0" w:color="auto"/>
              <w:bottom w:val="single" w:sz="4" w:space="0" w:color="auto"/>
              <w:right w:val="single" w:sz="4" w:space="0" w:color="auto"/>
            </w:tcBorders>
            <w:hideMark/>
          </w:tcPr>
          <w:p w14:paraId="675BB2AC" w14:textId="77777777" w:rsidR="00A90B96" w:rsidRPr="00EA2E6F" w:rsidRDefault="00A90B96" w:rsidP="00A90B96">
            <w:pPr>
              <w:spacing w:before="240"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12 giờ</w:t>
            </w:r>
          </w:p>
        </w:tc>
      </w:tr>
    </w:tbl>
    <w:p w14:paraId="5CB46A88"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p>
    <w:p w14:paraId="1067C591" w14:textId="77777777" w:rsidR="00A90B96" w:rsidRPr="00EA2E6F" w:rsidRDefault="00A90B96" w:rsidP="00A90B96">
      <w:pPr>
        <w:spacing w:before="240" w:line="276" w:lineRule="auto"/>
        <w:contextualSpacing/>
        <w:jc w:val="left"/>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7. Tài liệu tham khảo</w:t>
      </w:r>
    </w:p>
    <w:p w14:paraId="7812FD33"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Bộ Y tế (2015), Hướng dẫn sử dụng kháng sinh</w:t>
      </w:r>
    </w:p>
    <w:p w14:paraId="0B889035"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ASHP (2013), Clinical Practice Guidelines for Antimicrobial Prophylaxis in Surgery</w:t>
      </w:r>
    </w:p>
    <w:p w14:paraId="1110EC57"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Bộ Y tế (2012), Hướng dẫn phòng ngừa nhiễm khuẩn vết mổ</w:t>
      </w:r>
    </w:p>
    <w:p w14:paraId="51478A17"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p>
    <w:p w14:paraId="40896EF2" w14:textId="77777777" w:rsidR="00A90B96" w:rsidRPr="00EA2E6F" w:rsidRDefault="00A90B96" w:rsidP="00A90B96">
      <w:pPr>
        <w:spacing w:before="240" w:line="276" w:lineRule="auto"/>
        <w:contextualSpacing/>
        <w:jc w:val="left"/>
        <w:rPr>
          <w:rFonts w:eastAsia="Calibri" w:cs="Times New Roman"/>
          <w:color w:val="auto"/>
          <w:sz w:val="24"/>
          <w:szCs w:val="24"/>
          <w:lang w:val="en-SG" w:eastAsia="vi-VN"/>
        </w:rPr>
      </w:pPr>
    </w:p>
    <w:p w14:paraId="7372048A" w14:textId="77777777" w:rsidR="00A90B96" w:rsidRPr="00EA2E6F" w:rsidRDefault="00A90B96" w:rsidP="00A90B96">
      <w:pPr>
        <w:spacing w:before="240" w:after="160"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br w:type="page"/>
      </w:r>
    </w:p>
    <w:p w14:paraId="78251F09" w14:textId="77777777" w:rsidR="00A90B96" w:rsidRPr="00EA2E6F" w:rsidRDefault="00A90B96" w:rsidP="00A90B96">
      <w:pPr>
        <w:spacing w:line="276" w:lineRule="auto"/>
        <w:jc w:val="center"/>
        <w:rPr>
          <w:rFonts w:eastAsia="Calibri" w:cs="Times New Roman"/>
          <w:b/>
          <w:bCs/>
          <w:color w:val="auto"/>
          <w:sz w:val="26"/>
          <w:szCs w:val="20"/>
          <w:lang w:eastAsia="vi-VN"/>
        </w:rPr>
      </w:pPr>
      <w:bookmarkStart w:id="251" w:name="_Toc87815554"/>
      <w:bookmarkStart w:id="252" w:name="_Toc87816960"/>
      <w:bookmarkStart w:id="253" w:name="_Toc87886774"/>
      <w:bookmarkStart w:id="254" w:name="_Toc96506802"/>
      <w:r w:rsidRPr="00EA2E6F">
        <w:rPr>
          <w:rFonts w:eastAsia="Calibri" w:cs="Times New Roman"/>
          <w:b/>
          <w:bCs/>
          <w:color w:val="auto"/>
          <w:sz w:val="26"/>
          <w:szCs w:val="20"/>
          <w:lang w:eastAsia="vi-VN"/>
        </w:rPr>
        <w:lastRenderedPageBreak/>
        <w:t>Phần D. Hướng dẫn sử dụng kháng sinh trong điều trị một số nhiễm khuẩn thường gặp ở trẻ em</w:t>
      </w:r>
      <w:bookmarkEnd w:id="251"/>
      <w:bookmarkEnd w:id="252"/>
      <w:bookmarkEnd w:id="253"/>
      <w:bookmarkEnd w:id="254"/>
    </w:p>
    <w:p w14:paraId="432494AE" w14:textId="77777777" w:rsidR="00A90B96" w:rsidRPr="00EA2E6F" w:rsidRDefault="00A90B96" w:rsidP="00A90B96">
      <w:pPr>
        <w:spacing w:line="276" w:lineRule="auto"/>
        <w:jc w:val="center"/>
        <w:rPr>
          <w:rFonts w:eastAsia="Calibri" w:cs="Times New Roman"/>
          <w:b/>
          <w:bCs/>
          <w:color w:val="auto"/>
          <w:sz w:val="26"/>
          <w:szCs w:val="20"/>
          <w:lang w:eastAsia="vi-VN"/>
        </w:rPr>
      </w:pPr>
      <w:bookmarkStart w:id="255" w:name="_Toc87815555"/>
      <w:bookmarkStart w:id="256" w:name="_Toc87816961"/>
      <w:bookmarkStart w:id="257" w:name="_Toc87886775"/>
      <w:bookmarkStart w:id="258" w:name="_Toc96506803"/>
      <w:r w:rsidRPr="00EA2E6F">
        <w:rPr>
          <w:rFonts w:eastAsia="Calibri" w:cs="Times New Roman"/>
          <w:b/>
          <w:bCs/>
          <w:color w:val="auto"/>
          <w:sz w:val="26"/>
          <w:szCs w:val="20"/>
          <w:lang w:eastAsia="vi-VN"/>
        </w:rPr>
        <w:t>I. HƯỚNG DẪN ĐIỀU TRỊ TIÊU CHẢY Ở TRẺ EM</w:t>
      </w:r>
      <w:bookmarkEnd w:id="255"/>
      <w:bookmarkEnd w:id="256"/>
      <w:bookmarkEnd w:id="257"/>
      <w:bookmarkEnd w:id="258"/>
    </w:p>
    <w:p w14:paraId="6D68AD27"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1. Định nghĩa</w:t>
      </w:r>
    </w:p>
    <w:p w14:paraId="63C7981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Tiêu chảy: Là tình trạng đi ngoài phân lỏng hoặc toé nƣớc ≥ 3 lần trong 24 giờ.</w:t>
      </w:r>
    </w:p>
    <w:p w14:paraId="7B23A6EA"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Tiêu chảy cấp: Là tiêu chảy khởi đầu cấp tính và kéo dài không quá 14 ngày</w:t>
      </w:r>
    </w:p>
    <w:p w14:paraId="21C74E0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Tiêu chảy cấp nhiễm khuẩn là tiêu chảy phân máu trên 3 lần/ngày kéo dài &lt; 14 ngày.</w:t>
      </w:r>
    </w:p>
    <w:p w14:paraId="760A2A0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Tiêu chảy kéo dài là đợt tiêu chảy khởi đầu cấp tính &amp; kéo dài 14 ngày.</w:t>
      </w:r>
    </w:p>
    <w:p w14:paraId="7EFC330C"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2C3F5D27" w14:textId="77777777" w:rsidR="00A90B96" w:rsidRPr="00EA2E6F" w:rsidRDefault="00A90B96" w:rsidP="00A90B96">
      <w:pPr>
        <w:spacing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nguyên nhân gây tiêu chảy cấp bao gồm: nhiễm trùng (tại ruột, ngoài ruột) và các nguyên nhân khác</w:t>
      </w:r>
    </w:p>
    <w:p w14:paraId="15E57C82" w14:textId="77777777" w:rsidR="00A90B96" w:rsidRPr="00EA2E6F" w:rsidRDefault="00A90B96" w:rsidP="00A90B96">
      <w:pPr>
        <w:spacing w:line="276" w:lineRule="auto"/>
        <w:contextualSpacing/>
        <w:rPr>
          <w:rFonts w:eastAsia="Calibri" w:cs="Times New Roman"/>
          <w:i/>
          <w:iCs/>
          <w:color w:val="auto"/>
          <w:sz w:val="24"/>
          <w:szCs w:val="24"/>
          <w:lang w:eastAsia="vi-VN"/>
        </w:rPr>
      </w:pPr>
      <w:r w:rsidRPr="00EA2E6F">
        <w:rPr>
          <w:rFonts w:eastAsia="Calibri" w:cs="Times New Roman"/>
          <w:i/>
          <w:iCs/>
          <w:color w:val="auto"/>
          <w:sz w:val="24"/>
          <w:szCs w:val="24"/>
          <w:lang w:eastAsia="vi-VN"/>
        </w:rPr>
        <w:t>- Nguyên nhân nhiễm trùng:</w:t>
      </w:r>
    </w:p>
    <w:p w14:paraId="1FE64AD0" w14:textId="77777777" w:rsidR="00A90B96" w:rsidRPr="00EA2E6F" w:rsidRDefault="00A90B96" w:rsidP="00A90B96">
      <w:pPr>
        <w:spacing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xml:space="preserve">+ Nhiễm trùng tại ruột: </w:t>
      </w:r>
    </w:p>
    <w:p w14:paraId="60D0E141" w14:textId="77777777" w:rsidR="00A90B96" w:rsidRPr="00EA2E6F" w:rsidRDefault="00A90B96" w:rsidP="00501452">
      <w:pPr>
        <w:numPr>
          <w:ilvl w:val="0"/>
          <w:numId w:val="98"/>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rPr>
        <w:t xml:space="preserve">Virus: </w:t>
      </w:r>
      <w:r w:rsidRPr="00EA2E6F">
        <w:rPr>
          <w:rFonts w:eastAsia="Arial" w:cs="Times New Roman"/>
          <w:i/>
          <w:iCs/>
          <w:color w:val="auto"/>
          <w:sz w:val="24"/>
          <w:szCs w:val="24"/>
        </w:rPr>
        <w:t>Rotavirus</w:t>
      </w:r>
      <w:r w:rsidRPr="00EA2E6F">
        <w:rPr>
          <w:rFonts w:eastAsia="Arial" w:cs="Times New Roman"/>
          <w:color w:val="auto"/>
          <w:sz w:val="24"/>
          <w:szCs w:val="24"/>
        </w:rPr>
        <w:t xml:space="preserve"> (tác nhân chính gây tiêu chảy nặng và đe dọa tử vong ở trẻ dưới 2 tuổi). </w:t>
      </w:r>
      <w:r w:rsidRPr="00EA2E6F">
        <w:rPr>
          <w:rFonts w:eastAsia="Arial" w:cs="Times New Roman"/>
          <w:color w:val="auto"/>
          <w:sz w:val="24"/>
          <w:szCs w:val="24"/>
          <w:lang w:val="en-SG"/>
        </w:rPr>
        <w:t xml:space="preserve">Ngoài ra </w:t>
      </w:r>
      <w:r w:rsidRPr="00EA2E6F">
        <w:rPr>
          <w:rFonts w:eastAsia="Arial" w:cs="Times New Roman"/>
          <w:i/>
          <w:iCs/>
          <w:color w:val="auto"/>
          <w:sz w:val="24"/>
          <w:szCs w:val="24"/>
          <w:lang w:val="en-SG"/>
        </w:rPr>
        <w:t>Adenovirus, Norwalkvirus</w:t>
      </w:r>
      <w:r w:rsidRPr="00EA2E6F">
        <w:rPr>
          <w:rFonts w:eastAsia="Arial" w:cs="Times New Roman"/>
          <w:color w:val="auto"/>
          <w:sz w:val="24"/>
          <w:szCs w:val="24"/>
          <w:lang w:val="en-SG"/>
        </w:rPr>
        <w:t xml:space="preserve"> ... cũng gây bệnh tiêu chảy.</w:t>
      </w:r>
    </w:p>
    <w:p w14:paraId="485E76B2" w14:textId="77777777" w:rsidR="00A90B96" w:rsidRPr="00EA2E6F" w:rsidRDefault="00A90B96" w:rsidP="00501452">
      <w:pPr>
        <w:numPr>
          <w:ilvl w:val="0"/>
          <w:numId w:val="98"/>
        </w:numPr>
        <w:spacing w:line="276" w:lineRule="auto"/>
        <w:contextualSpacing/>
        <w:jc w:val="left"/>
        <w:rPr>
          <w:rFonts w:eastAsia="Arial" w:cs="Times New Roman"/>
          <w:b/>
          <w:bCs/>
          <w:color w:val="auto"/>
          <w:sz w:val="24"/>
          <w:szCs w:val="24"/>
          <w:lang w:val="en-SG"/>
        </w:rPr>
      </w:pPr>
      <w:r w:rsidRPr="00EA2E6F">
        <w:rPr>
          <w:rFonts w:eastAsia="Arial" w:cs="Times New Roman"/>
          <w:color w:val="auto"/>
          <w:sz w:val="24"/>
          <w:szCs w:val="24"/>
          <w:lang w:val="en-SG"/>
        </w:rPr>
        <w:t>Vi khuẩn</w:t>
      </w:r>
      <w:r w:rsidRPr="00EA2E6F">
        <w:rPr>
          <w:rFonts w:eastAsia="Arial" w:cs="Times New Roman"/>
          <w:b/>
          <w:bCs/>
          <w:color w:val="auto"/>
          <w:sz w:val="24"/>
          <w:szCs w:val="24"/>
          <w:lang w:val="en-SG"/>
        </w:rPr>
        <w:t xml:space="preserve">: </w:t>
      </w:r>
    </w:p>
    <w:p w14:paraId="6AFC5CB5" w14:textId="77777777" w:rsidR="00A90B96" w:rsidRPr="00EA2E6F" w:rsidRDefault="00A90B96" w:rsidP="00501452">
      <w:pPr>
        <w:numPr>
          <w:ilvl w:val="0"/>
          <w:numId w:val="99"/>
        </w:numPr>
        <w:spacing w:line="276" w:lineRule="auto"/>
        <w:contextualSpacing/>
        <w:jc w:val="left"/>
        <w:rPr>
          <w:rFonts w:eastAsia="Arial" w:cs="Times New Roman"/>
          <w:color w:val="auto"/>
          <w:sz w:val="24"/>
          <w:szCs w:val="24"/>
          <w:lang w:val="en-SG"/>
        </w:rPr>
      </w:pP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Bao gồm các loại ETEC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sinh độc tố), EPEC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gây bệnh), EHEC (</w:t>
      </w:r>
      <w:r w:rsidRPr="00EA2E6F">
        <w:rPr>
          <w:rFonts w:eastAsia="Arial" w:cs="Times New Roman"/>
          <w:i/>
          <w:iCs/>
          <w:color w:val="auto"/>
          <w:sz w:val="24"/>
          <w:szCs w:val="24"/>
          <w:lang w:val="en-SG"/>
        </w:rPr>
        <w:t xml:space="preserve">E.coli </w:t>
      </w:r>
      <w:r w:rsidRPr="00EA2E6F">
        <w:rPr>
          <w:rFonts w:eastAsia="Arial" w:cs="Times New Roman"/>
          <w:color w:val="auto"/>
          <w:sz w:val="24"/>
          <w:szCs w:val="24"/>
          <w:lang w:val="en-SG"/>
        </w:rPr>
        <w:t>gây chảy máu), EIEC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xâm nhập), EAEC (</w:t>
      </w:r>
      <w:r w:rsidRPr="00EA2E6F">
        <w:rPr>
          <w:rFonts w:eastAsia="Arial" w:cs="Times New Roman"/>
          <w:i/>
          <w:iCs/>
          <w:color w:val="auto"/>
          <w:sz w:val="24"/>
          <w:szCs w:val="24"/>
          <w:lang w:val="en-SG"/>
        </w:rPr>
        <w:t>E.coli</w:t>
      </w:r>
      <w:r w:rsidRPr="00EA2E6F">
        <w:rPr>
          <w:rFonts w:eastAsia="Arial" w:cs="Times New Roman"/>
          <w:color w:val="auto"/>
          <w:sz w:val="24"/>
          <w:szCs w:val="24"/>
          <w:lang w:val="en-SG"/>
        </w:rPr>
        <w:t xml:space="preserve"> bám dính).</w:t>
      </w:r>
    </w:p>
    <w:p w14:paraId="6E7D87FC" w14:textId="77777777" w:rsidR="00A90B96" w:rsidRPr="00EA2E6F" w:rsidRDefault="00A90B96" w:rsidP="00501452">
      <w:pPr>
        <w:numPr>
          <w:ilvl w:val="0"/>
          <w:numId w:val="99"/>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Shigella: Lỵ trực trùng</w:t>
      </w:r>
    </w:p>
    <w:p w14:paraId="60D6AEAE" w14:textId="77777777" w:rsidR="00A90B96" w:rsidRPr="00EA2E6F" w:rsidRDefault="00A90B96" w:rsidP="00501452">
      <w:pPr>
        <w:numPr>
          <w:ilvl w:val="0"/>
          <w:numId w:val="99"/>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Tả: Thường gây những vụ dịch</w:t>
      </w:r>
    </w:p>
    <w:p w14:paraId="26F824DA" w14:textId="77777777" w:rsidR="00A90B96" w:rsidRPr="00EA2E6F" w:rsidRDefault="00A90B96" w:rsidP="00501452">
      <w:pPr>
        <w:numPr>
          <w:ilvl w:val="0"/>
          <w:numId w:val="99"/>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 xml:space="preserve">Các vi khuẩn khác: </w:t>
      </w:r>
      <w:r w:rsidRPr="00EA2E6F">
        <w:rPr>
          <w:rFonts w:eastAsia="Arial" w:cs="Times New Roman"/>
          <w:i/>
          <w:iCs/>
          <w:color w:val="auto"/>
          <w:sz w:val="24"/>
          <w:szCs w:val="24"/>
          <w:lang w:val="en-SG"/>
        </w:rPr>
        <w:t>Campylobacter Jejuni , Salmonella</w:t>
      </w:r>
      <w:r w:rsidRPr="00EA2E6F">
        <w:rPr>
          <w:rFonts w:eastAsia="Arial" w:cs="Times New Roman"/>
          <w:color w:val="auto"/>
          <w:sz w:val="24"/>
          <w:szCs w:val="24"/>
          <w:lang w:val="en-SG"/>
        </w:rPr>
        <w:t xml:space="preserve"> ...</w:t>
      </w:r>
    </w:p>
    <w:p w14:paraId="18AA784B" w14:textId="77777777" w:rsidR="00A90B96" w:rsidRPr="00EA2E6F" w:rsidRDefault="00A90B96" w:rsidP="00501452">
      <w:pPr>
        <w:numPr>
          <w:ilvl w:val="0"/>
          <w:numId w:val="100"/>
        </w:numPr>
        <w:spacing w:line="276" w:lineRule="auto"/>
        <w:contextualSpacing/>
        <w:jc w:val="left"/>
        <w:rPr>
          <w:rFonts w:eastAsia="Arial" w:cs="Times New Roman"/>
          <w:b/>
          <w:bCs/>
          <w:color w:val="auto"/>
          <w:sz w:val="24"/>
          <w:szCs w:val="24"/>
          <w:lang w:val="en-SG"/>
        </w:rPr>
      </w:pPr>
      <w:r w:rsidRPr="00EA2E6F">
        <w:rPr>
          <w:rFonts w:eastAsia="Arial" w:cs="Times New Roman"/>
          <w:color w:val="auto"/>
          <w:sz w:val="24"/>
          <w:szCs w:val="24"/>
          <w:lang w:val="en-SG"/>
        </w:rPr>
        <w:t xml:space="preserve">Ký sinh trùng: </w:t>
      </w:r>
      <w:r w:rsidRPr="00EA2E6F">
        <w:rPr>
          <w:rFonts w:eastAsia="Arial" w:cs="Times New Roman"/>
          <w:i/>
          <w:iCs/>
          <w:color w:val="auto"/>
          <w:sz w:val="24"/>
          <w:szCs w:val="24"/>
          <w:lang w:val="en-SG"/>
        </w:rPr>
        <w:t>Giardia, Cryptosporodia</w:t>
      </w:r>
      <w:r w:rsidRPr="00EA2E6F">
        <w:rPr>
          <w:rFonts w:eastAsia="Arial" w:cs="Times New Roman"/>
          <w:color w:val="auto"/>
          <w:sz w:val="24"/>
          <w:szCs w:val="24"/>
          <w:lang w:val="en-SG"/>
        </w:rPr>
        <w:t>, amip</w:t>
      </w:r>
    </w:p>
    <w:p w14:paraId="5ED59875"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Nhiễm trùng ngoài ruột</w:t>
      </w: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nhiễm khuẩn hô hấp</w:t>
      </w: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nhiễm khuẩn đường tiểu</w:t>
      </w: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viêm màng não</w:t>
      </w:r>
    </w:p>
    <w:p w14:paraId="434697B8" w14:textId="77777777" w:rsidR="00A90B96" w:rsidRPr="00EA2E6F" w:rsidRDefault="00A90B96" w:rsidP="00A90B96">
      <w:pPr>
        <w:spacing w:line="276" w:lineRule="auto"/>
        <w:contextualSpacing/>
        <w:rPr>
          <w:rFonts w:eastAsia="Calibri" w:cs="Times New Roman"/>
          <w:i/>
          <w:iCs/>
          <w:color w:val="auto"/>
          <w:sz w:val="24"/>
          <w:szCs w:val="24"/>
          <w:lang w:val="en-SG" w:eastAsia="vi-VN"/>
        </w:rPr>
      </w:pPr>
      <w:r w:rsidRPr="00EA2E6F">
        <w:rPr>
          <w:rFonts w:eastAsia="Calibri" w:cs="Times New Roman"/>
          <w:i/>
          <w:iCs/>
          <w:color w:val="auto"/>
          <w:sz w:val="24"/>
          <w:szCs w:val="24"/>
          <w:lang w:val="en-SG" w:eastAsia="vi-VN"/>
        </w:rPr>
        <w:t>- Nguyên nhân khác</w:t>
      </w:r>
    </w:p>
    <w:p w14:paraId="0637582C"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Tiêu chảy do thuốc: kháng sinh, thuốc nhuận tràng…</w:t>
      </w:r>
    </w:p>
    <w:p w14:paraId="143E39CC"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Tiêu chảy do dị ứng thức ăn: dị ứng protein sữa bò, sữa đậu nành hoặc một số loại thức ăn khác: lạc, trứng, tôm, cá biển…</w:t>
      </w:r>
    </w:p>
    <w:p w14:paraId="323C0839"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Nguyên nhân hiếm gặp khác: rối loạn quá trình tiêu hóa, hấp thu; viêm ruột do hóa trị hoặc xạ trị; các bệnh lý ngoại khoa: lồng ruột, viêm ruột thừa cấp; thiếu vitamin; uống kim loại nặng.</w:t>
      </w:r>
    </w:p>
    <w:p w14:paraId="441446A0"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Các yếu tố thuận lợi gây tiêu chảy cấp:</w:t>
      </w:r>
    </w:p>
    <w:p w14:paraId="58E652BF"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Tuổi: 80% trẻ bị tiêu chảy &lt; 2 tuổi, lứa tuổi cao nhất từ 6-18 tháng .</w:t>
      </w:r>
    </w:p>
    <w:p w14:paraId="17015570"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Trẻ mắc một số bệnh gây giảm miễn dịch: SDD, sau sởi, HIV/AIDS...</w:t>
      </w:r>
    </w:p>
    <w:p w14:paraId="29375A51"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Tập quán làm tăng nguy cơ tiêu chảy cấp:</w:t>
      </w:r>
    </w:p>
    <w:p w14:paraId="4B90AAD8"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Cho trẻ bú chai hoặc không nuôi con bằng sữa mẹ trong 4-6 tháng đầu</w:t>
      </w:r>
    </w:p>
    <w:p w14:paraId="07F6FD02"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Cai sữa quá sớm.</w:t>
      </w:r>
    </w:p>
    <w:p w14:paraId="2954F5B8"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Thức ăn bị ô nhiễm</w:t>
      </w:r>
    </w:p>
    <w:p w14:paraId="3B634BF7"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Nước uống bị ô nhiễm hoặc không đun chín</w:t>
      </w:r>
    </w:p>
    <w:p w14:paraId="6B661E71"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Không rửa tay trƣớc khi ăn</w:t>
      </w:r>
    </w:p>
    <w:p w14:paraId="47AABB7A"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Mùa: Mùa hè các bệnh tiêu chảy do nhiễm khuẩn cao, mùa đông tiêu chảy thường do </w:t>
      </w:r>
      <w:r w:rsidRPr="00EA2E6F">
        <w:rPr>
          <w:rFonts w:eastAsia="Calibri" w:cs="Times New Roman"/>
          <w:i/>
          <w:iCs/>
          <w:color w:val="auto"/>
          <w:sz w:val="24"/>
          <w:szCs w:val="24"/>
          <w:lang w:val="en-SG" w:eastAsia="vi-VN"/>
        </w:rPr>
        <w:t>Rotavirus</w:t>
      </w:r>
    </w:p>
    <w:p w14:paraId="7BE71CD8"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3. </w:t>
      </w:r>
      <w:r w:rsidRPr="00EA2E6F">
        <w:rPr>
          <w:rFonts w:eastAsia="Calibri" w:cs="Times New Roman"/>
          <w:b/>
          <w:bCs/>
          <w:color w:val="auto"/>
          <w:sz w:val="24"/>
          <w:szCs w:val="24"/>
          <w:lang w:eastAsia="vi-VN"/>
        </w:rPr>
        <w:t>Chẩn đoán</w:t>
      </w:r>
    </w:p>
    <w:p w14:paraId="6C4A8F64" w14:textId="77777777" w:rsidR="00A90B96" w:rsidRPr="00EA2E6F" w:rsidRDefault="00A90B96" w:rsidP="00A90B96">
      <w:pPr>
        <w:spacing w:line="276" w:lineRule="auto"/>
        <w:rPr>
          <w:rFonts w:eastAsia="Calibri" w:cs="Times New Roman"/>
          <w:b/>
          <w:bCs/>
          <w:i/>
          <w:iCs/>
          <w:color w:val="auto"/>
          <w:sz w:val="24"/>
          <w:szCs w:val="24"/>
          <w:lang w:val="en-SG" w:eastAsia="vi-VN"/>
        </w:rPr>
      </w:pPr>
      <w:r w:rsidRPr="00EA2E6F">
        <w:rPr>
          <w:rFonts w:eastAsia="Calibri" w:cs="Times New Roman"/>
          <w:b/>
          <w:bCs/>
          <w:i/>
          <w:iCs/>
          <w:color w:val="auto"/>
          <w:sz w:val="24"/>
          <w:szCs w:val="24"/>
          <w:lang w:val="en-SG" w:eastAsia="vi-VN"/>
        </w:rPr>
        <w:t>3.1. Chẩn đoán lâm sàng</w:t>
      </w:r>
    </w:p>
    <w:p w14:paraId="036BD22A"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b/>
          <w:bCs/>
          <w:i/>
          <w:iCs/>
          <w:color w:val="auto"/>
          <w:sz w:val="24"/>
          <w:szCs w:val="24"/>
          <w:lang w:val="en-SG" w:eastAsia="vi-VN"/>
        </w:rPr>
        <w:t xml:space="preserve">- </w:t>
      </w:r>
      <w:r w:rsidRPr="00EA2E6F">
        <w:rPr>
          <w:rFonts w:eastAsia="Calibri" w:cs="Times New Roman"/>
          <w:color w:val="auto"/>
          <w:sz w:val="24"/>
          <w:szCs w:val="24"/>
          <w:lang w:val="en-SG" w:eastAsia="vi-VN"/>
        </w:rPr>
        <w:t>Chẩn đoán chủ yếu dựa trên lâm sàng (hỏi bệnh sử và thăm khám)</w:t>
      </w:r>
    </w:p>
    <w:p w14:paraId="5A6A38D9"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lastRenderedPageBreak/>
        <w:t xml:space="preserve">- Thăm khám cần đánh giá dấu hiệu mất nước (tri giác, mắt trũng, khả năng uống, dấu hiệu véo da), dấu hiệu biến chứng (rối loạn điện giải, rối loạn kiềm toan, hạ đường huyết, suy thận cấp) </w:t>
      </w:r>
    </w:p>
    <w:tbl>
      <w:tblPr>
        <w:tblStyle w:val="TableGrid41"/>
        <w:tblW w:w="8065"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2"/>
        <w:gridCol w:w="5953"/>
      </w:tblGrid>
      <w:tr w:rsidR="00A90B96" w:rsidRPr="00EA2E6F" w14:paraId="2AD51C4A" w14:textId="77777777" w:rsidTr="00644FA9">
        <w:trPr>
          <w:jc w:val="center"/>
        </w:trPr>
        <w:tc>
          <w:tcPr>
            <w:tcW w:w="2112" w:type="dxa"/>
          </w:tcPr>
          <w:p w14:paraId="3813C163" w14:textId="77777777" w:rsidR="00A90B96" w:rsidRPr="00EA2E6F" w:rsidRDefault="00A90B96" w:rsidP="00A90B96">
            <w:pPr>
              <w:spacing w:line="276" w:lineRule="auto"/>
              <w:rPr>
                <w:rFonts w:eastAsia="Calibri"/>
                <w:b/>
                <w:bCs/>
                <w:color w:val="auto"/>
                <w:sz w:val="24"/>
                <w:szCs w:val="24"/>
                <w:lang w:eastAsia="vi-VN"/>
              </w:rPr>
            </w:pPr>
            <w:r w:rsidRPr="00EA2E6F">
              <w:rPr>
                <w:color w:val="auto"/>
                <w:sz w:val="24"/>
                <w:szCs w:val="24"/>
                <w:lang w:eastAsia="vi-VN"/>
              </w:rPr>
              <w:t>Chẩn đoán</w:t>
            </w:r>
          </w:p>
        </w:tc>
        <w:tc>
          <w:tcPr>
            <w:tcW w:w="5953" w:type="dxa"/>
          </w:tcPr>
          <w:p w14:paraId="68EEC3A9" w14:textId="77777777" w:rsidR="00A90B96" w:rsidRPr="00EA2E6F" w:rsidRDefault="00A90B96" w:rsidP="00A90B96">
            <w:pPr>
              <w:spacing w:line="276" w:lineRule="auto"/>
              <w:rPr>
                <w:rFonts w:eastAsia="Calibri"/>
                <w:b/>
                <w:bCs/>
                <w:color w:val="auto"/>
                <w:sz w:val="24"/>
                <w:szCs w:val="24"/>
                <w:lang w:eastAsia="vi-VN"/>
              </w:rPr>
            </w:pPr>
            <w:r w:rsidRPr="00EA2E6F">
              <w:rPr>
                <w:color w:val="auto"/>
                <w:sz w:val="24"/>
                <w:szCs w:val="24"/>
                <w:lang w:eastAsia="vi-VN"/>
              </w:rPr>
              <w:t>Triệu chứng</w:t>
            </w:r>
          </w:p>
        </w:tc>
      </w:tr>
      <w:tr w:rsidR="00A90B96" w:rsidRPr="00EA2E6F" w14:paraId="07C9C1DD" w14:textId="77777777" w:rsidTr="00644FA9">
        <w:trPr>
          <w:jc w:val="center"/>
        </w:trPr>
        <w:tc>
          <w:tcPr>
            <w:tcW w:w="2112" w:type="dxa"/>
          </w:tcPr>
          <w:p w14:paraId="4CAAF9F4"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Tiêu chảy cấp</w:t>
            </w:r>
          </w:p>
        </w:tc>
        <w:tc>
          <w:tcPr>
            <w:tcW w:w="5953" w:type="dxa"/>
          </w:tcPr>
          <w:p w14:paraId="5643F2E3"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Đi cầu phân lỏng ≥ 3 lần/ngày. Không có máu trong phân</w:t>
            </w:r>
          </w:p>
        </w:tc>
      </w:tr>
      <w:tr w:rsidR="00A90B96" w:rsidRPr="00EA2E6F" w14:paraId="464223B0" w14:textId="77777777" w:rsidTr="00644FA9">
        <w:trPr>
          <w:jc w:val="center"/>
        </w:trPr>
        <w:tc>
          <w:tcPr>
            <w:tcW w:w="2112" w:type="dxa"/>
          </w:tcPr>
          <w:p w14:paraId="621EF521"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Lỵ</w:t>
            </w:r>
          </w:p>
        </w:tc>
        <w:tc>
          <w:tcPr>
            <w:tcW w:w="5953" w:type="dxa"/>
          </w:tcPr>
          <w:p w14:paraId="58AED585"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Tiêu chảy cấp có máu trong phân, thường kèm sốt</w:t>
            </w:r>
          </w:p>
        </w:tc>
      </w:tr>
      <w:tr w:rsidR="00A90B96" w:rsidRPr="00EA2E6F" w14:paraId="40D46A94" w14:textId="77777777" w:rsidTr="00644FA9">
        <w:trPr>
          <w:jc w:val="center"/>
        </w:trPr>
        <w:tc>
          <w:tcPr>
            <w:tcW w:w="2112" w:type="dxa"/>
          </w:tcPr>
          <w:p w14:paraId="725FDEA4"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Tiêu chảy kéo dài</w:t>
            </w:r>
          </w:p>
        </w:tc>
        <w:tc>
          <w:tcPr>
            <w:tcW w:w="5953" w:type="dxa"/>
          </w:tcPr>
          <w:p w14:paraId="62ED3343" w14:textId="77777777" w:rsidR="00A90B96" w:rsidRPr="00EA2E6F" w:rsidRDefault="00A90B96" w:rsidP="00A90B96">
            <w:pPr>
              <w:spacing w:line="276" w:lineRule="auto"/>
              <w:rPr>
                <w:rFonts w:eastAsia="Calibri"/>
                <w:color w:val="auto"/>
                <w:sz w:val="24"/>
                <w:szCs w:val="24"/>
                <w:lang w:eastAsia="vi-VN"/>
              </w:rPr>
            </w:pPr>
            <w:r w:rsidRPr="00EA2E6F">
              <w:rPr>
                <w:color w:val="auto"/>
                <w:sz w:val="24"/>
                <w:szCs w:val="24"/>
                <w:lang w:eastAsia="vi-VN"/>
              </w:rPr>
              <w:t>Giống tiêu chảy cấp, kéo dài &gt; 14 ngày</w:t>
            </w:r>
          </w:p>
        </w:tc>
      </w:tr>
    </w:tbl>
    <w:p w14:paraId="3009966B"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3.2. Cận lâm sàng.</w:t>
      </w:r>
    </w:p>
    <w:p w14:paraId="7ADC5AD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Phần lớn trẻ bị tiêu chảy cấp không cần thiết chỉ định làm xét nghiệm thường quy.</w:t>
      </w:r>
    </w:p>
    <w:p w14:paraId="7296C1E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Chỉ định làm xét nghiệm điện giải đồ khi trẻ được điều trị tại bệnh viện và có biểu hiện mất nước, mất nước nặng hoặc diễn biến bệnh và các biểu hiện lâm sàng không tương xứng với mức độ của tiêu chảy.</w:t>
      </w:r>
    </w:p>
    <w:p w14:paraId="1C98964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Chỉ định làm xét nghiệm công thức máu, CRP cho các trường hợp nghi ngờ có nhiễm khuẩn kèm theo hoặc mất nước nặng.</w:t>
      </w:r>
    </w:p>
    <w:p w14:paraId="24CADF6A"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Chỉ định cấy phân cho các trường hợp tiêu chảy phân máu, tiêu chảy phân nước nặng nghi ngờ tả, tiêu chảy nặng và kéo dài, tiêu chảy trên trẻ suy giảm miễn dịch</w:t>
      </w:r>
    </w:p>
    <w:p w14:paraId="15E9BE6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Soi tươi tìm ký sinh trùng trong phân khi lâm sàng có dấu hiệu nghi ngờ nhiễm ký sinh trùng</w:t>
      </w:r>
    </w:p>
    <w:p w14:paraId="43392CAF"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4. Điều trị </w:t>
      </w:r>
    </w:p>
    <w:p w14:paraId="03741E2E"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18B66DB5" w14:textId="77777777" w:rsidR="00A90B96" w:rsidRPr="00EA2E6F" w:rsidRDefault="00A90B96" w:rsidP="00A90B96">
      <w:pPr>
        <w:spacing w:line="276" w:lineRule="auto"/>
        <w:rPr>
          <w:rFonts w:eastAsia="Times New Roman" w:cs="Times New Roman"/>
          <w:b/>
          <w:bCs/>
          <w:i/>
          <w:iCs/>
          <w:color w:val="auto"/>
          <w:sz w:val="24"/>
          <w:szCs w:val="24"/>
          <w:lang w:eastAsia="vi-VN"/>
        </w:rPr>
      </w:pPr>
      <w:r w:rsidRPr="00EA2E6F">
        <w:rPr>
          <w:rFonts w:eastAsia="Calibri" w:cs="Times New Roman"/>
          <w:color w:val="auto"/>
          <w:sz w:val="24"/>
          <w:szCs w:val="24"/>
          <w:lang w:eastAsia="vi-VN"/>
        </w:rPr>
        <w:t xml:space="preserve">- Điểm chính trong điều trị tiêu chảy cấp là tránh mất nước. Cần đảm bảo trẻ được cung cấp nước đầy đủ khi ỉa lỏng. </w:t>
      </w:r>
    </w:p>
    <w:p w14:paraId="299B6590"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xml:space="preserve">- Bù dịch qua đường uống là phương pháp ưu tiên và nên bắt đầu sớm nhằm bù lượng muối và dịch mất qua ỉa lỏng. Bù dịch đường tĩnh mạch chỉ dùng khi trẻ hoàn toàn không uống được hoặc uống không hiệu quả. </w:t>
      </w:r>
    </w:p>
    <w:p w14:paraId="4994109D"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Không sử dụng kháng sinh trừ trường hơp tiêu chảy phân máu có sốt (lỵ trực trùng), hoặc trẻ có dấu hiệu nguy hiểm toàn thân, hoặc trẻ có kèm theo các nhiễm khuẩn khác như viêm phổi, nhiễm trùng đường tiểu. “Thuốc cầm ỉa” và thuốc giảm nhu động ruột không nên sử dụng ở trẻ nhỏ vì tác dụng phụ và hiệu quả chưa được chứng minh.</w:t>
      </w:r>
    </w:p>
    <w:p w14:paraId="504E45EE"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Điều trị cụ thể</w:t>
      </w:r>
    </w:p>
    <w:p w14:paraId="65DD8EB4"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a. Phân độ mất nước và hướng xử trí</w:t>
      </w:r>
    </w:p>
    <w:tbl>
      <w:tblPr>
        <w:tblStyle w:val="TableGrid41"/>
        <w:tblW w:w="9468"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8"/>
        <w:gridCol w:w="3780"/>
        <w:gridCol w:w="3690"/>
      </w:tblGrid>
      <w:tr w:rsidR="00A90B96" w:rsidRPr="00EA2E6F" w14:paraId="322604F6" w14:textId="77777777" w:rsidTr="00644FA9">
        <w:tc>
          <w:tcPr>
            <w:tcW w:w="1998" w:type="dxa"/>
            <w:hideMark/>
          </w:tcPr>
          <w:p w14:paraId="7FB88806" w14:textId="77777777" w:rsidR="00A90B96" w:rsidRPr="00EA2E6F" w:rsidRDefault="00A90B96" w:rsidP="00A90B96">
            <w:pPr>
              <w:spacing w:line="276" w:lineRule="auto"/>
              <w:jc w:val="center"/>
              <w:rPr>
                <w:rFonts w:eastAsia="Times New Roman"/>
                <w:color w:val="auto"/>
                <w:sz w:val="24"/>
                <w:szCs w:val="24"/>
                <w:lang w:eastAsia="vi-VN"/>
              </w:rPr>
            </w:pPr>
            <w:r w:rsidRPr="00EA2E6F">
              <w:rPr>
                <w:rFonts w:eastAsia="Times New Roman"/>
                <w:b/>
                <w:bCs/>
                <w:color w:val="auto"/>
                <w:sz w:val="24"/>
                <w:szCs w:val="24"/>
                <w:lang w:eastAsia="vi-VN"/>
              </w:rPr>
              <w:t>Độ nặng</w:t>
            </w:r>
          </w:p>
        </w:tc>
        <w:tc>
          <w:tcPr>
            <w:tcW w:w="3780" w:type="dxa"/>
            <w:hideMark/>
          </w:tcPr>
          <w:p w14:paraId="654738F3" w14:textId="77777777" w:rsidR="00A90B96" w:rsidRPr="00EA2E6F" w:rsidRDefault="00A90B96" w:rsidP="00A90B96">
            <w:pPr>
              <w:spacing w:line="276" w:lineRule="auto"/>
              <w:jc w:val="center"/>
              <w:rPr>
                <w:rFonts w:eastAsia="Times New Roman"/>
                <w:color w:val="auto"/>
                <w:sz w:val="24"/>
                <w:szCs w:val="24"/>
                <w:lang w:eastAsia="vi-VN"/>
              </w:rPr>
            </w:pPr>
            <w:r w:rsidRPr="00EA2E6F">
              <w:rPr>
                <w:rFonts w:eastAsia="Times New Roman"/>
                <w:b/>
                <w:bCs/>
                <w:color w:val="auto"/>
                <w:sz w:val="24"/>
                <w:szCs w:val="24"/>
                <w:lang w:eastAsia="vi-VN"/>
              </w:rPr>
              <w:t>Triệu chứng</w:t>
            </w:r>
          </w:p>
        </w:tc>
        <w:tc>
          <w:tcPr>
            <w:tcW w:w="3690" w:type="dxa"/>
            <w:hideMark/>
          </w:tcPr>
          <w:p w14:paraId="7860BC55" w14:textId="77777777" w:rsidR="00A90B96" w:rsidRPr="00EA2E6F" w:rsidRDefault="00A90B96" w:rsidP="00A90B96">
            <w:pPr>
              <w:spacing w:line="276" w:lineRule="auto"/>
              <w:jc w:val="center"/>
              <w:rPr>
                <w:rFonts w:eastAsia="Times New Roman"/>
                <w:color w:val="auto"/>
                <w:sz w:val="24"/>
                <w:szCs w:val="24"/>
                <w:lang w:eastAsia="vi-VN"/>
              </w:rPr>
            </w:pPr>
            <w:r w:rsidRPr="00EA2E6F">
              <w:rPr>
                <w:rFonts w:eastAsia="Times New Roman"/>
                <w:b/>
                <w:bCs/>
                <w:color w:val="auto"/>
                <w:sz w:val="24"/>
                <w:szCs w:val="24"/>
                <w:lang w:eastAsia="vi-VN"/>
              </w:rPr>
              <w:t>Xử trí</w:t>
            </w:r>
          </w:p>
        </w:tc>
      </w:tr>
      <w:tr w:rsidR="00A90B96" w:rsidRPr="00EA2E6F" w14:paraId="09183D60" w14:textId="77777777" w:rsidTr="00644FA9">
        <w:tc>
          <w:tcPr>
            <w:tcW w:w="1998" w:type="dxa"/>
            <w:hideMark/>
          </w:tcPr>
          <w:p w14:paraId="77992369" w14:textId="77777777" w:rsidR="00A90B96" w:rsidRPr="00EA2E6F" w:rsidRDefault="00A90B96" w:rsidP="00A90B96">
            <w:pPr>
              <w:spacing w:line="276" w:lineRule="auto"/>
              <w:jc w:val="left"/>
              <w:rPr>
                <w:rFonts w:eastAsia="Times New Roman"/>
                <w:color w:val="auto"/>
                <w:sz w:val="24"/>
                <w:szCs w:val="24"/>
                <w:lang w:eastAsia="vi-VN"/>
              </w:rPr>
            </w:pPr>
            <w:r w:rsidRPr="00EA2E6F">
              <w:rPr>
                <w:rFonts w:eastAsia="Times New Roman"/>
                <w:b/>
                <w:bCs/>
                <w:color w:val="auto"/>
                <w:sz w:val="24"/>
                <w:szCs w:val="24"/>
                <w:lang w:eastAsia="vi-VN"/>
              </w:rPr>
              <w:t>Mất nước nặng</w:t>
            </w:r>
          </w:p>
        </w:tc>
        <w:tc>
          <w:tcPr>
            <w:tcW w:w="3780" w:type="dxa"/>
            <w:hideMark/>
          </w:tcPr>
          <w:p w14:paraId="48F06F60"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 2 dấu hiệu sau: li bì, mắt rất trũng, không uống được hoặc uống kém, nếp véo da mất rất chậm (≥ 2 giây)</w:t>
            </w:r>
          </w:p>
        </w:tc>
        <w:tc>
          <w:tcPr>
            <w:tcW w:w="3690" w:type="dxa"/>
            <w:hideMark/>
          </w:tcPr>
          <w:p w14:paraId="4AED9602"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Nhập viện</w:t>
            </w:r>
          </w:p>
          <w:p w14:paraId="17A0A64B"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Bù dịch tĩnh mạch nếu mất nước nặng</w:t>
            </w:r>
          </w:p>
        </w:tc>
      </w:tr>
      <w:tr w:rsidR="00A90B96" w:rsidRPr="00EA2E6F" w14:paraId="1DDD4A48" w14:textId="77777777" w:rsidTr="00644FA9">
        <w:tc>
          <w:tcPr>
            <w:tcW w:w="1998" w:type="dxa"/>
            <w:hideMark/>
          </w:tcPr>
          <w:p w14:paraId="01F75336" w14:textId="77777777" w:rsidR="00A90B96" w:rsidRPr="00EA2E6F" w:rsidRDefault="00A90B96" w:rsidP="00A90B96">
            <w:pPr>
              <w:spacing w:line="276" w:lineRule="auto"/>
              <w:jc w:val="left"/>
              <w:rPr>
                <w:rFonts w:eastAsia="Times New Roman"/>
                <w:color w:val="auto"/>
                <w:sz w:val="24"/>
                <w:szCs w:val="24"/>
                <w:lang w:eastAsia="vi-VN"/>
              </w:rPr>
            </w:pPr>
            <w:r w:rsidRPr="00EA2E6F">
              <w:rPr>
                <w:rFonts w:eastAsia="Times New Roman"/>
                <w:b/>
                <w:bCs/>
                <w:color w:val="auto"/>
                <w:sz w:val="24"/>
                <w:szCs w:val="24"/>
                <w:lang w:eastAsia="vi-VN"/>
              </w:rPr>
              <w:t>Có mất nước</w:t>
            </w:r>
          </w:p>
        </w:tc>
        <w:tc>
          <w:tcPr>
            <w:tcW w:w="3780" w:type="dxa"/>
            <w:hideMark/>
          </w:tcPr>
          <w:p w14:paraId="083FEF19"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 2 dấu hiệu sau: kích thích, mắt trũng, khát, nếp véo da mất chậm</w:t>
            </w:r>
          </w:p>
        </w:tc>
        <w:tc>
          <w:tcPr>
            <w:tcW w:w="3690" w:type="dxa"/>
            <w:hideMark/>
          </w:tcPr>
          <w:p w14:paraId="17C45992"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Nhập viện</w:t>
            </w:r>
          </w:p>
          <w:p w14:paraId="62ACE515"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 xml:space="preserve">Bù dịch đường uống </w:t>
            </w:r>
          </w:p>
        </w:tc>
      </w:tr>
      <w:tr w:rsidR="00A90B96" w:rsidRPr="00EA2E6F" w14:paraId="3534D356" w14:textId="77777777" w:rsidTr="00644FA9">
        <w:tc>
          <w:tcPr>
            <w:tcW w:w="1998" w:type="dxa"/>
            <w:hideMark/>
          </w:tcPr>
          <w:p w14:paraId="4D7780AD" w14:textId="77777777" w:rsidR="00A90B96" w:rsidRPr="00EA2E6F" w:rsidRDefault="00A90B96" w:rsidP="00A90B96">
            <w:pPr>
              <w:spacing w:line="276" w:lineRule="auto"/>
              <w:jc w:val="left"/>
              <w:rPr>
                <w:rFonts w:eastAsia="Times New Roman"/>
                <w:color w:val="auto"/>
                <w:sz w:val="24"/>
                <w:szCs w:val="24"/>
                <w:lang w:eastAsia="vi-VN"/>
              </w:rPr>
            </w:pPr>
            <w:r w:rsidRPr="00EA2E6F">
              <w:rPr>
                <w:rFonts w:eastAsia="Times New Roman"/>
                <w:b/>
                <w:bCs/>
                <w:color w:val="auto"/>
                <w:sz w:val="24"/>
                <w:szCs w:val="24"/>
                <w:lang w:eastAsia="vi-VN"/>
              </w:rPr>
              <w:t>Không mất nước</w:t>
            </w:r>
          </w:p>
        </w:tc>
        <w:tc>
          <w:tcPr>
            <w:tcW w:w="3780" w:type="dxa"/>
            <w:hideMark/>
          </w:tcPr>
          <w:p w14:paraId="7C90427D"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Không thõa mãn các tiêu chuẩn trên</w:t>
            </w:r>
          </w:p>
        </w:tc>
        <w:tc>
          <w:tcPr>
            <w:tcW w:w="3690" w:type="dxa"/>
            <w:hideMark/>
          </w:tcPr>
          <w:p w14:paraId="4553A6DA" w14:textId="77777777" w:rsidR="00A90B96" w:rsidRPr="00EA2E6F" w:rsidRDefault="00A90B96" w:rsidP="00A90B96">
            <w:pPr>
              <w:spacing w:line="276" w:lineRule="auto"/>
              <w:rPr>
                <w:rFonts w:eastAsia="Times New Roman"/>
                <w:color w:val="auto"/>
                <w:sz w:val="24"/>
                <w:szCs w:val="24"/>
                <w:lang w:eastAsia="vi-VN"/>
              </w:rPr>
            </w:pPr>
            <w:r w:rsidRPr="00EA2E6F">
              <w:rPr>
                <w:rFonts w:eastAsia="Times New Roman"/>
                <w:color w:val="auto"/>
                <w:sz w:val="24"/>
                <w:szCs w:val="24"/>
                <w:lang w:eastAsia="vi-VN"/>
              </w:rPr>
              <w:t xml:space="preserve">Hướng dẫn bù dịch và ăn uống tại nhà. Dặn mẹ khi nào tái khám lại. </w:t>
            </w:r>
          </w:p>
        </w:tc>
      </w:tr>
    </w:tbl>
    <w:p w14:paraId="469C516D"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b/>
          <w:bCs/>
          <w:i/>
          <w:iCs/>
          <w:color w:val="auto"/>
          <w:sz w:val="24"/>
          <w:szCs w:val="24"/>
          <w:lang w:eastAsia="vi-VN"/>
        </w:rPr>
        <w:t>b. Bổ sung kẽm</w:t>
      </w:r>
      <w:r w:rsidRPr="00EA2E6F">
        <w:rPr>
          <w:rFonts w:eastAsia="Calibri" w:cs="Times New Roman"/>
          <w:color w:val="auto"/>
          <w:sz w:val="24"/>
          <w:szCs w:val="24"/>
          <w:lang w:eastAsia="vi-VN"/>
        </w:rPr>
        <w:br/>
        <w:t xml:space="preserve">- Kẽm là một chất dinh dưỡng quan trọng cho sức khỏe và sự phát triển của trẻ. Tuy nhiên, khi bị tiêu chảy, kẽm sẽ bị mất đi một lượng lớn qua phân. Bổ sung kẽm sẽ giúp trẻ mau phục hồi, rút ngắn thời gian bệnh và giảm độ nặng của bệnh, ngoài ra, còn giảm tỷ lệ tái phát trong 2 – 3 tháng sau. </w:t>
      </w:r>
    </w:p>
    <w:p w14:paraId="75EC8B80"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Nên bổ sung kẽm cho tất cả các trẻ tiêu chảy</w:t>
      </w:r>
    </w:p>
    <w:p w14:paraId="0EB0A397"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color w:val="auto"/>
          <w:sz w:val="24"/>
          <w:szCs w:val="24"/>
          <w:lang w:eastAsia="vi-VN"/>
        </w:rPr>
        <w:t>≤ 6 tháng: 10 mg kẽm nguyên tố/ngày trong 10–14 ngày</w:t>
      </w:r>
      <w:r w:rsidRPr="00EA2E6F">
        <w:rPr>
          <w:rFonts w:eastAsia="Calibri" w:cs="Times New Roman"/>
          <w:color w:val="auto"/>
          <w:sz w:val="24"/>
          <w:szCs w:val="24"/>
          <w:lang w:eastAsia="vi-VN"/>
        </w:rPr>
        <w:br/>
        <w:t>≥ 6 tháng: 20 mg kẽm nguyên tố/ngày trong 10–14 ngày</w:t>
      </w:r>
    </w:p>
    <w:p w14:paraId="29809586" w14:textId="77777777" w:rsidR="00A90B96" w:rsidRPr="00EA2E6F" w:rsidRDefault="00A90B96" w:rsidP="00A90B96">
      <w:pPr>
        <w:spacing w:line="276" w:lineRule="auto"/>
        <w:rPr>
          <w:rFonts w:eastAsia="Calibri" w:cs="Times New Roman"/>
          <w:i/>
          <w:iCs/>
          <w:color w:val="auto"/>
          <w:sz w:val="24"/>
          <w:szCs w:val="24"/>
          <w:lang w:eastAsia="vi-VN"/>
        </w:rPr>
      </w:pPr>
      <w:r w:rsidRPr="00EA2E6F">
        <w:rPr>
          <w:rFonts w:eastAsia="Calibri" w:cs="Times New Roman"/>
          <w:b/>
          <w:bCs/>
          <w:i/>
          <w:iCs/>
          <w:color w:val="auto"/>
          <w:sz w:val="24"/>
          <w:szCs w:val="24"/>
          <w:lang w:eastAsia="vi-VN"/>
        </w:rPr>
        <w:t>c. Ăn uống</w:t>
      </w:r>
    </w:p>
    <w:p w14:paraId="44F4FBF6"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Trong vòng 04 giờ đầu khuyến khích cho trẻ bú mẹ. Tất cả các trẻ đang bú mẹ được khuyến khích tăng cường bú trong giai đoạn tiêu chảy. Sau 04 giờ đầu, nếu tình trạng mất nước cải thiện, tiếp tục uống ORS, cho ăn mỗi 3-4 giờ. Nếu trẻ ≥ 6 tháng hoặc đã ăn dặm, hướng dẫn trẻ ăn thức ăn tươi, nấu chín. Khuyến khích uống nước hoa quả hoặc ăn chuối nghiền nhằm bổ sung thêm Kali. Trẻ nên ăn ít nhất 06 lần/ngày.</w:t>
      </w:r>
    </w:p>
    <w:p w14:paraId="0572F4BF" w14:textId="77777777" w:rsidR="00A90B96" w:rsidRPr="00EA2E6F" w:rsidRDefault="00A90B96" w:rsidP="00A90B96">
      <w:pPr>
        <w:spacing w:line="276" w:lineRule="auto"/>
        <w:rPr>
          <w:rFonts w:eastAsia="Times New Roman" w:cs="Times New Roman"/>
          <w:b/>
          <w:i/>
          <w:iCs/>
          <w:color w:val="auto"/>
          <w:sz w:val="24"/>
          <w:szCs w:val="24"/>
          <w:lang w:eastAsia="vi-VN"/>
        </w:rPr>
      </w:pPr>
      <w:r w:rsidRPr="00EA2E6F">
        <w:rPr>
          <w:rFonts w:eastAsia="Times New Roman" w:cs="Times New Roman"/>
          <w:b/>
          <w:i/>
          <w:iCs/>
          <w:color w:val="auto"/>
          <w:sz w:val="24"/>
          <w:szCs w:val="24"/>
          <w:lang w:eastAsia="vi-VN"/>
        </w:rPr>
        <w:t>d. Nếu trẻ mắc lỵ trực trùng (nghi ngờ nhiễm Shigella)</w:t>
      </w:r>
    </w:p>
    <w:p w14:paraId="2623F7D7" w14:textId="77777777" w:rsidR="00A90B96" w:rsidRPr="00EA2E6F" w:rsidRDefault="00A90B96" w:rsidP="00A90B96">
      <w:pPr>
        <w:spacing w:line="276" w:lineRule="auto"/>
        <w:rPr>
          <w:rFonts w:eastAsia="Times New Roman" w:cs="Times New Roman"/>
          <w:bCs/>
          <w:color w:val="auto"/>
          <w:sz w:val="24"/>
          <w:szCs w:val="24"/>
          <w:lang w:val="en-SG" w:eastAsia="vi-VN"/>
        </w:rPr>
      </w:pPr>
      <w:r w:rsidRPr="00EA2E6F">
        <w:rPr>
          <w:rFonts w:eastAsia="Times New Roman" w:cs="Times New Roman"/>
          <w:b/>
          <w:i/>
          <w:iCs/>
          <w:color w:val="auto"/>
          <w:sz w:val="24"/>
          <w:szCs w:val="24"/>
          <w:lang w:val="en-SG" w:eastAsia="vi-VN"/>
        </w:rPr>
        <w:t xml:space="preserve">- </w:t>
      </w:r>
      <w:r w:rsidRPr="00EA2E6F">
        <w:rPr>
          <w:rFonts w:eastAsia="Times New Roman" w:cs="Times New Roman"/>
          <w:bCs/>
          <w:color w:val="auto"/>
          <w:sz w:val="24"/>
          <w:szCs w:val="24"/>
          <w:lang w:val="en-SG" w:eastAsia="vi-VN"/>
        </w:rPr>
        <w:t>Phác đồ kháng sinh</w:t>
      </w:r>
    </w:p>
    <w:tbl>
      <w:tblPr>
        <w:tblStyle w:val="TableGrid41"/>
        <w:tblW w:w="0" w:type="auto"/>
        <w:tblInd w:w="0" w:type="dxa"/>
        <w:tblLook w:val="04A0" w:firstRow="1" w:lastRow="0" w:firstColumn="1" w:lastColumn="0" w:noHBand="0" w:noVBand="1"/>
      </w:tblPr>
      <w:tblGrid>
        <w:gridCol w:w="2122"/>
        <w:gridCol w:w="6894"/>
      </w:tblGrid>
      <w:tr w:rsidR="00A90B96" w:rsidRPr="00EA2E6F" w14:paraId="144EB400" w14:textId="77777777" w:rsidTr="00644FA9">
        <w:tc>
          <w:tcPr>
            <w:tcW w:w="2122" w:type="dxa"/>
          </w:tcPr>
          <w:p w14:paraId="4CE7AC46" w14:textId="77777777" w:rsidR="00A90B96" w:rsidRPr="00EA2E6F" w:rsidRDefault="00A90B96" w:rsidP="00A90B96">
            <w:pPr>
              <w:spacing w:line="276" w:lineRule="auto"/>
              <w:rPr>
                <w:rFonts w:eastAsia="Times New Roman"/>
                <w:color w:val="auto"/>
                <w:sz w:val="24"/>
                <w:szCs w:val="24"/>
                <w:lang w:val="en-SG" w:eastAsia="vi-VN"/>
              </w:rPr>
            </w:pPr>
            <w:r w:rsidRPr="00EA2E6F">
              <w:rPr>
                <w:color w:val="auto"/>
                <w:sz w:val="24"/>
                <w:szCs w:val="24"/>
                <w:lang w:eastAsia="vi-VN"/>
              </w:rPr>
              <w:t xml:space="preserve">Không nặng và &gt;3 tháng:       </w:t>
            </w:r>
          </w:p>
        </w:tc>
        <w:tc>
          <w:tcPr>
            <w:tcW w:w="6894" w:type="dxa"/>
          </w:tcPr>
          <w:p w14:paraId="6EC8E9F8"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Ciprofloxacin 15mg/kg</w:t>
            </w:r>
            <w:r w:rsidRPr="00EA2E6F">
              <w:rPr>
                <w:color w:val="auto"/>
                <w:sz w:val="24"/>
                <w:szCs w:val="24"/>
                <w:lang w:val="en-SG" w:eastAsia="vi-VN"/>
              </w:rPr>
              <w:t>/lần</w:t>
            </w:r>
            <w:r w:rsidRPr="00EA2E6F">
              <w:rPr>
                <w:color w:val="auto"/>
                <w:sz w:val="24"/>
                <w:szCs w:val="24"/>
                <w:lang w:eastAsia="vi-VN"/>
              </w:rPr>
              <w:t xml:space="preserve"> uống 2 lần/ngày trong 5 ngày</w:t>
            </w:r>
          </w:p>
          <w:p w14:paraId="2CC4C88E"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 </w:t>
            </w:r>
          </w:p>
        </w:tc>
      </w:tr>
      <w:tr w:rsidR="00A90B96" w:rsidRPr="00EA2E6F" w14:paraId="3AA9B8BD" w14:textId="77777777" w:rsidTr="00644FA9">
        <w:tc>
          <w:tcPr>
            <w:tcW w:w="2122" w:type="dxa"/>
          </w:tcPr>
          <w:p w14:paraId="2A5C1142" w14:textId="77777777" w:rsidR="00A90B96" w:rsidRPr="00EA2E6F" w:rsidRDefault="00A90B96" w:rsidP="00A90B96">
            <w:pPr>
              <w:spacing w:line="276" w:lineRule="auto"/>
              <w:rPr>
                <w:rFonts w:eastAsia="Times New Roman"/>
                <w:color w:val="auto"/>
                <w:sz w:val="24"/>
                <w:szCs w:val="24"/>
                <w:lang w:val="en-SG" w:eastAsia="vi-VN"/>
              </w:rPr>
            </w:pPr>
            <w:r w:rsidRPr="00EA2E6F">
              <w:rPr>
                <w:color w:val="auto"/>
                <w:sz w:val="24"/>
                <w:szCs w:val="24"/>
                <w:lang w:eastAsia="vi-VN"/>
              </w:rPr>
              <w:t>Nặng hoặc &lt;3 tháng</w:t>
            </w:r>
          </w:p>
        </w:tc>
        <w:tc>
          <w:tcPr>
            <w:tcW w:w="6894" w:type="dxa"/>
          </w:tcPr>
          <w:p w14:paraId="290EDFBA" w14:textId="77777777" w:rsidR="00A90B96" w:rsidRPr="00EA2E6F" w:rsidRDefault="00A90B96" w:rsidP="00A90B96">
            <w:pPr>
              <w:spacing w:line="276" w:lineRule="auto"/>
              <w:rPr>
                <w:rFonts w:eastAsia="Times New Roman"/>
                <w:color w:val="auto"/>
                <w:sz w:val="24"/>
                <w:szCs w:val="24"/>
                <w:lang w:val="en-SG" w:eastAsia="vi-VN"/>
              </w:rPr>
            </w:pPr>
            <w:r w:rsidRPr="00EA2E6F">
              <w:rPr>
                <w:rFonts w:eastAsia="Times New Roman"/>
                <w:color w:val="auto"/>
                <w:sz w:val="24"/>
                <w:szCs w:val="24"/>
                <w:lang w:val="en-SG" w:eastAsia="vi-VN"/>
              </w:rPr>
              <w:t xml:space="preserve">Ceftriaxone 100mg/kg tĩnh mạch hoặc tiêm bắp hằng ngày trong 3 ngày                      </w:t>
            </w:r>
          </w:p>
        </w:tc>
      </w:tr>
    </w:tbl>
    <w:p w14:paraId="1C210028"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 Theo dõi bệnh nhân sau khi sử dụng kháng sinh </w:t>
      </w:r>
    </w:p>
    <w:p w14:paraId="390FBBAC"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Sau 2 ngày, đánh giá dấu hiệu cải thiện bệnh: không sốt, giảm tiêu máu, bú tốt hơn</w:t>
      </w:r>
    </w:p>
    <w:p w14:paraId="2B9F97B8"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Nếu không giảm bệnh sau hai ngày: kiểm tra lại chẩn đoán và nguyên nhan; ngưng kháng sinh ban đầu và chuyển sang kháng sinh thay thế</w:t>
      </w:r>
    </w:p>
    <w:p w14:paraId="248C2657"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Nếu cả hai kháng sinh nhạy cảm với </w:t>
      </w:r>
      <w:r w:rsidRPr="00EA2E6F">
        <w:rPr>
          <w:rFonts w:eastAsia="Calibri" w:cs="Times New Roman"/>
          <w:i/>
          <w:iCs/>
          <w:color w:val="auto"/>
          <w:sz w:val="24"/>
          <w:szCs w:val="24"/>
          <w:lang w:eastAsia="vi-VN"/>
        </w:rPr>
        <w:t>Shigella</w:t>
      </w:r>
      <w:r w:rsidRPr="00EA2E6F">
        <w:rPr>
          <w:rFonts w:eastAsia="Calibri" w:cs="Times New Roman"/>
          <w:color w:val="auto"/>
          <w:sz w:val="24"/>
          <w:szCs w:val="24"/>
          <w:lang w:eastAsia="vi-VN"/>
        </w:rPr>
        <w:t xml:space="preserve"> thường dùng là ciprofloxacin và ceftriaxon không hiệu quả sau 2 ngày, nên khám lại và tìm nguyên nhân khác. Nếu do amip, điều trị metronidazol 10 mg/kg x 3 lần/ngày trong 5 ngày</w:t>
      </w:r>
    </w:p>
    <w:p w14:paraId="2FA7AFCC"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5. Dự phòng</w:t>
      </w:r>
    </w:p>
    <w:p w14:paraId="4F0FF6E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Hướng dẫn bố mẹ/người chăm sóc giữ vệ sinh ăn uống và vệ sinh bàn tay. Đây là các biện pháp đóng vai trò quan trọng hàng đầu trong giảm/ngăn ngừa tiêu chảy cấp. </w:t>
      </w:r>
    </w:p>
    <w:p w14:paraId="3280EFCA"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6. </w:t>
      </w:r>
      <w:r w:rsidRPr="00EA2E6F">
        <w:rPr>
          <w:rFonts w:eastAsia="Calibri" w:cs="Times New Roman"/>
          <w:b/>
          <w:bCs/>
          <w:color w:val="auto"/>
          <w:sz w:val="24"/>
          <w:szCs w:val="24"/>
          <w:lang w:eastAsia="vi-VN"/>
        </w:rPr>
        <w:t>Tài liệu tham khảo</w:t>
      </w:r>
    </w:p>
    <w:p w14:paraId="177BDE5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WHO pocket book of hospital care for children, second edition</w:t>
      </w:r>
    </w:p>
    <w:p w14:paraId="060E88A7"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w:t>
      </w:r>
      <w:r w:rsidRPr="00EA2E6F">
        <w:rPr>
          <w:rFonts w:eastAsia="Calibri" w:cs="Times New Roman"/>
          <w:color w:val="auto"/>
          <w:sz w:val="24"/>
          <w:szCs w:val="24"/>
          <w:lang w:eastAsia="vi-VN"/>
        </w:rPr>
        <w:t xml:space="preserve"> Treatment guideline of Children hospital number I</w:t>
      </w:r>
    </w:p>
    <w:p w14:paraId="769D3399"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Treatment guideline of Da Nang hospital for Women and Children</w:t>
      </w:r>
    </w:p>
    <w:p w14:paraId="07D178FC"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Diarrhea and Steatorrhea, Textbook of Pediatric Care, American Academy of Pediatrics</w:t>
      </w:r>
    </w:p>
    <w:p w14:paraId="0A1B0D87" w14:textId="77777777" w:rsidR="00A90B96" w:rsidRPr="00EA2E6F" w:rsidRDefault="00A90B96" w:rsidP="00A90B96">
      <w:pPr>
        <w:spacing w:line="276" w:lineRule="auto"/>
        <w:contextualSpacing/>
        <w:jc w:val="left"/>
        <w:rPr>
          <w:rFonts w:eastAsia="Calibri" w:cs="Times New Roman"/>
          <w:color w:val="auto"/>
          <w:sz w:val="24"/>
          <w:szCs w:val="24"/>
          <w:lang w:eastAsia="vi-VN"/>
        </w:rPr>
      </w:pPr>
      <w:r w:rsidRPr="00EA2E6F">
        <w:rPr>
          <w:rFonts w:eastAsia="Calibri" w:cs="Times New Roman"/>
          <w:color w:val="auto"/>
          <w:sz w:val="24"/>
          <w:szCs w:val="24"/>
          <w:lang w:eastAsia="vi-VN"/>
        </w:rPr>
        <w:t>- Bộ Y tế (2015), Hướng dẫn chẩn đoán và điều trị một số bệnh thường gặp ở trẻ em</w:t>
      </w:r>
    </w:p>
    <w:p w14:paraId="4AE2AD70" w14:textId="77777777" w:rsidR="00A90B96" w:rsidRPr="00EA2E6F" w:rsidRDefault="00A90B96" w:rsidP="00A90B96">
      <w:pPr>
        <w:spacing w:line="276" w:lineRule="auto"/>
        <w:contextualSpacing/>
        <w:jc w:val="left"/>
        <w:rPr>
          <w:rFonts w:eastAsia="Calibri" w:cs="Times New Roman"/>
          <w:color w:val="auto"/>
          <w:sz w:val="24"/>
          <w:szCs w:val="24"/>
          <w:lang w:eastAsia="vi-VN"/>
        </w:rPr>
      </w:pPr>
      <w:r w:rsidRPr="00EA2E6F">
        <w:rPr>
          <w:rFonts w:eastAsia="Calibri" w:cs="Times New Roman"/>
          <w:b/>
          <w:bCs/>
          <w:color w:val="auto"/>
          <w:sz w:val="24"/>
          <w:szCs w:val="24"/>
          <w:lang w:eastAsia="vi-VN"/>
        </w:rPr>
        <w:t xml:space="preserve">- </w:t>
      </w:r>
      <w:r w:rsidRPr="00EA2E6F">
        <w:rPr>
          <w:rFonts w:eastAsia="Calibri" w:cs="Times New Roman"/>
          <w:color w:val="auto"/>
          <w:sz w:val="24"/>
          <w:szCs w:val="24"/>
          <w:lang w:eastAsia="vi-VN"/>
        </w:rPr>
        <w:t xml:space="preserve">Bệnh viện nhi đồng 1 (2013), Phác đồ điều trị </w:t>
      </w:r>
    </w:p>
    <w:p w14:paraId="752480C5"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color w:val="auto"/>
          <w:sz w:val="24"/>
          <w:szCs w:val="24"/>
          <w:lang w:eastAsia="vi-VN"/>
        </w:rPr>
        <w:br w:type="page"/>
      </w:r>
    </w:p>
    <w:p w14:paraId="146CF2AA" w14:textId="77777777" w:rsidR="00A90B96" w:rsidRPr="00EA2E6F" w:rsidRDefault="00A90B96" w:rsidP="00A90B96">
      <w:pPr>
        <w:spacing w:line="276" w:lineRule="auto"/>
        <w:jc w:val="center"/>
        <w:rPr>
          <w:rFonts w:eastAsia="Calibri" w:cs="Times New Roman"/>
          <w:b/>
          <w:bCs/>
          <w:color w:val="auto"/>
          <w:sz w:val="26"/>
          <w:szCs w:val="20"/>
          <w:lang w:eastAsia="vi-VN"/>
        </w:rPr>
      </w:pPr>
      <w:bookmarkStart w:id="259" w:name="_Toc87815556"/>
      <w:bookmarkStart w:id="260" w:name="_Toc87816962"/>
      <w:bookmarkStart w:id="261" w:name="_Toc87886776"/>
      <w:bookmarkStart w:id="262" w:name="_Toc96506804"/>
      <w:r w:rsidRPr="00EA2E6F">
        <w:rPr>
          <w:rFonts w:eastAsia="Calibri" w:cs="Times New Roman"/>
          <w:b/>
          <w:bCs/>
          <w:color w:val="auto"/>
          <w:sz w:val="26"/>
          <w:szCs w:val="20"/>
          <w:lang w:eastAsia="vi-VN"/>
        </w:rPr>
        <w:lastRenderedPageBreak/>
        <w:t>II. HƯỚNG DẪN ĐIỀU TRỊ NHIỄM KHUẨN HÔ HẤP DƯỚI Ở TRẺ EM</w:t>
      </w:r>
      <w:bookmarkEnd w:id="259"/>
      <w:bookmarkEnd w:id="260"/>
      <w:bookmarkEnd w:id="261"/>
      <w:bookmarkEnd w:id="262"/>
    </w:p>
    <w:p w14:paraId="32A62938"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xml:space="preserve">Các nhiễm khuẩn hô hấp dưới thường gặp bao gồm viêm phổi và viêm tiểu phế quản. </w:t>
      </w:r>
    </w:p>
    <w:p w14:paraId="2B880B6F"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color w:val="auto"/>
          <w:sz w:val="24"/>
          <w:szCs w:val="24"/>
          <w:lang w:eastAsia="vi-VN"/>
        </w:rPr>
        <w:t>A. Viêm phổi</w:t>
      </w:r>
    </w:p>
    <w:p w14:paraId="1D2B5CBF"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color w:val="auto"/>
          <w:sz w:val="24"/>
          <w:szCs w:val="24"/>
          <w:lang w:eastAsia="vi-VN"/>
        </w:rPr>
        <w:t>1. Định nghĩa, dịch tễ</w:t>
      </w:r>
    </w:p>
    <w:p w14:paraId="2391C070" w14:textId="77777777" w:rsidR="00A90B96" w:rsidRPr="00EA2E6F" w:rsidRDefault="00A90B96" w:rsidP="00A90B96">
      <w:pPr>
        <w:shd w:val="clear" w:color="auto" w:fill="FFFFFF"/>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xml:space="preserve">- Viêm phổi là tổn thương nhu mô phổi (phế nang). Phân biệt với viêm phế quản, chủ yếu ảnh hưởng đường thở lớn và viêm tiểu phế quản - ảnh hưởng đường thở nhỏ (tiểu phế quản), croup là bệnh lý tổn thương thanh quản và đường thở lớn ngoài lồng ngực. </w:t>
      </w:r>
    </w:p>
    <w:p w14:paraId="2990533E" w14:textId="77777777" w:rsidR="00A90B96" w:rsidRPr="00EA2E6F" w:rsidRDefault="00A90B96" w:rsidP="00A90B96">
      <w:pPr>
        <w:shd w:val="clear" w:color="auto" w:fill="FFFFFF"/>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Viêm phổi là nguyên nhân chủ yếu đưa đến nhập viện và tử vong ở trẻ bị nhiễm khuẩn hô hấp cấp tính. Trẻ dưới 5 tuổi, đặc biệt là trẻ dưới 2 tháng, là nhóm tuổi có nguy cơ mắc và tử vong do viêm phổi cao nhất.</w:t>
      </w:r>
    </w:p>
    <w:p w14:paraId="20D64119" w14:textId="77777777" w:rsidR="00A90B96" w:rsidRPr="00EA2E6F" w:rsidRDefault="00A90B96" w:rsidP="00A90B96">
      <w:pPr>
        <w:shd w:val="clear" w:color="auto" w:fill="FFFFFF"/>
        <w:spacing w:line="276" w:lineRule="auto"/>
        <w:rPr>
          <w:rFonts w:eastAsia="Calibri" w:cs="Times New Roman"/>
          <w:b/>
          <w:color w:val="auto"/>
          <w:sz w:val="24"/>
          <w:szCs w:val="24"/>
          <w:shd w:val="clear" w:color="auto" w:fill="FFFFFF"/>
          <w:lang w:eastAsia="vi-VN"/>
        </w:rPr>
      </w:pPr>
      <w:r w:rsidRPr="00EA2E6F">
        <w:rPr>
          <w:rFonts w:eastAsia="Calibri" w:cs="Times New Roman"/>
          <w:b/>
          <w:color w:val="auto"/>
          <w:sz w:val="24"/>
          <w:szCs w:val="24"/>
          <w:shd w:val="clear" w:color="auto" w:fill="FFFFFF"/>
          <w:lang w:eastAsia="vi-VN"/>
        </w:rPr>
        <w:t xml:space="preserve">2. Căn nguyên gây bệnh </w:t>
      </w:r>
    </w:p>
    <w:p w14:paraId="568C322C" w14:textId="77777777" w:rsidR="00A90B96" w:rsidRPr="00EA2E6F" w:rsidRDefault="00A90B96" w:rsidP="00A90B96">
      <w:pPr>
        <w:shd w:val="clear" w:color="auto" w:fill="FFFFFF"/>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 Viêm phổi là bệnh lý nhiễm trùng gây ra do vi khuẩn, lao, virus, nấm hoặc ký sinh trùng. </w:t>
      </w:r>
    </w:p>
    <w:p w14:paraId="5B6DB6DF" w14:textId="77777777" w:rsidR="00A90B96" w:rsidRPr="00EA2E6F" w:rsidRDefault="00A90B96" w:rsidP="00A90B96">
      <w:pPr>
        <w:shd w:val="clear" w:color="auto" w:fill="FFFFFF"/>
        <w:spacing w:line="276" w:lineRule="auto"/>
        <w:rPr>
          <w:rFonts w:eastAsia="Calibri" w:cs="Times New Roman"/>
          <w:color w:val="auto"/>
          <w:sz w:val="24"/>
          <w:szCs w:val="24"/>
          <w:lang w:eastAsia="vi-VN"/>
        </w:rPr>
      </w:pPr>
      <w:r w:rsidRPr="00EA2E6F">
        <w:rPr>
          <w:rFonts w:eastAsia="Calibri" w:cs="Times New Roman"/>
          <w:color w:val="auto"/>
          <w:sz w:val="24"/>
          <w:szCs w:val="24"/>
          <w:shd w:val="clear" w:color="auto" w:fill="FFFFFF"/>
          <w:lang w:eastAsia="vi-VN"/>
        </w:rPr>
        <w:t>- Nghiên cứu đa trung tâm gần đây tại Châu Phi và Nam Á cho thấy virus chiếm 54.5%, vi khuẩn chiếm 33.7% trong số các trẻ nhập viện vì viêm phổi cộng đồng. Tại Việt Nam, các nghiên cứu về bệnh nguyên của viêm phổi trẻ em còn hạn chế. Nghiên cứu tại miền Trung cho thấy</w:t>
      </w:r>
      <w:r w:rsidRPr="00EA2E6F">
        <w:rPr>
          <w:rFonts w:eastAsia="Calibri" w:cs="Times New Roman"/>
          <w:color w:val="auto"/>
          <w:sz w:val="24"/>
          <w:szCs w:val="24"/>
          <w:lang w:eastAsia="vi-VN"/>
        </w:rPr>
        <w:t xml:space="preserve"> rhinovirus, RSV và influenza virus là các tác nhân thường gặp ở trẻ viêm phổi nhập viện. Phế cầu là tác nhân bội nhiễm thường được phân lập ở trẻ viêm phổi do virus.</w:t>
      </w:r>
    </w:p>
    <w:p w14:paraId="1B0D70A4" w14:textId="77777777" w:rsidR="00A90B96" w:rsidRPr="00EA2E6F" w:rsidRDefault="00A90B96" w:rsidP="00A90B96">
      <w:pPr>
        <w:shd w:val="clear" w:color="auto" w:fill="FFFFFF"/>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Trên thực tế trong hầu hết các trường hợp viêm phổi không tìm được tác nhân gây bệnh nên việc điều trị viêm phổi là điều trị theo kinh nghiệm. Yếu tố quan trọng nhất để dự đoán tác nhân gây bệnh là dựa trên tuổi của bệnh nhi. Nguyên nhân viêm phổi: thay đổi tùy theo lứa tuổi. </w:t>
      </w:r>
      <w:r w:rsidRPr="00EA2E6F">
        <w:rPr>
          <w:rFonts w:eastAsia="Calibri" w:cs="Times New Roman"/>
          <w:color w:val="auto"/>
          <w:sz w:val="24"/>
          <w:szCs w:val="24"/>
          <w:lang w:val="en-SG" w:eastAsia="vi-VN"/>
        </w:rPr>
        <w:t>Đối với những nước đang phát triển:</w:t>
      </w:r>
    </w:p>
    <w:p w14:paraId="6DA6FF12" w14:textId="77777777" w:rsidR="00A90B96" w:rsidRPr="00EA2E6F" w:rsidRDefault="00A90B96" w:rsidP="00501452">
      <w:pPr>
        <w:numPr>
          <w:ilvl w:val="0"/>
          <w:numId w:val="112"/>
        </w:numPr>
        <w:shd w:val="clear" w:color="auto" w:fill="FFFFFF"/>
        <w:spacing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Ở trẻ dưới 5 tuổi: viêm phổi được xem như viêm phổi do vi khuẩn, thường gặp là: </w:t>
      </w:r>
      <w:r w:rsidRPr="00EA2E6F">
        <w:rPr>
          <w:rFonts w:eastAsia="Arial" w:cs="Times New Roman"/>
          <w:i/>
          <w:iCs/>
          <w:color w:val="auto"/>
          <w:sz w:val="24"/>
          <w:szCs w:val="24"/>
        </w:rPr>
        <w:t>Streptococcus pneumoniae, Haemophilus inﬂuenzae</w:t>
      </w:r>
      <w:r w:rsidRPr="00EA2E6F">
        <w:rPr>
          <w:rFonts w:eastAsia="Arial" w:cs="Times New Roman"/>
          <w:color w:val="auto"/>
          <w:sz w:val="24"/>
          <w:szCs w:val="24"/>
        </w:rPr>
        <w:t xml:space="preserve"> (là 2 nguyên nhân hàng đầu), </w:t>
      </w:r>
      <w:r w:rsidRPr="00EA2E6F">
        <w:rPr>
          <w:rFonts w:eastAsia="Arial" w:cs="Times New Roman"/>
          <w:i/>
          <w:iCs/>
          <w:color w:val="auto"/>
          <w:sz w:val="24"/>
          <w:szCs w:val="24"/>
        </w:rPr>
        <w:t>Moraxella catarrhalis, Staphylococcus aureus, Streptococcus pyogenes</w:t>
      </w:r>
      <w:r w:rsidRPr="00EA2E6F">
        <w:rPr>
          <w:rFonts w:eastAsia="Arial" w:cs="Times New Roman"/>
          <w:color w:val="auto"/>
          <w:sz w:val="24"/>
          <w:szCs w:val="24"/>
        </w:rPr>
        <w:t>…</w:t>
      </w:r>
    </w:p>
    <w:p w14:paraId="3A9437EC" w14:textId="77777777" w:rsidR="00A90B96" w:rsidRPr="00EA2E6F" w:rsidRDefault="00A90B96" w:rsidP="00501452">
      <w:pPr>
        <w:numPr>
          <w:ilvl w:val="0"/>
          <w:numId w:val="112"/>
        </w:numPr>
        <w:shd w:val="clear" w:color="auto" w:fill="FFFFFF"/>
        <w:spacing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Riêng ở trẻ dưới 2 tháng ngoài những nguyên nhân kể trên, còn có thể gặp vi khuẩn Gram âm đường ruột như </w:t>
      </w:r>
      <w:r w:rsidRPr="00EA2E6F">
        <w:rPr>
          <w:rFonts w:eastAsia="Arial" w:cs="Times New Roman"/>
          <w:i/>
          <w:iCs/>
          <w:color w:val="auto"/>
          <w:sz w:val="24"/>
          <w:szCs w:val="24"/>
        </w:rPr>
        <w:t>E.coli, Kliebsiella, Proteus</w:t>
      </w:r>
      <w:r w:rsidRPr="00EA2E6F">
        <w:rPr>
          <w:rFonts w:eastAsia="Arial" w:cs="Times New Roman"/>
          <w:color w:val="auto"/>
          <w:sz w:val="24"/>
          <w:szCs w:val="24"/>
        </w:rPr>
        <w:t xml:space="preserve">, liên cầu B, </w:t>
      </w:r>
      <w:r w:rsidRPr="00EA2E6F">
        <w:rPr>
          <w:rFonts w:eastAsia="Arial" w:cs="Times New Roman"/>
          <w:i/>
          <w:iCs/>
          <w:color w:val="auto"/>
          <w:sz w:val="24"/>
          <w:szCs w:val="24"/>
        </w:rPr>
        <w:t>Listeria monocytogenes, Chlamydia trachomatis</w:t>
      </w:r>
      <w:r w:rsidRPr="00EA2E6F">
        <w:rPr>
          <w:rFonts w:eastAsia="Arial" w:cs="Times New Roman"/>
          <w:color w:val="auto"/>
          <w:sz w:val="24"/>
          <w:szCs w:val="24"/>
        </w:rPr>
        <w:t>…..</w:t>
      </w:r>
    </w:p>
    <w:p w14:paraId="63321F3D" w14:textId="77777777" w:rsidR="00A90B96" w:rsidRPr="00EA2E6F" w:rsidRDefault="00A90B96" w:rsidP="00501452">
      <w:pPr>
        <w:numPr>
          <w:ilvl w:val="0"/>
          <w:numId w:val="112"/>
        </w:numPr>
        <w:shd w:val="clear" w:color="auto" w:fill="FFFFFF"/>
        <w:spacing w:line="276" w:lineRule="auto"/>
        <w:contextualSpacing/>
        <w:jc w:val="left"/>
        <w:rPr>
          <w:rFonts w:eastAsia="Arial" w:cs="Times New Roman"/>
          <w:i/>
          <w:iCs/>
          <w:color w:val="auto"/>
          <w:sz w:val="24"/>
          <w:szCs w:val="24"/>
        </w:rPr>
      </w:pPr>
      <w:r w:rsidRPr="00EA2E6F">
        <w:rPr>
          <w:rFonts w:eastAsia="Arial" w:cs="Times New Roman"/>
          <w:color w:val="auto"/>
          <w:sz w:val="24"/>
          <w:szCs w:val="24"/>
        </w:rPr>
        <w:t xml:space="preserve">Trẻ từ 5-15 tuổi: </w:t>
      </w:r>
      <w:r w:rsidRPr="00EA2E6F">
        <w:rPr>
          <w:rFonts w:eastAsia="Arial" w:cs="Times New Roman"/>
          <w:i/>
          <w:iCs/>
          <w:color w:val="auto"/>
          <w:sz w:val="24"/>
          <w:szCs w:val="24"/>
        </w:rPr>
        <w:t>M. pneumoniae, S. pneumoniae, C. pneumoniae, Non typable H.inﬂuenzae</w:t>
      </w:r>
      <w:r w:rsidRPr="00EA2E6F">
        <w:rPr>
          <w:rFonts w:eastAsia="Arial" w:cs="Times New Roman"/>
          <w:color w:val="auto"/>
          <w:sz w:val="24"/>
          <w:szCs w:val="24"/>
        </w:rPr>
        <w:t>, siêu vi (</w:t>
      </w:r>
      <w:r w:rsidRPr="00EA2E6F">
        <w:rPr>
          <w:rFonts w:eastAsia="Arial" w:cs="Times New Roman"/>
          <w:i/>
          <w:iCs/>
          <w:color w:val="auto"/>
          <w:sz w:val="24"/>
          <w:szCs w:val="24"/>
        </w:rPr>
        <w:t xml:space="preserve">inﬂuenza </w:t>
      </w:r>
      <w:r w:rsidRPr="00EA2E6F">
        <w:rPr>
          <w:rFonts w:eastAsia="Arial" w:cs="Times New Roman"/>
          <w:color w:val="auto"/>
          <w:sz w:val="24"/>
          <w:szCs w:val="24"/>
        </w:rPr>
        <w:t xml:space="preserve">A hay B, </w:t>
      </w:r>
      <w:r w:rsidRPr="00EA2E6F">
        <w:rPr>
          <w:rFonts w:eastAsia="Arial" w:cs="Times New Roman"/>
          <w:i/>
          <w:iCs/>
          <w:color w:val="auto"/>
          <w:sz w:val="24"/>
          <w:szCs w:val="24"/>
        </w:rPr>
        <w:t>Adenovirus</w:t>
      </w:r>
      <w:r w:rsidRPr="00EA2E6F">
        <w:rPr>
          <w:rFonts w:eastAsia="Arial" w:cs="Times New Roman"/>
          <w:color w:val="auto"/>
          <w:sz w:val="24"/>
          <w:szCs w:val="24"/>
        </w:rPr>
        <w:t>, các loại siêu</w:t>
      </w:r>
      <w:r w:rsidRPr="00EA2E6F">
        <w:rPr>
          <w:rFonts w:eastAsia="Arial" w:cs="Times New Roman"/>
          <w:i/>
          <w:iCs/>
          <w:color w:val="auto"/>
          <w:sz w:val="24"/>
          <w:szCs w:val="24"/>
        </w:rPr>
        <w:t xml:space="preserve"> </w:t>
      </w:r>
      <w:r w:rsidRPr="00EA2E6F">
        <w:rPr>
          <w:rFonts w:eastAsia="Arial" w:cs="Times New Roman"/>
          <w:color w:val="auto"/>
          <w:sz w:val="24"/>
          <w:szCs w:val="24"/>
        </w:rPr>
        <w:t>vi hô hấp khác).</w:t>
      </w:r>
    </w:p>
    <w:p w14:paraId="14E56471" w14:textId="77777777" w:rsidR="00A90B96" w:rsidRPr="00EA2E6F" w:rsidRDefault="00A90B96" w:rsidP="00A90B96">
      <w:pPr>
        <w:spacing w:line="276" w:lineRule="auto"/>
        <w:jc w:val="left"/>
        <w:rPr>
          <w:rFonts w:eastAsia="Times New Roman" w:cs="Times New Roman"/>
          <w:b/>
          <w:color w:val="auto"/>
          <w:sz w:val="24"/>
          <w:szCs w:val="24"/>
          <w:shd w:val="clear" w:color="auto" w:fill="FFFFFF"/>
          <w:lang w:eastAsia="vi-VN"/>
        </w:rPr>
      </w:pPr>
      <w:r w:rsidRPr="00EA2E6F">
        <w:rPr>
          <w:rFonts w:eastAsia="Calibri" w:cs="Times New Roman"/>
          <w:b/>
          <w:color w:val="auto"/>
          <w:sz w:val="24"/>
          <w:szCs w:val="24"/>
          <w:shd w:val="clear" w:color="auto" w:fill="FFFFFF"/>
          <w:lang w:eastAsia="vi-VN"/>
        </w:rPr>
        <w:t>3. Chẩn đoán</w:t>
      </w:r>
    </w:p>
    <w:p w14:paraId="3F4B1180" w14:textId="77777777" w:rsidR="00A90B96" w:rsidRPr="00EA2E6F" w:rsidRDefault="00A90B96" w:rsidP="00A90B96">
      <w:pPr>
        <w:spacing w:line="276" w:lineRule="auto"/>
        <w:rPr>
          <w:rFonts w:eastAsia="Times New Roman" w:cs="Times New Roman"/>
          <w:bCs/>
          <w:color w:val="auto"/>
          <w:sz w:val="24"/>
          <w:szCs w:val="24"/>
        </w:rPr>
      </w:pPr>
      <w:r w:rsidRPr="00EA2E6F">
        <w:rPr>
          <w:rFonts w:eastAsia="Times New Roman" w:cs="Times New Roman"/>
          <w:color w:val="auto"/>
          <w:sz w:val="24"/>
          <w:szCs w:val="24"/>
          <w:shd w:val="clear" w:color="auto" w:fill="FFFFFF"/>
        </w:rPr>
        <w:t xml:space="preserve">Chẩn đoán viêm phổi dựa vào dấu hiệu và triệu chứng lâm sàng, kết hợp với chụp XQuang phổi khi có chỉ định. Phân độ nặng của viêm phổi theo Tổ chức y tế thế giới được tóm tắt như sau: </w:t>
      </w:r>
      <w:r w:rsidRPr="00EA2E6F">
        <w:rPr>
          <w:rFonts w:eastAsia="Times New Roman" w:cs="Times New Roman"/>
          <w:b/>
          <w:color w:val="auto"/>
          <w:sz w:val="24"/>
          <w:szCs w:val="24"/>
        </w:rPr>
        <w:br w:type="page"/>
      </w:r>
    </w:p>
    <w:p w14:paraId="3DEB3C28" w14:textId="77777777" w:rsidR="00A90B96" w:rsidRPr="00EA2E6F" w:rsidRDefault="00A90B96" w:rsidP="00A90B96">
      <w:pPr>
        <w:spacing w:line="276" w:lineRule="auto"/>
        <w:jc w:val="center"/>
        <w:rPr>
          <w:rFonts w:eastAsia="Times New Roman" w:cs="Times New Roman"/>
          <w:b/>
          <w:color w:val="auto"/>
          <w:sz w:val="24"/>
          <w:szCs w:val="24"/>
        </w:rPr>
      </w:pPr>
      <w:r w:rsidRPr="00EA2E6F">
        <w:rPr>
          <w:rFonts w:eastAsia="Times New Roman" w:cs="Times New Roman"/>
          <w:b/>
          <w:color w:val="auto"/>
          <w:sz w:val="24"/>
          <w:szCs w:val="24"/>
        </w:rPr>
        <w:lastRenderedPageBreak/>
        <w:t>Bảng 2. Phân loại độ nặng của viêm phổi theo Tổ chức y tế thế giới</w:t>
      </w:r>
    </w:p>
    <w:tbl>
      <w:tblPr>
        <w:tblStyle w:val="TableGrid41"/>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7062"/>
      </w:tblGrid>
      <w:tr w:rsidR="00A90B96" w:rsidRPr="00EA2E6F" w14:paraId="0446C0C1" w14:textId="77777777" w:rsidTr="00644FA9">
        <w:tc>
          <w:tcPr>
            <w:tcW w:w="2268" w:type="dxa"/>
            <w:shd w:val="clear" w:color="auto" w:fill="E7E6E6" w:themeFill="background2"/>
          </w:tcPr>
          <w:p w14:paraId="046FB083" w14:textId="77777777" w:rsidR="00A90B96" w:rsidRPr="00EA2E6F" w:rsidRDefault="00A90B96" w:rsidP="00A90B96">
            <w:pPr>
              <w:spacing w:line="276" w:lineRule="auto"/>
              <w:jc w:val="center"/>
              <w:rPr>
                <w:rFonts w:eastAsia="Times New Roman"/>
                <w:b/>
                <w:color w:val="auto"/>
                <w:sz w:val="24"/>
                <w:szCs w:val="24"/>
                <w:lang w:val="en-US"/>
              </w:rPr>
            </w:pPr>
            <w:r w:rsidRPr="00EA2E6F">
              <w:rPr>
                <w:rFonts w:eastAsia="Times New Roman"/>
                <w:b/>
                <w:color w:val="auto"/>
                <w:sz w:val="24"/>
                <w:szCs w:val="24"/>
                <w:lang w:val="en-US"/>
              </w:rPr>
              <w:t>Độ nặng</w:t>
            </w:r>
          </w:p>
        </w:tc>
        <w:tc>
          <w:tcPr>
            <w:tcW w:w="7062" w:type="dxa"/>
            <w:shd w:val="clear" w:color="auto" w:fill="E7E6E6" w:themeFill="background2"/>
          </w:tcPr>
          <w:p w14:paraId="4BD34D3B" w14:textId="77777777" w:rsidR="00A90B96" w:rsidRPr="00EA2E6F" w:rsidRDefault="00A90B96" w:rsidP="00A90B96">
            <w:pPr>
              <w:spacing w:line="276" w:lineRule="auto"/>
              <w:jc w:val="center"/>
              <w:rPr>
                <w:rFonts w:eastAsia="Times New Roman"/>
                <w:b/>
                <w:color w:val="auto"/>
                <w:sz w:val="24"/>
                <w:szCs w:val="24"/>
                <w:lang w:val="en-US"/>
              </w:rPr>
            </w:pPr>
            <w:r w:rsidRPr="00EA2E6F">
              <w:rPr>
                <w:rFonts w:eastAsia="Times New Roman"/>
                <w:b/>
                <w:color w:val="auto"/>
                <w:sz w:val="24"/>
                <w:szCs w:val="24"/>
                <w:lang w:val="en-US"/>
              </w:rPr>
              <w:t>Dấu hiệu/triệu chứng</w:t>
            </w:r>
          </w:p>
        </w:tc>
      </w:tr>
      <w:tr w:rsidR="00A90B96" w:rsidRPr="00EA2E6F" w14:paraId="4CC3DE8B" w14:textId="77777777" w:rsidTr="00644FA9">
        <w:tc>
          <w:tcPr>
            <w:tcW w:w="2268" w:type="dxa"/>
          </w:tcPr>
          <w:p w14:paraId="295D6A4E" w14:textId="77777777" w:rsidR="00A90B96" w:rsidRPr="00EA2E6F" w:rsidRDefault="00A90B96" w:rsidP="00A90B96">
            <w:pPr>
              <w:spacing w:line="276" w:lineRule="auto"/>
              <w:rPr>
                <w:rFonts w:eastAsia="Times New Roman"/>
                <w:bCs/>
                <w:color w:val="auto"/>
                <w:sz w:val="24"/>
                <w:szCs w:val="24"/>
                <w:lang w:val="en-US"/>
              </w:rPr>
            </w:pPr>
            <w:r w:rsidRPr="00EA2E6F">
              <w:rPr>
                <w:rFonts w:eastAsia="Times New Roman"/>
                <w:bCs/>
                <w:color w:val="auto"/>
                <w:sz w:val="24"/>
                <w:szCs w:val="24"/>
                <w:lang w:val="en-US"/>
              </w:rPr>
              <w:t>Viêm phổi không nặng</w:t>
            </w:r>
          </w:p>
        </w:tc>
        <w:tc>
          <w:tcPr>
            <w:tcW w:w="7062" w:type="dxa"/>
          </w:tcPr>
          <w:p w14:paraId="7FC40308" w14:textId="77777777" w:rsidR="00A90B96" w:rsidRPr="00EA2E6F" w:rsidRDefault="00A90B96" w:rsidP="00A90B96">
            <w:pPr>
              <w:spacing w:line="276" w:lineRule="auto"/>
              <w:rPr>
                <w:rFonts w:eastAsia="Times New Roman"/>
                <w:bCs/>
                <w:color w:val="auto"/>
                <w:sz w:val="24"/>
                <w:szCs w:val="24"/>
                <w:lang w:val="en-US"/>
              </w:rPr>
            </w:pPr>
            <w:r w:rsidRPr="00EA2E6F">
              <w:rPr>
                <w:rFonts w:eastAsia="Times New Roman"/>
                <w:bCs/>
                <w:color w:val="auto"/>
                <w:sz w:val="24"/>
                <w:szCs w:val="24"/>
                <w:lang w:val="en-US"/>
              </w:rPr>
              <w:t>Rút lõm lồng ngực hoặc thở nhanh*</w:t>
            </w:r>
          </w:p>
          <w:p w14:paraId="1DB53BCD" w14:textId="77777777" w:rsidR="00A90B96" w:rsidRPr="00EA2E6F" w:rsidRDefault="00A90B96" w:rsidP="00A90B96">
            <w:pPr>
              <w:spacing w:line="276" w:lineRule="auto"/>
              <w:rPr>
                <w:rFonts w:eastAsia="Times New Roman"/>
                <w:bCs/>
                <w:color w:val="auto"/>
                <w:sz w:val="24"/>
                <w:szCs w:val="24"/>
                <w:lang w:val="en-US"/>
              </w:rPr>
            </w:pPr>
            <w:r w:rsidRPr="00EA2E6F">
              <w:rPr>
                <w:rFonts w:eastAsia="Times New Roman"/>
                <w:bCs/>
                <w:color w:val="auto"/>
                <w:sz w:val="24"/>
                <w:szCs w:val="24"/>
                <w:lang w:val="en-US"/>
              </w:rPr>
              <w:t>KHÔNG có dấu hiệu của viêm phổi nặng</w:t>
            </w:r>
          </w:p>
        </w:tc>
      </w:tr>
      <w:tr w:rsidR="00A90B96" w:rsidRPr="00EA2E6F" w14:paraId="44FBE18A" w14:textId="77777777" w:rsidTr="00644FA9">
        <w:tc>
          <w:tcPr>
            <w:tcW w:w="2268" w:type="dxa"/>
          </w:tcPr>
          <w:p w14:paraId="113D67BF" w14:textId="77777777" w:rsidR="00A90B96" w:rsidRPr="00EA2E6F" w:rsidRDefault="00A90B96" w:rsidP="00A90B96">
            <w:pPr>
              <w:spacing w:line="276" w:lineRule="auto"/>
              <w:rPr>
                <w:rFonts w:eastAsia="Times New Roman"/>
                <w:bCs/>
                <w:color w:val="auto"/>
                <w:sz w:val="24"/>
                <w:szCs w:val="24"/>
                <w:lang w:val="en-US"/>
              </w:rPr>
            </w:pPr>
            <w:r w:rsidRPr="00EA2E6F">
              <w:rPr>
                <w:rFonts w:eastAsia="Times New Roman"/>
                <w:bCs/>
                <w:color w:val="auto"/>
                <w:sz w:val="24"/>
                <w:szCs w:val="24"/>
                <w:lang w:val="en-US"/>
              </w:rPr>
              <w:t>Viêm phổi nặng**</w:t>
            </w:r>
          </w:p>
        </w:tc>
        <w:tc>
          <w:tcPr>
            <w:tcW w:w="7062" w:type="dxa"/>
          </w:tcPr>
          <w:p w14:paraId="7BC1B76A" w14:textId="77777777" w:rsidR="00A90B96" w:rsidRPr="00EA2E6F" w:rsidRDefault="00A90B96" w:rsidP="00A90B96">
            <w:pPr>
              <w:spacing w:line="276" w:lineRule="auto"/>
              <w:rPr>
                <w:rFonts w:eastAsia="Times New Roman"/>
                <w:bCs/>
                <w:color w:val="auto"/>
                <w:sz w:val="24"/>
                <w:szCs w:val="24"/>
                <w:lang w:val="en-US"/>
              </w:rPr>
            </w:pPr>
            <w:r w:rsidRPr="00EA2E6F">
              <w:rPr>
                <w:rFonts w:eastAsia="Times New Roman"/>
                <w:bCs/>
                <w:color w:val="auto"/>
                <w:sz w:val="24"/>
                <w:szCs w:val="24"/>
                <w:lang w:val="en-US"/>
              </w:rPr>
              <w:t>Dấu hiệu của viêm phổi như trên KÈM ít nhất một trong các dấu chứng sau:</w:t>
            </w:r>
          </w:p>
          <w:p w14:paraId="51A66414" w14:textId="77777777" w:rsidR="00A90B96" w:rsidRPr="00EA2E6F" w:rsidRDefault="00A90B96" w:rsidP="00501452">
            <w:pPr>
              <w:numPr>
                <w:ilvl w:val="0"/>
                <w:numId w:val="68"/>
              </w:numPr>
              <w:spacing w:line="276" w:lineRule="auto"/>
              <w:jc w:val="left"/>
              <w:rPr>
                <w:rFonts w:eastAsia="Times New Roman"/>
                <w:bCs/>
                <w:color w:val="auto"/>
                <w:sz w:val="24"/>
                <w:szCs w:val="24"/>
                <w:lang w:val="en-US"/>
              </w:rPr>
            </w:pPr>
            <w:r w:rsidRPr="00EA2E6F">
              <w:rPr>
                <w:rFonts w:eastAsia="Times New Roman"/>
                <w:bCs/>
                <w:color w:val="auto"/>
                <w:sz w:val="24"/>
                <w:szCs w:val="24"/>
                <w:lang w:val="en-US"/>
              </w:rPr>
              <w:t>Suy hô hấp nặng (ví dụ: thở rên, rút lõm lồng ngực nặng)</w:t>
            </w:r>
          </w:p>
          <w:p w14:paraId="775A35CB" w14:textId="77777777" w:rsidR="00A90B96" w:rsidRPr="00EA2E6F" w:rsidRDefault="00A90B96" w:rsidP="00501452">
            <w:pPr>
              <w:numPr>
                <w:ilvl w:val="0"/>
                <w:numId w:val="68"/>
              </w:numPr>
              <w:spacing w:line="276" w:lineRule="auto"/>
              <w:jc w:val="left"/>
              <w:rPr>
                <w:rFonts w:eastAsia="Times New Roman"/>
                <w:bCs/>
                <w:color w:val="auto"/>
                <w:sz w:val="24"/>
                <w:szCs w:val="24"/>
                <w:lang w:val="en-US"/>
              </w:rPr>
            </w:pPr>
            <w:r w:rsidRPr="00EA2E6F">
              <w:rPr>
                <w:rFonts w:eastAsia="Times New Roman"/>
                <w:bCs/>
                <w:color w:val="auto"/>
                <w:sz w:val="24"/>
                <w:szCs w:val="24"/>
                <w:lang w:val="en-US"/>
              </w:rPr>
              <w:t>Giảm oxy máu (SpO2 ≤ 92%) hoặc tím trung tâm</w:t>
            </w:r>
          </w:p>
          <w:p w14:paraId="5ACEA77A" w14:textId="77777777" w:rsidR="00A90B96" w:rsidRPr="00EA2E6F" w:rsidRDefault="00A90B96" w:rsidP="00501452">
            <w:pPr>
              <w:numPr>
                <w:ilvl w:val="0"/>
                <w:numId w:val="68"/>
              </w:numPr>
              <w:spacing w:line="276" w:lineRule="auto"/>
              <w:jc w:val="left"/>
              <w:rPr>
                <w:rFonts w:eastAsia="Times New Roman"/>
                <w:bCs/>
                <w:color w:val="auto"/>
                <w:sz w:val="24"/>
                <w:szCs w:val="24"/>
                <w:lang w:val="en-US"/>
              </w:rPr>
            </w:pPr>
            <w:r w:rsidRPr="00EA2E6F">
              <w:rPr>
                <w:rFonts w:eastAsia="Times New Roman"/>
                <w:bCs/>
                <w:color w:val="auto"/>
                <w:sz w:val="24"/>
                <w:szCs w:val="24"/>
                <w:lang w:val="en-US"/>
              </w:rPr>
              <w:t>Dấu hiệu nguy hiểm toàn thân (không thể bú hoặc uống, li bì hoặc khó đánh thức, co giật)</w:t>
            </w:r>
          </w:p>
        </w:tc>
      </w:tr>
    </w:tbl>
    <w:p w14:paraId="0E084C65" w14:textId="77777777" w:rsidR="00A90B96" w:rsidRPr="00EA2E6F" w:rsidRDefault="00A90B96" w:rsidP="00A90B96">
      <w:pPr>
        <w:spacing w:line="276" w:lineRule="auto"/>
        <w:rPr>
          <w:rFonts w:eastAsia="Arial Unicode MS" w:cs="Times New Roman"/>
          <w:i/>
          <w:iCs/>
          <w:color w:val="auto"/>
          <w:sz w:val="24"/>
          <w:szCs w:val="24"/>
        </w:rPr>
      </w:pPr>
      <w:r w:rsidRPr="00EA2E6F">
        <w:rPr>
          <w:rFonts w:eastAsia="Arial Unicode MS" w:cs="Times New Roman"/>
          <w:color w:val="auto"/>
          <w:sz w:val="24"/>
          <w:szCs w:val="24"/>
        </w:rPr>
        <w:t>*</w:t>
      </w:r>
      <w:r w:rsidRPr="00EA2E6F">
        <w:rPr>
          <w:rFonts w:eastAsia="Arial Unicode MS" w:cs="Times New Roman"/>
          <w:i/>
          <w:iCs/>
          <w:color w:val="auto"/>
          <w:sz w:val="24"/>
          <w:szCs w:val="24"/>
        </w:rPr>
        <w:t xml:space="preserve">Tần số thở </w:t>
      </w:r>
      <w:r w:rsidRPr="00EA2E6F">
        <w:rPr>
          <w:rFonts w:eastAsia="Arial Unicode MS" w:cs="Times New Roman" w:hint="eastAsia"/>
          <w:i/>
          <w:iCs/>
          <w:color w:val="auto"/>
          <w:sz w:val="24"/>
          <w:szCs w:val="24"/>
        </w:rPr>
        <w:t>≥</w:t>
      </w:r>
      <w:r w:rsidRPr="00EA2E6F">
        <w:rPr>
          <w:rFonts w:eastAsia="Arial Unicode MS" w:cs="Times New Roman"/>
          <w:i/>
          <w:iCs/>
          <w:color w:val="auto"/>
          <w:sz w:val="24"/>
          <w:szCs w:val="24"/>
        </w:rPr>
        <w:t xml:space="preserve"> 60 lần/phút ở trẻ &lt; 2 tháng tuổi; </w:t>
      </w:r>
      <w:r w:rsidRPr="00EA2E6F">
        <w:rPr>
          <w:rFonts w:eastAsia="Arial Unicode MS" w:cs="Times New Roman" w:hint="eastAsia"/>
          <w:i/>
          <w:iCs/>
          <w:color w:val="auto"/>
          <w:sz w:val="24"/>
          <w:szCs w:val="24"/>
        </w:rPr>
        <w:t>≥</w:t>
      </w:r>
      <w:r w:rsidRPr="00EA2E6F">
        <w:rPr>
          <w:rFonts w:eastAsia="Arial Unicode MS" w:cs="Times New Roman"/>
          <w:i/>
          <w:iCs/>
          <w:color w:val="auto"/>
          <w:sz w:val="24"/>
          <w:szCs w:val="24"/>
        </w:rPr>
        <w:t xml:space="preserve">50 lần/phút nếu trẻ 2–11 tháng; </w:t>
      </w:r>
      <w:r w:rsidRPr="00EA2E6F">
        <w:rPr>
          <w:rFonts w:eastAsia="Arial Unicode MS" w:cs="Times New Roman" w:hint="eastAsia"/>
          <w:i/>
          <w:iCs/>
          <w:color w:val="auto"/>
          <w:sz w:val="24"/>
          <w:szCs w:val="24"/>
        </w:rPr>
        <w:t>≥</w:t>
      </w:r>
      <w:r w:rsidRPr="00EA2E6F">
        <w:rPr>
          <w:rFonts w:eastAsia="Arial Unicode MS" w:cs="Times New Roman"/>
          <w:i/>
          <w:iCs/>
          <w:color w:val="auto"/>
          <w:sz w:val="24"/>
          <w:szCs w:val="24"/>
        </w:rPr>
        <w:t xml:space="preserve">40 lần/phút nếu trẻ 12 –59 tháng; </w:t>
      </w:r>
      <w:r w:rsidRPr="00EA2E6F">
        <w:rPr>
          <w:rFonts w:eastAsia="Arial Unicode MS" w:cs="Times New Roman" w:hint="eastAsia"/>
          <w:i/>
          <w:iCs/>
          <w:color w:val="auto"/>
          <w:sz w:val="24"/>
          <w:szCs w:val="24"/>
        </w:rPr>
        <w:t>≥</w:t>
      </w:r>
      <w:r w:rsidRPr="00EA2E6F">
        <w:rPr>
          <w:rFonts w:eastAsia="Arial Unicode MS" w:cs="Times New Roman"/>
          <w:i/>
          <w:iCs/>
          <w:color w:val="auto"/>
          <w:sz w:val="24"/>
          <w:szCs w:val="24"/>
        </w:rPr>
        <w:t xml:space="preserve">30 lần/phút ở trẻ </w:t>
      </w:r>
      <w:r w:rsidRPr="00EA2E6F">
        <w:rPr>
          <w:rFonts w:eastAsia="Arial Unicode MS" w:cs="Times New Roman" w:hint="eastAsia"/>
          <w:i/>
          <w:iCs/>
          <w:color w:val="auto"/>
          <w:sz w:val="24"/>
          <w:szCs w:val="24"/>
        </w:rPr>
        <w:t>≥</w:t>
      </w:r>
      <w:r w:rsidRPr="00EA2E6F">
        <w:rPr>
          <w:rFonts w:eastAsia="Arial Unicode MS" w:cs="Times New Roman"/>
          <w:i/>
          <w:iCs/>
          <w:color w:val="auto"/>
          <w:sz w:val="24"/>
          <w:szCs w:val="24"/>
        </w:rPr>
        <w:t xml:space="preserve"> 5 tuổi. </w:t>
      </w:r>
    </w:p>
    <w:p w14:paraId="6F676953" w14:textId="77777777" w:rsidR="00A90B96" w:rsidRPr="00EA2E6F" w:rsidRDefault="00A90B96" w:rsidP="00A90B96">
      <w:pPr>
        <w:spacing w:line="276" w:lineRule="auto"/>
        <w:rPr>
          <w:rFonts w:eastAsia="Times New Roman" w:cs="Times New Roman"/>
          <w:bCs/>
          <w:color w:val="auto"/>
          <w:sz w:val="24"/>
          <w:szCs w:val="24"/>
        </w:rPr>
      </w:pPr>
      <w:r w:rsidRPr="00EA2E6F">
        <w:rPr>
          <w:rFonts w:eastAsia="Times New Roman" w:cs="Times New Roman"/>
          <w:bCs/>
          <w:i/>
          <w:iCs/>
          <w:color w:val="auto"/>
          <w:sz w:val="24"/>
          <w:szCs w:val="24"/>
        </w:rPr>
        <w:t>**Vài trẻ có dấu hiệu nguy hiểm toàn thân có chỉ định nhập viện vì bệnh nặng, không phải mắc viêm phổi. Trẻ có tràn dịch màng phổi lượng lớn hoặc tràn mủ màng phổi được phân loại là viêm phổi nặng.</w:t>
      </w:r>
      <w:r w:rsidRPr="00EA2E6F">
        <w:rPr>
          <w:rFonts w:eastAsia="Times New Roman" w:cs="Times New Roman"/>
          <w:bCs/>
          <w:color w:val="auto"/>
          <w:sz w:val="24"/>
          <w:szCs w:val="24"/>
        </w:rPr>
        <w:t xml:space="preserve"> </w:t>
      </w:r>
    </w:p>
    <w:p w14:paraId="6D407C8D" w14:textId="77777777" w:rsidR="00A90B96" w:rsidRPr="00EA2E6F" w:rsidRDefault="00A90B96" w:rsidP="00A90B96">
      <w:pPr>
        <w:shd w:val="clear" w:color="auto" w:fill="FFFFFF"/>
        <w:spacing w:line="276" w:lineRule="auto"/>
        <w:rPr>
          <w:rFonts w:eastAsia="Calibri" w:cs="Times New Roman"/>
          <w:b/>
          <w:color w:val="auto"/>
          <w:sz w:val="24"/>
          <w:szCs w:val="24"/>
          <w:shd w:val="clear" w:color="auto" w:fill="FFFFFF"/>
          <w:lang w:eastAsia="vi-VN"/>
        </w:rPr>
      </w:pPr>
      <w:r w:rsidRPr="00EA2E6F">
        <w:rPr>
          <w:rFonts w:eastAsia="Calibri" w:cs="Times New Roman"/>
          <w:b/>
          <w:color w:val="auto"/>
          <w:sz w:val="24"/>
          <w:szCs w:val="24"/>
          <w:shd w:val="clear" w:color="auto" w:fill="FFFFFF"/>
          <w:lang w:eastAsia="vi-VN"/>
        </w:rPr>
        <w:t>4. Điều trị</w:t>
      </w:r>
    </w:p>
    <w:p w14:paraId="5DF72089" w14:textId="77777777" w:rsidR="00A90B96" w:rsidRPr="00EA2E6F" w:rsidRDefault="00A90B96" w:rsidP="00A90B96">
      <w:pPr>
        <w:spacing w:line="276" w:lineRule="auto"/>
        <w:rPr>
          <w:rFonts w:eastAsia="Calibri" w:cs="Times New Roman"/>
          <w:b/>
          <w:i/>
          <w:iCs/>
          <w:color w:val="auto"/>
          <w:sz w:val="24"/>
          <w:szCs w:val="24"/>
          <w:shd w:val="clear" w:color="auto" w:fill="FFFFFF"/>
          <w:lang w:eastAsia="vi-VN"/>
        </w:rPr>
      </w:pPr>
      <w:r w:rsidRPr="00EA2E6F">
        <w:rPr>
          <w:rFonts w:eastAsia="Calibri" w:cs="Times New Roman"/>
          <w:b/>
          <w:i/>
          <w:iCs/>
          <w:color w:val="auto"/>
          <w:sz w:val="24"/>
          <w:szCs w:val="24"/>
          <w:shd w:val="clear" w:color="auto" w:fill="FFFFFF"/>
          <w:lang w:eastAsia="vi-VN"/>
        </w:rPr>
        <w:t>4.1. Nguyên tắc điều trị</w:t>
      </w:r>
    </w:p>
    <w:p w14:paraId="6CA81696" w14:textId="77777777" w:rsidR="00A90B96" w:rsidRPr="00EA2E6F" w:rsidRDefault="00A90B96" w:rsidP="00A90B96">
      <w:pPr>
        <w:spacing w:line="276" w:lineRule="auto"/>
        <w:rPr>
          <w:rFonts w:eastAsia="Times New Roman" w:cs="Times New Roman"/>
          <w:b/>
          <w:bCs/>
          <w:i/>
          <w:iCs/>
          <w:color w:val="auto"/>
          <w:sz w:val="24"/>
          <w:szCs w:val="24"/>
          <w:lang w:eastAsia="vi-VN"/>
        </w:rPr>
      </w:pPr>
      <w:r w:rsidRPr="00EA2E6F">
        <w:rPr>
          <w:rFonts w:eastAsia="Calibri" w:cs="Times New Roman"/>
          <w:b/>
          <w:color w:val="auto"/>
          <w:sz w:val="24"/>
          <w:szCs w:val="24"/>
          <w:shd w:val="clear" w:color="auto" w:fill="FFFFFF"/>
          <w:lang w:eastAsia="vi-VN"/>
        </w:rPr>
        <w:t xml:space="preserve">- </w:t>
      </w:r>
      <w:r w:rsidRPr="00EA2E6F">
        <w:rPr>
          <w:rFonts w:eastAsia="Times New Roman" w:cs="Times New Roman"/>
          <w:color w:val="auto"/>
          <w:sz w:val="24"/>
          <w:szCs w:val="24"/>
          <w:lang w:eastAsia="vi-VN"/>
        </w:rPr>
        <w:t xml:space="preserve">Hầu hết trẻ mắc viêm phổi không cần nhập viện. Chỉ định nhập viện nếu trẻ có: </w:t>
      </w:r>
    </w:p>
    <w:p w14:paraId="07776B23" w14:textId="77777777" w:rsidR="00A90B96" w:rsidRPr="00EA2E6F" w:rsidRDefault="00A90B96" w:rsidP="00501452">
      <w:pPr>
        <w:numPr>
          <w:ilvl w:val="0"/>
          <w:numId w:val="74"/>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Viêm phổi nặng (theo định nghĩa ở trên)</w:t>
      </w:r>
    </w:p>
    <w:p w14:paraId="0B55CDE6" w14:textId="77777777" w:rsidR="00A90B96" w:rsidRPr="00EA2E6F" w:rsidRDefault="00A90B96" w:rsidP="00501452">
      <w:pPr>
        <w:numPr>
          <w:ilvl w:val="0"/>
          <w:numId w:val="74"/>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Viêm phổi có biến chứng</w:t>
      </w:r>
    </w:p>
    <w:p w14:paraId="75C89C29" w14:textId="77777777" w:rsidR="00A90B96" w:rsidRPr="00EA2E6F" w:rsidRDefault="00A90B96" w:rsidP="00501452">
      <w:pPr>
        <w:numPr>
          <w:ilvl w:val="0"/>
          <w:numId w:val="74"/>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Viêm phổi không đáp ứng với điều trị ban đầu</w:t>
      </w:r>
    </w:p>
    <w:p w14:paraId="2C1BC629"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b/>
          <w:bCs/>
          <w:i/>
          <w:iCs/>
          <w:color w:val="auto"/>
          <w:sz w:val="24"/>
          <w:szCs w:val="24"/>
          <w:lang w:eastAsia="vi-VN"/>
        </w:rPr>
        <w:t xml:space="preserve">- </w:t>
      </w:r>
      <w:r w:rsidRPr="00EA2E6F">
        <w:rPr>
          <w:rFonts w:eastAsia="Times New Roman" w:cs="Times New Roman"/>
          <w:color w:val="auto"/>
          <w:sz w:val="24"/>
          <w:szCs w:val="24"/>
          <w:lang w:eastAsia="vi-VN"/>
        </w:rPr>
        <w:t>Chuyển viện trong các trường hợp sau:</w:t>
      </w:r>
    </w:p>
    <w:p w14:paraId="408DD0B6" w14:textId="77777777" w:rsidR="00A90B96" w:rsidRPr="00EA2E6F" w:rsidRDefault="00A90B96" w:rsidP="00501452">
      <w:pPr>
        <w:numPr>
          <w:ilvl w:val="0"/>
          <w:numId w:val="75"/>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 xml:space="preserve">Trẻ nhỏ &lt;2-3 tháng (tại Việt Nam, trẻ em &lt; 6 tháng mắc viêm phổi khuyến cáo chuyển tuyến trên) </w:t>
      </w:r>
    </w:p>
    <w:p w14:paraId="1B8CAA57"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 xml:space="preserve">Trẻ em mắc bệnh mãn tính như tim bẩm sinh, bệnh phổi mạn hoặc suy giảm miễn dịch. </w:t>
      </w:r>
    </w:p>
    <w:p w14:paraId="7E6F855F"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Trẻ em suy hô hấp nặng hoặc có các dấu hiệu nguy hiểm toàn thân như khó thở, ngưng thở, tím trung tâm, thở rên Sp02 &lt;92%</w:t>
      </w:r>
    </w:p>
    <w:p w14:paraId="175C8F71"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Viêm phổi nặng không đáp ứng với điều trị ban đầu tại bệnh viện.</w:t>
      </w:r>
    </w:p>
    <w:p w14:paraId="54F79454"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Hướng dẫn xử trí trẻ nhập viện vì viêm phổi được tóm tắt trong Hình 1.</w:t>
      </w:r>
    </w:p>
    <w:p w14:paraId="39022FC9" w14:textId="77777777" w:rsidR="00A90B96" w:rsidRPr="00EA2E6F" w:rsidRDefault="00A90B96" w:rsidP="00A90B96">
      <w:pPr>
        <w:spacing w:line="276" w:lineRule="auto"/>
        <w:jc w:val="left"/>
        <w:rPr>
          <w:rFonts w:eastAsia="Times New Roman" w:cs="Times New Roman"/>
          <w:b/>
          <w:bCs/>
          <w:i/>
          <w:iCs/>
          <w:color w:val="auto"/>
          <w:sz w:val="24"/>
          <w:szCs w:val="24"/>
          <w:lang w:eastAsia="vi-VN"/>
        </w:rPr>
      </w:pPr>
      <w:r w:rsidRPr="00EA2E6F">
        <w:rPr>
          <w:rFonts w:eastAsia="Times New Roman" w:cs="Times New Roman"/>
          <w:b/>
          <w:bCs/>
          <w:i/>
          <w:iCs/>
          <w:color w:val="auto"/>
          <w:sz w:val="24"/>
          <w:szCs w:val="24"/>
          <w:lang w:eastAsia="vi-VN"/>
        </w:rPr>
        <w:t>4.2. Phác đồ kháng sinh</w:t>
      </w:r>
    </w:p>
    <w:p w14:paraId="23F0009F" w14:textId="77777777" w:rsidR="00A90B96" w:rsidRPr="00EA2E6F" w:rsidRDefault="00A90B96" w:rsidP="00A90B96">
      <w:pPr>
        <w:spacing w:line="276" w:lineRule="auto"/>
        <w:jc w:val="left"/>
        <w:rPr>
          <w:rFonts w:eastAsia="Times New Roman" w:cs="Times New Roman"/>
          <w:color w:val="auto"/>
          <w:sz w:val="24"/>
          <w:szCs w:val="24"/>
          <w:lang w:eastAsia="vi-VN"/>
        </w:rPr>
      </w:pPr>
      <w:r w:rsidRPr="00EA2E6F">
        <w:rPr>
          <w:rFonts w:eastAsia="Times New Roman" w:cs="Times New Roman"/>
          <w:color w:val="auto"/>
          <w:sz w:val="24"/>
          <w:szCs w:val="24"/>
          <w:lang w:eastAsia="vi-VN"/>
        </w:rPr>
        <w:t>- Điều trị theo lưu đồ trong Hình 1.</w:t>
      </w:r>
      <w:r w:rsidRPr="00EA2E6F">
        <w:rPr>
          <w:rFonts w:eastAsia="Times New Roman" w:cs="Times New Roman"/>
          <w:color w:val="auto"/>
          <w:sz w:val="24"/>
          <w:szCs w:val="24"/>
          <w:lang w:eastAsia="vi-VN"/>
        </w:rPr>
        <w:br w:type="page"/>
      </w:r>
    </w:p>
    <w:p w14:paraId="49549BFE" w14:textId="77777777" w:rsidR="00A90B96" w:rsidRPr="00EA2E6F" w:rsidRDefault="00A90B96" w:rsidP="00A90B96">
      <w:pPr>
        <w:spacing w:line="276" w:lineRule="auto"/>
        <w:jc w:val="center"/>
        <w:rPr>
          <w:rFonts w:eastAsia="Calibri" w:cs="Times New Roman"/>
          <w:b/>
          <w:bCs/>
          <w:color w:val="auto"/>
          <w:sz w:val="24"/>
          <w:szCs w:val="24"/>
          <w:lang w:eastAsia="vi-VN"/>
        </w:rPr>
      </w:pPr>
      <w:r w:rsidRPr="00EA2E6F">
        <w:rPr>
          <w:rFonts w:eastAsia="Times New Roman" w:cs="Times New Roman"/>
          <w:b/>
          <w:color w:val="auto"/>
          <w:sz w:val="24"/>
          <w:szCs w:val="24"/>
          <w:lang w:eastAsia="vi-VN"/>
        </w:rPr>
        <w:lastRenderedPageBreak/>
        <w:t>Hình</w:t>
      </w:r>
      <w:r w:rsidRPr="00EA2E6F">
        <w:rPr>
          <w:rFonts w:eastAsia="Calibri" w:cs="Times New Roman"/>
          <w:b/>
          <w:bCs/>
          <w:color w:val="auto"/>
          <w:sz w:val="24"/>
          <w:szCs w:val="24"/>
          <w:lang w:eastAsia="vi-VN"/>
        </w:rPr>
        <w:t xml:space="preserve"> 1. Lưu đồ xử trí viêm phổi tại tuyến cơ sở</w:t>
      </w:r>
    </w:p>
    <w:p w14:paraId="4DF13D02" w14:textId="77777777" w:rsidR="00A90B96" w:rsidRPr="00EA2E6F" w:rsidRDefault="00A90B96" w:rsidP="00A90B96">
      <w:pPr>
        <w:spacing w:line="276" w:lineRule="auto"/>
        <w:rPr>
          <w:rFonts w:eastAsia="Times New Roman" w:cs="Times New Roman"/>
          <w:color w:val="auto"/>
          <w:sz w:val="24"/>
          <w:szCs w:val="24"/>
          <w:lang w:eastAsia="vi-VN"/>
        </w:rPr>
      </w:pPr>
    </w:p>
    <w:p w14:paraId="3ABE587C"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noProof/>
          <w:color w:val="auto"/>
          <w:sz w:val="24"/>
          <w:szCs w:val="24"/>
          <w:lang w:val="en-US"/>
        </w:rPr>
        <mc:AlternateContent>
          <mc:Choice Requires="wps">
            <w:drawing>
              <wp:anchor distT="0" distB="0" distL="114300" distR="114300" simplePos="0" relativeHeight="251738112" behindDoc="0" locked="0" layoutInCell="1" allowOverlap="1" wp14:anchorId="157E1C82" wp14:editId="22185C34">
                <wp:simplePos x="0" y="0"/>
                <wp:positionH relativeFrom="column">
                  <wp:posOffset>2225040</wp:posOffset>
                </wp:positionH>
                <wp:positionV relativeFrom="paragraph">
                  <wp:posOffset>133985</wp:posOffset>
                </wp:positionV>
                <wp:extent cx="3625850" cy="1153160"/>
                <wp:effectExtent l="0" t="0" r="12700" b="27940"/>
                <wp:wrapNone/>
                <wp:docPr id="86" name="Text Box 86"/>
                <wp:cNvGraphicFramePr/>
                <a:graphic xmlns:a="http://schemas.openxmlformats.org/drawingml/2006/main">
                  <a:graphicData uri="http://schemas.microsoft.com/office/word/2010/wordprocessingShape">
                    <wps:wsp>
                      <wps:cNvSpPr txBox="1"/>
                      <wps:spPr>
                        <a:xfrm>
                          <a:off x="0" y="0"/>
                          <a:ext cx="3625850" cy="1153160"/>
                        </a:xfrm>
                        <a:prstGeom prst="rect">
                          <a:avLst/>
                        </a:prstGeom>
                        <a:solidFill>
                          <a:sysClr val="window" lastClr="FFFFFF"/>
                        </a:solidFill>
                        <a:ln w="12700">
                          <a:solidFill>
                            <a:prstClr val="black"/>
                          </a:solidFill>
                        </a:ln>
                      </wps:spPr>
                      <wps:txbx>
                        <w:txbxContent>
                          <w:p w14:paraId="10656A5C" w14:textId="77777777" w:rsidR="00A90B96" w:rsidRPr="00E6718A" w:rsidRDefault="00A90B96" w:rsidP="00A90B96">
                            <w:pPr>
                              <w:rPr>
                                <w:sz w:val="20"/>
                              </w:rPr>
                            </w:pPr>
                            <w:r>
                              <w:rPr>
                                <w:sz w:val="20"/>
                              </w:rPr>
                              <w:t>Điều trị ngoại trú</w:t>
                            </w:r>
                          </w:p>
                          <w:p w14:paraId="1DADF7EF" w14:textId="77777777" w:rsidR="00A90B96" w:rsidRPr="00E6718A" w:rsidRDefault="00A90B96" w:rsidP="00A90B96">
                            <w:pPr>
                              <w:rPr>
                                <w:sz w:val="20"/>
                              </w:rPr>
                            </w:pPr>
                            <w:r>
                              <w:rPr>
                                <w:sz w:val="20"/>
                              </w:rPr>
                              <w:t>Amoxicillin 80mg/kg/ngày, uống 5 ngày</w:t>
                            </w:r>
                            <w:r w:rsidRPr="00E6718A">
                              <w:rPr>
                                <w:sz w:val="20"/>
                              </w:rPr>
                              <w:t xml:space="preserve"> (</w:t>
                            </w:r>
                            <w:r>
                              <w:rPr>
                                <w:sz w:val="20"/>
                              </w:rPr>
                              <w:t>hoặc Amox/clavulanate 50mg/kg/ngày hoặc A</w:t>
                            </w:r>
                            <w:r w:rsidRPr="00E6718A">
                              <w:rPr>
                                <w:sz w:val="20"/>
                              </w:rPr>
                              <w:t>zithromycin</w:t>
                            </w:r>
                            <w:r w:rsidRPr="00E6718A">
                              <w:rPr>
                                <w:sz w:val="20"/>
                                <w:vertAlign w:val="superscript"/>
                              </w:rPr>
                              <w:t>d</w:t>
                            </w:r>
                            <w:r>
                              <w:rPr>
                                <w:sz w:val="20"/>
                              </w:rPr>
                              <w:t xml:space="preserve"> 10 mg/kg/ngày uống nếu đã sử dụng kháng sinh </w:t>
                            </w:r>
                            <w:r>
                              <w:rPr>
                                <w:rFonts w:cstheme="minorHAnsi"/>
                                <w:sz w:val="20"/>
                              </w:rPr>
                              <w:t>≥</w:t>
                            </w:r>
                            <w:r>
                              <w:rPr>
                                <w:sz w:val="20"/>
                              </w:rPr>
                              <w:t xml:space="preserve"> 2 ngày trước nhập viện</w:t>
                            </w:r>
                            <w:r w:rsidRPr="00E6718A">
                              <w:rPr>
                                <w:sz w:val="20"/>
                              </w:rPr>
                              <w:t xml:space="preserve">)   </w:t>
                            </w:r>
                          </w:p>
                          <w:p w14:paraId="360D3B41" w14:textId="77777777" w:rsidR="00A90B96" w:rsidRPr="00E6718A" w:rsidRDefault="00A90B96" w:rsidP="00A90B96">
                            <w:pPr>
                              <w:rPr>
                                <w:sz w:val="20"/>
                                <w:u w:val="single"/>
                              </w:rPr>
                            </w:pPr>
                            <w:r>
                              <w:rPr>
                                <w:sz w:val="20"/>
                                <w:u w:val="single"/>
                              </w:rPr>
                              <w:t>Không cho kháng sinh nếu trẻ sổ mũi, khò khè VÀ không sốt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E1C82" id="Text Box 86" o:spid="_x0000_s1112" type="#_x0000_t202" style="position:absolute;margin-left:175.2pt;margin-top:10.55pt;width:285.5pt;height:9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" fillcolor="window" strokeweight="1pt">
                <v:textbox>
                  <w:txbxContent>
                    <w:p w14:paraId="10656A5C" w14:textId="77777777" w:rsidR="00A90B96" w:rsidRPr="00E6718A" w:rsidRDefault="00A90B96" w:rsidP="00A90B96">
                      <w:pPr>
                        <w:rPr>
                          <w:sz w:val="20"/>
                        </w:rPr>
                      </w:pPr>
                      <w:r>
                        <w:rPr>
                          <w:sz w:val="20"/>
                        </w:rPr>
                        <w:t>Điều trị ngoại trú</w:t>
                      </w:r>
                    </w:p>
                    <w:p w14:paraId="1DADF7EF" w14:textId="77777777" w:rsidR="00A90B96" w:rsidRPr="00E6718A" w:rsidRDefault="00A90B96" w:rsidP="00A90B96">
                      <w:pPr>
                        <w:rPr>
                          <w:sz w:val="20"/>
                        </w:rPr>
                      </w:pPr>
                      <w:r>
                        <w:rPr>
                          <w:sz w:val="20"/>
                        </w:rPr>
                        <w:t>Amoxicillin 80mg/kg/ngày, uống 5 ngày</w:t>
                      </w:r>
                      <w:r w:rsidRPr="00E6718A">
                        <w:rPr>
                          <w:sz w:val="20"/>
                        </w:rPr>
                        <w:t xml:space="preserve"> (</w:t>
                      </w:r>
                      <w:r>
                        <w:rPr>
                          <w:sz w:val="20"/>
                        </w:rPr>
                        <w:t>hoặc Amox/clavulanate 50mg/kg/ngày hoặc A</w:t>
                      </w:r>
                      <w:r w:rsidRPr="00E6718A">
                        <w:rPr>
                          <w:sz w:val="20"/>
                        </w:rPr>
                        <w:t>zithromycin</w:t>
                      </w:r>
                      <w:r w:rsidRPr="00E6718A">
                        <w:rPr>
                          <w:sz w:val="20"/>
                          <w:vertAlign w:val="superscript"/>
                        </w:rPr>
                        <w:t>d</w:t>
                      </w:r>
                      <w:r>
                        <w:rPr>
                          <w:sz w:val="20"/>
                        </w:rPr>
                        <w:t xml:space="preserve"> 10 mg/kg/ngày uống nếu đã sử dụng kháng sinh </w:t>
                      </w:r>
                      <w:r>
                        <w:rPr>
                          <w:rFonts w:cstheme="minorHAnsi"/>
                          <w:sz w:val="20"/>
                        </w:rPr>
                        <w:t>≥</w:t>
                      </w:r>
                      <w:r>
                        <w:rPr>
                          <w:sz w:val="20"/>
                        </w:rPr>
                        <w:t xml:space="preserve"> 2 ngày trước nhập viện</w:t>
                      </w:r>
                      <w:r w:rsidRPr="00E6718A">
                        <w:rPr>
                          <w:sz w:val="20"/>
                        </w:rPr>
                        <w:t xml:space="preserve">)   </w:t>
                      </w:r>
                    </w:p>
                    <w:p w14:paraId="360D3B41" w14:textId="77777777" w:rsidR="00A90B96" w:rsidRPr="00E6718A" w:rsidRDefault="00A90B96" w:rsidP="00A90B96">
                      <w:pPr>
                        <w:rPr>
                          <w:sz w:val="20"/>
                          <w:u w:val="single"/>
                        </w:rPr>
                      </w:pPr>
                      <w:r>
                        <w:rPr>
                          <w:sz w:val="20"/>
                          <w:u w:val="single"/>
                        </w:rPr>
                        <w:t>Không cho kháng sinh nếu trẻ sổ mũi, khò khè VÀ không sốt</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36064" behindDoc="0" locked="0" layoutInCell="1" allowOverlap="1" wp14:anchorId="1B95FA7A" wp14:editId="63B6EE03">
                <wp:simplePos x="0" y="0"/>
                <wp:positionH relativeFrom="column">
                  <wp:posOffset>51435</wp:posOffset>
                </wp:positionH>
                <wp:positionV relativeFrom="paragraph">
                  <wp:posOffset>68844</wp:posOffset>
                </wp:positionV>
                <wp:extent cx="1500832" cy="457200"/>
                <wp:effectExtent l="0" t="0" r="23495" b="25400"/>
                <wp:wrapNone/>
                <wp:docPr id="84" name="Text Box 84"/>
                <wp:cNvGraphicFramePr/>
                <a:graphic xmlns:a="http://schemas.openxmlformats.org/drawingml/2006/main">
                  <a:graphicData uri="http://schemas.microsoft.com/office/word/2010/wordprocessingShape">
                    <wps:wsp>
                      <wps:cNvSpPr txBox="1"/>
                      <wps:spPr>
                        <a:xfrm>
                          <a:off x="0" y="0"/>
                          <a:ext cx="1500832" cy="457200"/>
                        </a:xfrm>
                        <a:prstGeom prst="rect">
                          <a:avLst/>
                        </a:prstGeom>
                        <a:solidFill>
                          <a:sysClr val="window" lastClr="FFFFFF"/>
                        </a:solidFill>
                        <a:ln w="12700">
                          <a:solidFill>
                            <a:prstClr val="black"/>
                          </a:solidFill>
                        </a:ln>
                      </wps:spPr>
                      <wps:txbx>
                        <w:txbxContent>
                          <w:p w14:paraId="34A705A1" w14:textId="77777777" w:rsidR="00A90B96" w:rsidRPr="00E6718A" w:rsidRDefault="00A90B96" w:rsidP="00A90B96">
                            <w:pPr>
                              <w:rPr>
                                <w:sz w:val="20"/>
                              </w:rPr>
                            </w:pPr>
                            <w:r>
                              <w:rPr>
                                <w:sz w:val="20"/>
                              </w:rPr>
                              <w:t>Các dấu hiệu và triệu chứng gợi ý viêm phổi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5FA7A" id="Text Box 84" o:spid="_x0000_s1113" type="#_x0000_t202" style="position:absolute;margin-left:4.05pt;margin-top:5.4pt;width:118.2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" fillcolor="window" strokeweight="1pt">
                <v:textbox>
                  <w:txbxContent>
                    <w:p w14:paraId="34A705A1" w14:textId="77777777" w:rsidR="00A90B96" w:rsidRPr="00E6718A" w:rsidRDefault="00A90B96" w:rsidP="00A90B96">
                      <w:pPr>
                        <w:rPr>
                          <w:sz w:val="20"/>
                        </w:rPr>
                      </w:pPr>
                      <w:r>
                        <w:rPr>
                          <w:sz w:val="20"/>
                        </w:rPr>
                        <w:t>Các dấu hiệu và triệu chứng gợi ý viêm phổi</w:t>
                      </w:r>
                    </w:p>
                  </w:txbxContent>
                </v:textbox>
              </v:shape>
            </w:pict>
          </mc:Fallback>
        </mc:AlternateContent>
      </w:r>
    </w:p>
    <w:p w14:paraId="33554FF5" w14:textId="77777777" w:rsidR="00A90B96" w:rsidRPr="00EA2E6F" w:rsidRDefault="00A90B96" w:rsidP="00A90B96">
      <w:pPr>
        <w:spacing w:line="276" w:lineRule="auto"/>
        <w:jc w:val="left"/>
        <w:rPr>
          <w:rFonts w:eastAsia="Times New Roman" w:cs="Times New Roman"/>
          <w:b/>
          <w:color w:val="auto"/>
          <w:sz w:val="24"/>
          <w:szCs w:val="24"/>
          <w:lang w:eastAsia="vi-VN"/>
        </w:rPr>
      </w:pPr>
    </w:p>
    <w:p w14:paraId="6AE94BB5"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noProof/>
          <w:color w:val="auto"/>
          <w:sz w:val="24"/>
          <w:szCs w:val="24"/>
          <w:lang w:val="en-US"/>
        </w:rPr>
        <mc:AlternateContent>
          <mc:Choice Requires="wps">
            <w:drawing>
              <wp:anchor distT="0" distB="0" distL="114300" distR="114300" simplePos="0" relativeHeight="251753472" behindDoc="0" locked="0" layoutInCell="1" allowOverlap="1" wp14:anchorId="7BD5E52B" wp14:editId="57C59B08">
                <wp:simplePos x="0" y="0"/>
                <wp:positionH relativeFrom="column">
                  <wp:posOffset>3831590</wp:posOffset>
                </wp:positionH>
                <wp:positionV relativeFrom="paragraph">
                  <wp:posOffset>2801620</wp:posOffset>
                </wp:positionV>
                <wp:extent cx="1617308" cy="814705"/>
                <wp:effectExtent l="0" t="0" r="21590" b="23495"/>
                <wp:wrapNone/>
                <wp:docPr id="14391" name="Text Box 14391"/>
                <wp:cNvGraphicFramePr/>
                <a:graphic xmlns:a="http://schemas.openxmlformats.org/drawingml/2006/main">
                  <a:graphicData uri="http://schemas.microsoft.com/office/word/2010/wordprocessingShape">
                    <wps:wsp>
                      <wps:cNvSpPr txBox="1"/>
                      <wps:spPr>
                        <a:xfrm>
                          <a:off x="0" y="0"/>
                          <a:ext cx="1617308" cy="814705"/>
                        </a:xfrm>
                        <a:prstGeom prst="rect">
                          <a:avLst/>
                        </a:prstGeom>
                        <a:solidFill>
                          <a:sysClr val="window" lastClr="FFFFFF"/>
                        </a:solidFill>
                        <a:ln w="12700">
                          <a:solidFill>
                            <a:prstClr val="black"/>
                          </a:solidFill>
                        </a:ln>
                      </wps:spPr>
                      <wps:txbx>
                        <w:txbxContent>
                          <w:p w14:paraId="068FC33D" w14:textId="77777777" w:rsidR="00A90B96" w:rsidRPr="00E6718A" w:rsidRDefault="00A90B96" w:rsidP="00A90B96">
                            <w:pPr>
                              <w:rPr>
                                <w:sz w:val="20"/>
                              </w:rPr>
                            </w:pPr>
                            <w:r>
                              <w:rPr>
                                <w:sz w:val="20"/>
                              </w:rPr>
                              <w:t>Cân nhắc xuất viện</w:t>
                            </w:r>
                            <w:r w:rsidRPr="00E6718A">
                              <w:rPr>
                                <w:sz w:val="20"/>
                              </w:rPr>
                              <w:t xml:space="preserve">, </w:t>
                            </w:r>
                            <w:r>
                              <w:rPr>
                                <w:sz w:val="20"/>
                              </w:rPr>
                              <w:t>tiếp tục A</w:t>
                            </w:r>
                            <w:r w:rsidRPr="00E6718A">
                              <w:rPr>
                                <w:sz w:val="20"/>
                              </w:rPr>
                              <w:t>mox/clavulanate (</w:t>
                            </w:r>
                            <w:r>
                              <w:rPr>
                                <w:sz w:val="20"/>
                              </w:rPr>
                              <w:t>nếu cần thiết</w:t>
                            </w:r>
                            <w:r w:rsidRPr="00E6718A">
                              <w:rPr>
                                <w:sz w:val="20"/>
                              </w:rPr>
                              <w:t xml:space="preserve">) </w:t>
                            </w:r>
                            <w:r>
                              <w:rPr>
                                <w:sz w:val="20"/>
                              </w:rPr>
                              <w:t>trong 5-7 ngày tùy độ nặng viêm phổi</w:t>
                            </w:r>
                            <w:r w:rsidRPr="00E6718A">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5E52B" id="Text Box 14391" o:spid="_x0000_s1114" type="#_x0000_t202" style="position:absolute;margin-left:301.7pt;margin-top:220.6pt;width:127.35pt;height:6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" fillcolor="window" strokeweight="1pt">
                <v:textbox>
                  <w:txbxContent>
                    <w:p w14:paraId="068FC33D" w14:textId="77777777" w:rsidR="00A90B96" w:rsidRPr="00E6718A" w:rsidRDefault="00A90B96" w:rsidP="00A90B96">
                      <w:pPr>
                        <w:rPr>
                          <w:sz w:val="20"/>
                        </w:rPr>
                      </w:pPr>
                      <w:r>
                        <w:rPr>
                          <w:sz w:val="20"/>
                        </w:rPr>
                        <w:t>Cân nhắc xuất viện</w:t>
                      </w:r>
                      <w:r w:rsidRPr="00E6718A">
                        <w:rPr>
                          <w:sz w:val="20"/>
                        </w:rPr>
                        <w:t xml:space="preserve">, </w:t>
                      </w:r>
                      <w:r>
                        <w:rPr>
                          <w:sz w:val="20"/>
                        </w:rPr>
                        <w:t>tiếp tục A</w:t>
                      </w:r>
                      <w:r w:rsidRPr="00E6718A">
                        <w:rPr>
                          <w:sz w:val="20"/>
                        </w:rPr>
                        <w:t>mox/clavulanate (</w:t>
                      </w:r>
                      <w:r>
                        <w:rPr>
                          <w:sz w:val="20"/>
                        </w:rPr>
                        <w:t>nếu cần thiết</w:t>
                      </w:r>
                      <w:r w:rsidRPr="00E6718A">
                        <w:rPr>
                          <w:sz w:val="20"/>
                        </w:rPr>
                        <w:t xml:space="preserve">) </w:t>
                      </w:r>
                      <w:r>
                        <w:rPr>
                          <w:sz w:val="20"/>
                        </w:rPr>
                        <w:t>trong 5-7 ngày tùy độ nặng viêm phổi</w:t>
                      </w:r>
                      <w:r w:rsidRPr="00E6718A">
                        <w:rPr>
                          <w:sz w:val="20"/>
                        </w:rPr>
                        <w:t xml:space="preserve"> </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4496" behindDoc="0" locked="0" layoutInCell="1" allowOverlap="1" wp14:anchorId="52D957D9" wp14:editId="770C06C8">
                <wp:simplePos x="0" y="0"/>
                <wp:positionH relativeFrom="rightMargin">
                  <wp:posOffset>-194945</wp:posOffset>
                </wp:positionH>
                <wp:positionV relativeFrom="paragraph">
                  <wp:posOffset>2794000</wp:posOffset>
                </wp:positionV>
                <wp:extent cx="644694" cy="611505"/>
                <wp:effectExtent l="0" t="0" r="22225" b="17145"/>
                <wp:wrapNone/>
                <wp:docPr id="14390" name="Text Box 14390"/>
                <wp:cNvGraphicFramePr/>
                <a:graphic xmlns:a="http://schemas.openxmlformats.org/drawingml/2006/main">
                  <a:graphicData uri="http://schemas.microsoft.com/office/word/2010/wordprocessingShape">
                    <wps:wsp>
                      <wps:cNvSpPr txBox="1"/>
                      <wps:spPr>
                        <a:xfrm>
                          <a:off x="0" y="0"/>
                          <a:ext cx="644694" cy="611505"/>
                        </a:xfrm>
                        <a:prstGeom prst="rect">
                          <a:avLst/>
                        </a:prstGeom>
                        <a:solidFill>
                          <a:sysClr val="window" lastClr="FFFFFF"/>
                        </a:solidFill>
                        <a:ln w="12700">
                          <a:solidFill>
                            <a:prstClr val="black"/>
                          </a:solidFill>
                        </a:ln>
                      </wps:spPr>
                      <wps:txbx>
                        <w:txbxContent>
                          <w:p w14:paraId="5441B527" w14:textId="77777777" w:rsidR="00A90B96" w:rsidRPr="00E6718A" w:rsidRDefault="00A90B96" w:rsidP="00A90B96">
                            <w:pPr>
                              <w:rPr>
                                <w:sz w:val="20"/>
                              </w:rPr>
                            </w:pPr>
                            <w:r>
                              <w:rPr>
                                <w:sz w:val="20"/>
                              </w:rPr>
                              <w:t>Chuyển tuyến trên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957D9" id="Text Box 14390" o:spid="_x0000_s1115" type="#_x0000_t202" style="position:absolute;margin-left:-15.35pt;margin-top:220pt;width:50.75pt;height:48.15pt;z-index:251754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" fillcolor="window" strokeweight="1pt">
                <v:textbox>
                  <w:txbxContent>
                    <w:p w14:paraId="5441B527" w14:textId="77777777" w:rsidR="00A90B96" w:rsidRPr="00E6718A" w:rsidRDefault="00A90B96" w:rsidP="00A90B96">
                      <w:pPr>
                        <w:rPr>
                          <w:sz w:val="20"/>
                        </w:rPr>
                      </w:pPr>
                      <w:r>
                        <w:rPr>
                          <w:sz w:val="20"/>
                        </w:rPr>
                        <w:t>Chuyển tuyến trên</w:t>
                      </w:r>
                    </w:p>
                  </w:txbxContent>
                </v:textbox>
                <w10:wrap anchorx="margin"/>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0640" behindDoc="0" locked="0" layoutInCell="1" allowOverlap="1" wp14:anchorId="236D1687" wp14:editId="2B05F3DD">
                <wp:simplePos x="0" y="0"/>
                <wp:positionH relativeFrom="column">
                  <wp:posOffset>52705</wp:posOffset>
                </wp:positionH>
                <wp:positionV relativeFrom="paragraph">
                  <wp:posOffset>5788025</wp:posOffset>
                </wp:positionV>
                <wp:extent cx="3160395" cy="965835"/>
                <wp:effectExtent l="0" t="0" r="20955" b="24765"/>
                <wp:wrapNone/>
                <wp:docPr id="59" name="Text Box 59"/>
                <wp:cNvGraphicFramePr/>
                <a:graphic xmlns:a="http://schemas.openxmlformats.org/drawingml/2006/main">
                  <a:graphicData uri="http://schemas.microsoft.com/office/word/2010/wordprocessingShape">
                    <wps:wsp>
                      <wps:cNvSpPr txBox="1"/>
                      <wps:spPr>
                        <a:xfrm>
                          <a:off x="0" y="0"/>
                          <a:ext cx="3160395" cy="965835"/>
                        </a:xfrm>
                        <a:prstGeom prst="rect">
                          <a:avLst/>
                        </a:prstGeom>
                        <a:solidFill>
                          <a:sysClr val="window" lastClr="FFFFFF"/>
                        </a:solidFill>
                        <a:ln w="12700">
                          <a:solidFill>
                            <a:prstClr val="black"/>
                          </a:solidFill>
                        </a:ln>
                      </wps:spPr>
                      <wps:txbx>
                        <w:txbxContent>
                          <w:p w14:paraId="77CF89A2" w14:textId="77777777" w:rsidR="00A90B96" w:rsidRPr="00E6718A" w:rsidRDefault="00A90B96" w:rsidP="00A90B96">
                            <w:pPr>
                              <w:rPr>
                                <w:sz w:val="20"/>
                              </w:rPr>
                            </w:pPr>
                            <w:r>
                              <w:rPr>
                                <w:sz w:val="20"/>
                              </w:rPr>
                              <w:t>Cân nhắc hạ bậc kháng sinh uống</w:t>
                            </w:r>
                          </w:p>
                          <w:p w14:paraId="6FDFFE57" w14:textId="77777777" w:rsidR="00A90B96" w:rsidRPr="00E6718A" w:rsidRDefault="00A90B96" w:rsidP="00A90B96">
                            <w:pPr>
                              <w:rPr>
                                <w:sz w:val="20"/>
                              </w:rPr>
                            </w:pPr>
                            <w:r>
                              <w:rPr>
                                <w:sz w:val="20"/>
                              </w:rPr>
                              <w:t>Amox 80mg/ngày hoặc</w:t>
                            </w:r>
                            <w:r w:rsidRPr="00E6718A">
                              <w:rPr>
                                <w:sz w:val="20"/>
                              </w:rPr>
                              <w:t xml:space="preserve"> amox/clavulanate </w:t>
                            </w:r>
                            <w:r>
                              <w:rPr>
                                <w:sz w:val="20"/>
                              </w:rPr>
                              <w:t xml:space="preserve"> trong 5-7 ngày (uống, 50mg/kg/ngày</w:t>
                            </w:r>
                            <w:r w:rsidRPr="00E6718A">
                              <w:rPr>
                                <w:sz w:val="20"/>
                              </w:rPr>
                              <w:t xml:space="preserve">) </w:t>
                            </w:r>
                            <w:r>
                              <w:rPr>
                                <w:sz w:val="20"/>
                              </w:rPr>
                              <w:t>phụ thuộc độ nặng của bệnh</w:t>
                            </w:r>
                          </w:p>
                          <w:p w14:paraId="7F2D3E6C" w14:textId="77777777" w:rsidR="00A90B96" w:rsidRPr="00E6718A" w:rsidRDefault="00A90B96" w:rsidP="00A90B96">
                            <w:pPr>
                              <w:rPr>
                                <w:sz w:val="20"/>
                              </w:rPr>
                            </w:pPr>
                            <w:r>
                              <w:rPr>
                                <w:sz w:val="20"/>
                              </w:rPr>
                              <w:t>Cân nhắc xuất viện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D1687" id="Text Box 59" o:spid="_x0000_s1116" type="#_x0000_t202" style="position:absolute;margin-left:4.15pt;margin-top:455.75pt;width:248.85pt;height:76.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" fillcolor="window" strokeweight="1pt">
                <v:textbox>
                  <w:txbxContent>
                    <w:p w14:paraId="77CF89A2" w14:textId="77777777" w:rsidR="00A90B96" w:rsidRPr="00E6718A" w:rsidRDefault="00A90B96" w:rsidP="00A90B96">
                      <w:pPr>
                        <w:rPr>
                          <w:sz w:val="20"/>
                        </w:rPr>
                      </w:pPr>
                      <w:r>
                        <w:rPr>
                          <w:sz w:val="20"/>
                        </w:rPr>
                        <w:t>Cân nhắc hạ bậc kháng sinh uống</w:t>
                      </w:r>
                    </w:p>
                    <w:p w14:paraId="6FDFFE57" w14:textId="77777777" w:rsidR="00A90B96" w:rsidRPr="00E6718A" w:rsidRDefault="00A90B96" w:rsidP="00A90B96">
                      <w:pPr>
                        <w:rPr>
                          <w:sz w:val="20"/>
                        </w:rPr>
                      </w:pPr>
                      <w:r>
                        <w:rPr>
                          <w:sz w:val="20"/>
                        </w:rPr>
                        <w:t>Amox 80mg/ngày hoặc</w:t>
                      </w:r>
                      <w:r w:rsidRPr="00E6718A">
                        <w:rPr>
                          <w:sz w:val="20"/>
                        </w:rPr>
                        <w:t xml:space="preserve"> amox/clavulanate </w:t>
                      </w:r>
                      <w:r>
                        <w:rPr>
                          <w:sz w:val="20"/>
                        </w:rPr>
                        <w:t xml:space="preserve"> trong 5-7 ngày (uống, 50mg/kg/ngày</w:t>
                      </w:r>
                      <w:r w:rsidRPr="00E6718A">
                        <w:rPr>
                          <w:sz w:val="20"/>
                        </w:rPr>
                        <w:t xml:space="preserve">) </w:t>
                      </w:r>
                      <w:r>
                        <w:rPr>
                          <w:sz w:val="20"/>
                        </w:rPr>
                        <w:t>phụ thuộc độ nặng của bệnh</w:t>
                      </w:r>
                    </w:p>
                    <w:p w14:paraId="7F2D3E6C" w14:textId="77777777" w:rsidR="00A90B96" w:rsidRPr="00E6718A" w:rsidRDefault="00A90B96" w:rsidP="00A90B96">
                      <w:pPr>
                        <w:rPr>
                          <w:sz w:val="20"/>
                        </w:rPr>
                      </w:pPr>
                      <w:r>
                        <w:rPr>
                          <w:sz w:val="20"/>
                        </w:rPr>
                        <w:t>Cân nhắc xuất viện</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1664" behindDoc="0" locked="0" layoutInCell="1" allowOverlap="1" wp14:anchorId="1E692F51" wp14:editId="4448FB96">
                <wp:simplePos x="0" y="0"/>
                <wp:positionH relativeFrom="margin">
                  <wp:posOffset>2336213</wp:posOffset>
                </wp:positionH>
                <wp:positionV relativeFrom="paragraph">
                  <wp:posOffset>4873739</wp:posOffset>
                </wp:positionV>
                <wp:extent cx="1395385" cy="417830"/>
                <wp:effectExtent l="0" t="0" r="14605" b="20320"/>
                <wp:wrapNone/>
                <wp:docPr id="60" name="Text Box 60"/>
                <wp:cNvGraphicFramePr/>
                <a:graphic xmlns:a="http://schemas.openxmlformats.org/drawingml/2006/main">
                  <a:graphicData uri="http://schemas.microsoft.com/office/word/2010/wordprocessingShape">
                    <wps:wsp>
                      <wps:cNvSpPr txBox="1"/>
                      <wps:spPr>
                        <a:xfrm>
                          <a:off x="0" y="0"/>
                          <a:ext cx="1395385" cy="417830"/>
                        </a:xfrm>
                        <a:prstGeom prst="rect">
                          <a:avLst/>
                        </a:prstGeom>
                        <a:solidFill>
                          <a:sysClr val="window" lastClr="FFFFFF"/>
                        </a:solidFill>
                        <a:ln w="12700">
                          <a:solidFill>
                            <a:prstClr val="black"/>
                          </a:solidFill>
                        </a:ln>
                      </wps:spPr>
                      <wps:txbx>
                        <w:txbxContent>
                          <w:p w14:paraId="05C0A7F4" w14:textId="77777777" w:rsidR="00A90B96" w:rsidRPr="00E6718A" w:rsidRDefault="00A90B96" w:rsidP="00A90B96">
                            <w:pPr>
                              <w:rPr>
                                <w:sz w:val="20"/>
                              </w:rPr>
                            </w:pPr>
                            <w:r>
                              <w:rPr>
                                <w:sz w:val="20"/>
                              </w:rPr>
                              <w:t>Chuyển tuyến trên để theo dõi và điều trị</w:t>
                            </w:r>
                            <w:r w:rsidRPr="00E6718A">
                              <w:rPr>
                                <w:sz w:val="20"/>
                                <w:vertAlign w:val="super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92F51" id="Text Box 60" o:spid="_x0000_s1117" type="#_x0000_t202" style="position:absolute;margin-left:183.95pt;margin-top:383.75pt;width:109.85pt;height:32.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" fillcolor="window" strokeweight="1pt">
                <v:textbox>
                  <w:txbxContent>
                    <w:p w14:paraId="05C0A7F4" w14:textId="77777777" w:rsidR="00A90B96" w:rsidRPr="00E6718A" w:rsidRDefault="00A90B96" w:rsidP="00A90B96">
                      <w:pPr>
                        <w:rPr>
                          <w:sz w:val="20"/>
                        </w:rPr>
                      </w:pPr>
                      <w:r>
                        <w:rPr>
                          <w:sz w:val="20"/>
                        </w:rPr>
                        <w:t>Chuyển tuyến trên để theo dõi và điều trị</w:t>
                      </w:r>
                      <w:r w:rsidRPr="00E6718A">
                        <w:rPr>
                          <w:sz w:val="20"/>
                          <w:vertAlign w:val="superscript"/>
                        </w:rPr>
                        <w:t>c</w:t>
                      </w:r>
                    </w:p>
                  </w:txbxContent>
                </v:textbox>
                <w10:wrap anchorx="margin"/>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9616" behindDoc="0" locked="0" layoutInCell="1" allowOverlap="1" wp14:anchorId="3EE87612" wp14:editId="77065C70">
                <wp:simplePos x="0" y="0"/>
                <wp:positionH relativeFrom="column">
                  <wp:posOffset>1648460</wp:posOffset>
                </wp:positionH>
                <wp:positionV relativeFrom="paragraph">
                  <wp:posOffset>4873625</wp:posOffset>
                </wp:positionV>
                <wp:extent cx="578485" cy="26860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78485" cy="268605"/>
                        </a:xfrm>
                        <a:prstGeom prst="rect">
                          <a:avLst/>
                        </a:prstGeom>
                        <a:solidFill>
                          <a:sysClr val="window" lastClr="FFFFFF"/>
                        </a:solidFill>
                        <a:ln w="6350">
                          <a:noFill/>
                        </a:ln>
                      </wps:spPr>
                      <wps:txbx>
                        <w:txbxContent>
                          <w:p w14:paraId="4AF7F2B6" w14:textId="77777777" w:rsidR="00A90B96" w:rsidRPr="00D75EC0" w:rsidRDefault="00A90B96" w:rsidP="00A90B96">
                            <w:pPr>
                              <w:rPr>
                                <w:sz w:val="22"/>
                                <w:szCs w:val="22"/>
                              </w:rPr>
                            </w:pPr>
                            <w:r w:rsidRPr="00D75EC0">
                              <w:rPr>
                                <w:sz w:val="22"/>
                                <w:szCs w:val="22"/>
                              </w:rP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87612" id="Text Box 55" o:spid="_x0000_s1118" type="#_x0000_t202" style="position:absolute;margin-left:129.8pt;margin-top:383.75pt;width:45.55pt;height:21.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" fillcolor="window" stroked="f" strokeweight=".5pt">
                <v:textbox>
                  <w:txbxContent>
                    <w:p w14:paraId="4AF7F2B6" w14:textId="77777777" w:rsidR="00A90B96" w:rsidRPr="00D75EC0" w:rsidRDefault="00A90B96" w:rsidP="00A90B96">
                      <w:pPr>
                        <w:rPr>
                          <w:sz w:val="22"/>
                          <w:szCs w:val="22"/>
                        </w:rPr>
                      </w:pPr>
                      <w:r w:rsidRPr="00D75EC0">
                        <w:rPr>
                          <w:sz w:val="22"/>
                          <w:szCs w:val="22"/>
                        </w:rPr>
                        <w:t>Không</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8592" behindDoc="0" locked="0" layoutInCell="1" allowOverlap="1" wp14:anchorId="4A1534F7" wp14:editId="2A9DC05F">
                <wp:simplePos x="0" y="0"/>
                <wp:positionH relativeFrom="column">
                  <wp:posOffset>390525</wp:posOffset>
                </wp:positionH>
                <wp:positionV relativeFrom="paragraph">
                  <wp:posOffset>5444490</wp:posOffset>
                </wp:positionV>
                <wp:extent cx="375285" cy="258445"/>
                <wp:effectExtent l="0" t="0" r="5715" b="8255"/>
                <wp:wrapNone/>
                <wp:docPr id="53" name="Text Box 53"/>
                <wp:cNvGraphicFramePr/>
                <a:graphic xmlns:a="http://schemas.openxmlformats.org/drawingml/2006/main">
                  <a:graphicData uri="http://schemas.microsoft.com/office/word/2010/wordprocessingShape">
                    <wps:wsp>
                      <wps:cNvSpPr txBox="1"/>
                      <wps:spPr>
                        <a:xfrm>
                          <a:off x="0" y="0"/>
                          <a:ext cx="375285" cy="258445"/>
                        </a:xfrm>
                        <a:prstGeom prst="rect">
                          <a:avLst/>
                        </a:prstGeom>
                        <a:solidFill>
                          <a:sysClr val="window" lastClr="FFFFFF"/>
                        </a:solidFill>
                        <a:ln w="6350">
                          <a:noFill/>
                        </a:ln>
                      </wps:spPr>
                      <wps:txbx>
                        <w:txbxContent>
                          <w:p w14:paraId="25271D5D" w14:textId="77777777" w:rsidR="00A90B96" w:rsidRDefault="00A90B96" w:rsidP="00A90B96">
                            <w: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534F7" id="Text Box 53" o:spid="_x0000_s1119" type="#_x0000_t202" style="position:absolute;margin-left:30.75pt;margin-top:428.7pt;width:29.55pt;height:2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" fillcolor="window" stroked="f" strokeweight=".5pt">
                <v:textbox>
                  <w:txbxContent>
                    <w:p w14:paraId="25271D5D" w14:textId="77777777" w:rsidR="00A90B96" w:rsidRDefault="00A90B96" w:rsidP="00A90B96">
                      <w:r>
                        <w:t>Có</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7568" behindDoc="0" locked="0" layoutInCell="1" allowOverlap="1" wp14:anchorId="00E9D1C9" wp14:editId="2521B442">
                <wp:simplePos x="0" y="0"/>
                <wp:positionH relativeFrom="column">
                  <wp:posOffset>739140</wp:posOffset>
                </wp:positionH>
                <wp:positionV relativeFrom="paragraph">
                  <wp:posOffset>4394835</wp:posOffset>
                </wp:positionV>
                <wp:extent cx="0" cy="484505"/>
                <wp:effectExtent l="76200" t="0" r="57150" b="48895"/>
                <wp:wrapNone/>
                <wp:docPr id="49" name="Straight Arrow Connector 49"/>
                <wp:cNvGraphicFramePr/>
                <a:graphic xmlns:a="http://schemas.openxmlformats.org/drawingml/2006/main">
                  <a:graphicData uri="http://schemas.microsoft.com/office/word/2010/wordprocessingShape">
                    <wps:wsp>
                      <wps:cNvCnPr/>
                      <wps:spPr>
                        <a:xfrm>
                          <a:off x="0" y="0"/>
                          <a:ext cx="0" cy="48450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C08B2" id="Straight Arrow Connector 49" o:spid="_x0000_s1026" type="#_x0000_t32" style="position:absolute;margin-left:58.2pt;margin-top:346.05pt;width:0;height:38.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0160" behindDoc="0" locked="0" layoutInCell="1" allowOverlap="1" wp14:anchorId="190D1036" wp14:editId="2533AA7E">
                <wp:simplePos x="0" y="0"/>
                <wp:positionH relativeFrom="column">
                  <wp:posOffset>2214245</wp:posOffset>
                </wp:positionH>
                <wp:positionV relativeFrom="paragraph">
                  <wp:posOffset>1099820</wp:posOffset>
                </wp:positionV>
                <wp:extent cx="2378075" cy="1532255"/>
                <wp:effectExtent l="0" t="0" r="22225" b="10795"/>
                <wp:wrapNone/>
                <wp:docPr id="88" name="Text Box 88"/>
                <wp:cNvGraphicFramePr/>
                <a:graphic xmlns:a="http://schemas.openxmlformats.org/drawingml/2006/main">
                  <a:graphicData uri="http://schemas.microsoft.com/office/word/2010/wordprocessingShape">
                    <wps:wsp>
                      <wps:cNvSpPr txBox="1"/>
                      <wps:spPr>
                        <a:xfrm>
                          <a:off x="0" y="0"/>
                          <a:ext cx="2378075" cy="1532255"/>
                        </a:xfrm>
                        <a:prstGeom prst="rect">
                          <a:avLst/>
                        </a:prstGeom>
                        <a:solidFill>
                          <a:sysClr val="window" lastClr="FFFFFF"/>
                        </a:solidFill>
                        <a:ln w="12700">
                          <a:solidFill>
                            <a:prstClr val="black"/>
                          </a:solidFill>
                        </a:ln>
                      </wps:spPr>
                      <wps:txbx>
                        <w:txbxContent>
                          <w:p w14:paraId="689E4C2E" w14:textId="77777777" w:rsidR="00A90B96" w:rsidRPr="00E6718A" w:rsidRDefault="00A90B96" w:rsidP="00A90B96">
                            <w:pPr>
                              <w:rPr>
                                <w:sz w:val="20"/>
                              </w:rPr>
                            </w:pPr>
                            <w:r>
                              <w:rPr>
                                <w:sz w:val="20"/>
                              </w:rPr>
                              <w:t>Cân nhắc</w:t>
                            </w:r>
                            <w:r w:rsidRPr="00E6718A">
                              <w:rPr>
                                <w:sz w:val="20"/>
                              </w:rPr>
                              <w:t xml:space="preserve">: </w:t>
                            </w:r>
                            <w:r>
                              <w:rPr>
                                <w:sz w:val="20"/>
                              </w:rPr>
                              <w:t>Viêm phổi do virus</w:t>
                            </w:r>
                            <w:r w:rsidRPr="00E6718A">
                              <w:rPr>
                                <w:sz w:val="20"/>
                              </w:rPr>
                              <w:t xml:space="preserve">? </w:t>
                            </w:r>
                            <w:r>
                              <w:rPr>
                                <w:sz w:val="20"/>
                              </w:rPr>
                              <w:t>Viêm phổi không điển hình? Liều dùng phù hợp</w:t>
                            </w:r>
                            <w:r w:rsidRPr="00E6718A">
                              <w:rPr>
                                <w:sz w:val="20"/>
                              </w:rPr>
                              <w:t>?</w:t>
                            </w:r>
                          </w:p>
                          <w:p w14:paraId="1BDD60EC" w14:textId="77777777" w:rsidR="00A90B96" w:rsidRPr="00E6718A" w:rsidRDefault="00A90B96" w:rsidP="00A90B96">
                            <w:pPr>
                              <w:rPr>
                                <w:sz w:val="20"/>
                              </w:rPr>
                            </w:pPr>
                            <w:r w:rsidRPr="00E6718A">
                              <w:rPr>
                                <w:sz w:val="20"/>
                              </w:rPr>
                              <w:t xml:space="preserve">-  </w:t>
                            </w:r>
                            <w:r>
                              <w:rPr>
                                <w:sz w:val="20"/>
                              </w:rPr>
                              <w:t>Nghi ngờ viêm phổi do vi khuẩn nhưng liều lượng kháng sinh trước nhập viện không phù hợp: Amox/clavulanate 50mg/kg/ngày HOẶC Ampicillin 200mg/kg/ngày TM nếu không dung nạp thuốc uống</w:t>
                            </w:r>
                            <w:r w:rsidRPr="00E6718A">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D1036" id="Text Box 88" o:spid="_x0000_s1120" type="#_x0000_t202" style="position:absolute;margin-left:174.35pt;margin-top:86.6pt;width:187.25pt;height:12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" fillcolor="window" strokeweight="1pt">
                <v:textbox>
                  <w:txbxContent>
                    <w:p w14:paraId="689E4C2E" w14:textId="77777777" w:rsidR="00A90B96" w:rsidRPr="00E6718A" w:rsidRDefault="00A90B96" w:rsidP="00A90B96">
                      <w:pPr>
                        <w:rPr>
                          <w:sz w:val="20"/>
                        </w:rPr>
                      </w:pPr>
                      <w:r>
                        <w:rPr>
                          <w:sz w:val="20"/>
                        </w:rPr>
                        <w:t>Cân nhắc</w:t>
                      </w:r>
                      <w:r w:rsidRPr="00E6718A">
                        <w:rPr>
                          <w:sz w:val="20"/>
                        </w:rPr>
                        <w:t xml:space="preserve">: </w:t>
                      </w:r>
                      <w:r>
                        <w:rPr>
                          <w:sz w:val="20"/>
                        </w:rPr>
                        <w:t>Viêm phổi do virus</w:t>
                      </w:r>
                      <w:r w:rsidRPr="00E6718A">
                        <w:rPr>
                          <w:sz w:val="20"/>
                        </w:rPr>
                        <w:t xml:space="preserve">? </w:t>
                      </w:r>
                      <w:r>
                        <w:rPr>
                          <w:sz w:val="20"/>
                        </w:rPr>
                        <w:t>Viêm phổi không điển hình? Liều dùng phù hợp</w:t>
                      </w:r>
                      <w:r w:rsidRPr="00E6718A">
                        <w:rPr>
                          <w:sz w:val="20"/>
                        </w:rPr>
                        <w:t>?</w:t>
                      </w:r>
                    </w:p>
                    <w:p w14:paraId="1BDD60EC" w14:textId="77777777" w:rsidR="00A90B96" w:rsidRPr="00E6718A" w:rsidRDefault="00A90B96" w:rsidP="00A90B96">
                      <w:pPr>
                        <w:rPr>
                          <w:sz w:val="20"/>
                        </w:rPr>
                      </w:pPr>
                      <w:r w:rsidRPr="00E6718A">
                        <w:rPr>
                          <w:sz w:val="20"/>
                        </w:rPr>
                        <w:t xml:space="preserve">-  </w:t>
                      </w:r>
                      <w:r>
                        <w:rPr>
                          <w:sz w:val="20"/>
                        </w:rPr>
                        <w:t>Nghi ngờ viêm phổi do vi khuẩn nhưng liều lượng kháng sinh trước nhập viện không phù hợp: Amox/clavulanate 50mg/kg/ngày HOẶC Ampicillin 200mg/kg/ngày TM nếu không dung nạp thuốc uống</w:t>
                      </w:r>
                      <w:r w:rsidRPr="00E6718A">
                        <w:rPr>
                          <w:sz w:val="20"/>
                        </w:rPr>
                        <w:t xml:space="preserve">  </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1184" behindDoc="0" locked="0" layoutInCell="1" allowOverlap="1" wp14:anchorId="4A206ED0" wp14:editId="59480B3F">
                <wp:simplePos x="0" y="0"/>
                <wp:positionH relativeFrom="margin">
                  <wp:posOffset>52705</wp:posOffset>
                </wp:positionH>
                <wp:positionV relativeFrom="paragraph">
                  <wp:posOffset>2764790</wp:posOffset>
                </wp:positionV>
                <wp:extent cx="2471420" cy="1617345"/>
                <wp:effectExtent l="0" t="0" r="24130" b="20955"/>
                <wp:wrapNone/>
                <wp:docPr id="89" name="Text Box 89"/>
                <wp:cNvGraphicFramePr/>
                <a:graphic xmlns:a="http://schemas.openxmlformats.org/drawingml/2006/main">
                  <a:graphicData uri="http://schemas.microsoft.com/office/word/2010/wordprocessingShape">
                    <wps:wsp>
                      <wps:cNvSpPr txBox="1"/>
                      <wps:spPr>
                        <a:xfrm>
                          <a:off x="0" y="0"/>
                          <a:ext cx="2471420" cy="1617345"/>
                        </a:xfrm>
                        <a:prstGeom prst="rect">
                          <a:avLst/>
                        </a:prstGeom>
                        <a:solidFill>
                          <a:sysClr val="window" lastClr="FFFFFF"/>
                        </a:solidFill>
                        <a:ln w="12700">
                          <a:solidFill>
                            <a:prstClr val="black"/>
                          </a:solidFill>
                        </a:ln>
                      </wps:spPr>
                      <wps:txbx>
                        <w:txbxContent>
                          <w:p w14:paraId="16DBF9E8" w14:textId="77777777" w:rsidR="00A90B96" w:rsidRPr="00E6718A" w:rsidRDefault="00A90B96" w:rsidP="00A90B96">
                            <w:pPr>
                              <w:rPr>
                                <w:sz w:val="20"/>
                              </w:rPr>
                            </w:pPr>
                            <w:r>
                              <w:rPr>
                                <w:sz w:val="20"/>
                              </w:rPr>
                              <w:t>Cefotaxime 200mg/kg/ngày hoặc Ceftriaxone 100mg/kg/ngày TM</w:t>
                            </w:r>
                            <w:r w:rsidRPr="00E6718A">
                              <w:rPr>
                                <w:sz w:val="20"/>
                              </w:rPr>
                              <w:t xml:space="preserve"> (</w:t>
                            </w:r>
                            <w:r>
                              <w:rPr>
                                <w:sz w:val="20"/>
                              </w:rPr>
                              <w:t>TB nếu không có đường truyền TM</w:t>
                            </w:r>
                            <w:r w:rsidRPr="00E6718A">
                              <w:rPr>
                                <w:sz w:val="20"/>
                              </w:rPr>
                              <w:t xml:space="preserve">) </w:t>
                            </w:r>
                          </w:p>
                          <w:p w14:paraId="100EE74A" w14:textId="77777777" w:rsidR="00A90B96" w:rsidRDefault="00A90B96" w:rsidP="00A90B96">
                            <w:pPr>
                              <w:rPr>
                                <w:sz w:val="20"/>
                              </w:rPr>
                            </w:pPr>
                            <w:r>
                              <w:rPr>
                                <w:sz w:val="20"/>
                              </w:rPr>
                              <w:t>Thêm Clindamycin 40mg/kg/ngày hoặc Vancomycin 60mg/kg/ngày TM nếu nghi ngờ tụ cầu vàng</w:t>
                            </w:r>
                            <w:r w:rsidRPr="00E6718A">
                              <w:rPr>
                                <w:sz w:val="20"/>
                                <w:vertAlign w:val="superscript"/>
                              </w:rPr>
                              <w:t>b</w:t>
                            </w:r>
                          </w:p>
                          <w:p w14:paraId="26CBC997" w14:textId="77777777" w:rsidR="00A90B96" w:rsidRPr="00E6718A" w:rsidRDefault="00A90B96" w:rsidP="00A90B96">
                            <w:pPr>
                              <w:rPr>
                                <w:sz w:val="20"/>
                              </w:rPr>
                            </w:pPr>
                            <w:r>
                              <w:rPr>
                                <w:sz w:val="20"/>
                              </w:rPr>
                              <w:t xml:space="preserve">Thêm </w:t>
                            </w:r>
                            <w:r w:rsidRPr="00E6718A">
                              <w:rPr>
                                <w:sz w:val="20"/>
                              </w:rPr>
                              <w:t xml:space="preserve">Azithromycin </w:t>
                            </w:r>
                            <w:r>
                              <w:rPr>
                                <w:sz w:val="20"/>
                              </w:rPr>
                              <w:t>10mg/kg/ngày uống nếu nghi ngờ viêm phổi không điển hình</w:t>
                            </w:r>
                            <w:r w:rsidRPr="00E6718A">
                              <w:rPr>
                                <w:sz w:val="20"/>
                                <w:vertAlign w:val="superscript"/>
                              </w:rPr>
                              <w:t>c</w:t>
                            </w:r>
                          </w:p>
                          <w:p w14:paraId="7301792C" w14:textId="77777777" w:rsidR="00A90B96" w:rsidRPr="00E6718A" w:rsidRDefault="00A90B96" w:rsidP="00A90B9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06ED0" id="Text Box 89" o:spid="_x0000_s1121" type="#_x0000_t202" style="position:absolute;margin-left:4.15pt;margin-top:217.7pt;width:194.6pt;height:127.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" fillcolor="window" strokeweight="1pt">
                <v:textbox>
                  <w:txbxContent>
                    <w:p w14:paraId="16DBF9E8" w14:textId="77777777" w:rsidR="00A90B96" w:rsidRPr="00E6718A" w:rsidRDefault="00A90B96" w:rsidP="00A90B96">
                      <w:pPr>
                        <w:rPr>
                          <w:sz w:val="20"/>
                        </w:rPr>
                      </w:pPr>
                      <w:r>
                        <w:rPr>
                          <w:sz w:val="20"/>
                        </w:rPr>
                        <w:t>Cefotaxime 200mg/kg/ngày hoặc Ceftriaxone 100mg/kg/ngày TM</w:t>
                      </w:r>
                      <w:r w:rsidRPr="00E6718A">
                        <w:rPr>
                          <w:sz w:val="20"/>
                        </w:rPr>
                        <w:t xml:space="preserve"> (</w:t>
                      </w:r>
                      <w:r>
                        <w:rPr>
                          <w:sz w:val="20"/>
                        </w:rPr>
                        <w:t>TB nếu không có đường truyền TM</w:t>
                      </w:r>
                      <w:r w:rsidRPr="00E6718A">
                        <w:rPr>
                          <w:sz w:val="20"/>
                        </w:rPr>
                        <w:t xml:space="preserve">) </w:t>
                      </w:r>
                    </w:p>
                    <w:p w14:paraId="100EE74A" w14:textId="77777777" w:rsidR="00A90B96" w:rsidRDefault="00A90B96" w:rsidP="00A90B96">
                      <w:pPr>
                        <w:rPr>
                          <w:sz w:val="20"/>
                        </w:rPr>
                      </w:pPr>
                      <w:r>
                        <w:rPr>
                          <w:sz w:val="20"/>
                        </w:rPr>
                        <w:t>Thêm Clindamycin 40mg/kg/ngày hoặc Vancomycin 60mg/kg/ngày TM nếu nghi ngờ tụ cầu vàng</w:t>
                      </w:r>
                      <w:r w:rsidRPr="00E6718A">
                        <w:rPr>
                          <w:sz w:val="20"/>
                          <w:vertAlign w:val="superscript"/>
                        </w:rPr>
                        <w:t>b</w:t>
                      </w:r>
                    </w:p>
                    <w:p w14:paraId="26CBC997" w14:textId="77777777" w:rsidR="00A90B96" w:rsidRPr="00E6718A" w:rsidRDefault="00A90B96" w:rsidP="00A90B96">
                      <w:pPr>
                        <w:rPr>
                          <w:sz w:val="20"/>
                        </w:rPr>
                      </w:pPr>
                      <w:r>
                        <w:rPr>
                          <w:sz w:val="20"/>
                        </w:rPr>
                        <w:t xml:space="preserve">Thêm </w:t>
                      </w:r>
                      <w:r w:rsidRPr="00E6718A">
                        <w:rPr>
                          <w:sz w:val="20"/>
                        </w:rPr>
                        <w:t xml:space="preserve">Azithromycin </w:t>
                      </w:r>
                      <w:r>
                        <w:rPr>
                          <w:sz w:val="20"/>
                        </w:rPr>
                        <w:t>10mg/kg/ngày uống nếu nghi ngờ viêm phổi không điển hình</w:t>
                      </w:r>
                      <w:r w:rsidRPr="00E6718A">
                        <w:rPr>
                          <w:sz w:val="20"/>
                          <w:vertAlign w:val="superscript"/>
                        </w:rPr>
                        <w:t>c</w:t>
                      </w:r>
                    </w:p>
                    <w:p w14:paraId="7301792C" w14:textId="77777777" w:rsidR="00A90B96" w:rsidRPr="00E6718A" w:rsidRDefault="00A90B96" w:rsidP="00A90B96">
                      <w:pPr>
                        <w:rPr>
                          <w:sz w:val="20"/>
                        </w:rPr>
                      </w:pPr>
                    </w:p>
                  </w:txbxContent>
                </v:textbox>
                <w10:wrap anchorx="margin"/>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2448" behindDoc="0" locked="0" layoutInCell="1" allowOverlap="1" wp14:anchorId="3BE464C7" wp14:editId="43FAE78E">
                <wp:simplePos x="0" y="0"/>
                <wp:positionH relativeFrom="column">
                  <wp:posOffset>6094238</wp:posOffset>
                </wp:positionH>
                <wp:positionV relativeFrom="paragraph">
                  <wp:posOffset>2088254</wp:posOffset>
                </wp:positionV>
                <wp:extent cx="607838" cy="289560"/>
                <wp:effectExtent l="0" t="0" r="1905" b="0"/>
                <wp:wrapNone/>
                <wp:docPr id="14392" name="Text Box 14392"/>
                <wp:cNvGraphicFramePr/>
                <a:graphic xmlns:a="http://schemas.openxmlformats.org/drawingml/2006/main">
                  <a:graphicData uri="http://schemas.microsoft.com/office/word/2010/wordprocessingShape">
                    <wps:wsp>
                      <wps:cNvSpPr txBox="1"/>
                      <wps:spPr>
                        <a:xfrm>
                          <a:off x="0" y="0"/>
                          <a:ext cx="607838" cy="289560"/>
                        </a:xfrm>
                        <a:prstGeom prst="rect">
                          <a:avLst/>
                        </a:prstGeom>
                        <a:solidFill>
                          <a:sysClr val="window" lastClr="FFFFFF"/>
                        </a:solidFill>
                        <a:ln w="6350">
                          <a:noFill/>
                        </a:ln>
                      </wps:spPr>
                      <wps:txbx>
                        <w:txbxContent>
                          <w:p w14:paraId="1A928C97" w14:textId="77777777" w:rsidR="00A90B96" w:rsidRDefault="00A90B96" w:rsidP="00A90B96">
                            <w: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464C7" id="Text Box 14392" o:spid="_x0000_s1122" type="#_x0000_t202" style="position:absolute;margin-left:479.85pt;margin-top:164.45pt;width:47.85pt;height:22.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" fillcolor="window" stroked="f" strokeweight=".5pt">
                <v:textbox>
                  <w:txbxContent>
                    <w:p w14:paraId="1A928C97" w14:textId="77777777" w:rsidR="00A90B96" w:rsidRDefault="00A90B96" w:rsidP="00A90B96">
                      <w:r>
                        <w:t>Không</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2208" behindDoc="0" locked="0" layoutInCell="1" allowOverlap="1" wp14:anchorId="0B921472" wp14:editId="7E27156E">
                <wp:simplePos x="0" y="0"/>
                <wp:positionH relativeFrom="column">
                  <wp:posOffset>5142839</wp:posOffset>
                </wp:positionH>
                <wp:positionV relativeFrom="paragraph">
                  <wp:posOffset>1321850</wp:posOffset>
                </wp:positionV>
                <wp:extent cx="1099395" cy="630555"/>
                <wp:effectExtent l="0" t="0" r="24765" b="17145"/>
                <wp:wrapNone/>
                <wp:docPr id="90" name="Text Box 90"/>
                <wp:cNvGraphicFramePr/>
                <a:graphic xmlns:a="http://schemas.openxmlformats.org/drawingml/2006/main">
                  <a:graphicData uri="http://schemas.microsoft.com/office/word/2010/wordprocessingShape">
                    <wps:wsp>
                      <wps:cNvSpPr txBox="1"/>
                      <wps:spPr>
                        <a:xfrm>
                          <a:off x="0" y="0"/>
                          <a:ext cx="1099395" cy="630555"/>
                        </a:xfrm>
                        <a:prstGeom prst="rect">
                          <a:avLst/>
                        </a:prstGeom>
                        <a:solidFill>
                          <a:sysClr val="window" lastClr="FFFFFF"/>
                        </a:solidFill>
                        <a:ln w="12700">
                          <a:solidFill>
                            <a:prstClr val="black"/>
                          </a:solidFill>
                        </a:ln>
                      </wps:spPr>
                      <wps:txbx>
                        <w:txbxContent>
                          <w:p w14:paraId="03283D39" w14:textId="77777777" w:rsidR="00A90B96" w:rsidRPr="00E6718A" w:rsidRDefault="00A90B96" w:rsidP="00A90B96">
                            <w:pPr>
                              <w:rPr>
                                <w:sz w:val="20"/>
                              </w:rPr>
                            </w:pPr>
                            <w:r>
                              <w:rPr>
                                <w:sz w:val="20"/>
                              </w:rPr>
                              <w:t>Đánh giá lại sau 48h?</w:t>
                            </w:r>
                            <w:r w:rsidRPr="00E6718A">
                              <w:rPr>
                                <w:sz w:val="20"/>
                              </w:rPr>
                              <w:t xml:space="preserve"> </w:t>
                            </w:r>
                            <w:r>
                              <w:rPr>
                                <w:sz w:val="20"/>
                              </w:rPr>
                              <w:t>Lâm sàng cải thiện</w:t>
                            </w:r>
                            <w:r w:rsidRPr="00E6718A">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21472" id="Text Box 90" o:spid="_x0000_s1123" type="#_x0000_t202" style="position:absolute;margin-left:404.95pt;margin-top:104.1pt;width:86.55pt;height:4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" fillcolor="window" strokeweight="1pt">
                <v:textbox>
                  <w:txbxContent>
                    <w:p w14:paraId="03283D39" w14:textId="77777777" w:rsidR="00A90B96" w:rsidRPr="00E6718A" w:rsidRDefault="00A90B96" w:rsidP="00A90B96">
                      <w:pPr>
                        <w:rPr>
                          <w:sz w:val="20"/>
                        </w:rPr>
                      </w:pPr>
                      <w:r>
                        <w:rPr>
                          <w:sz w:val="20"/>
                        </w:rPr>
                        <w:t>Đánh giá lại sau 48h?</w:t>
                      </w:r>
                      <w:r w:rsidRPr="00E6718A">
                        <w:rPr>
                          <w:sz w:val="20"/>
                        </w:rPr>
                        <w:t xml:space="preserve"> </w:t>
                      </w:r>
                      <w:r>
                        <w:rPr>
                          <w:sz w:val="20"/>
                        </w:rPr>
                        <w:t>Lâm sàng cải thiện</w:t>
                      </w:r>
                      <w:r w:rsidRPr="00E6718A">
                        <w:rPr>
                          <w:sz w:val="20"/>
                        </w:rPr>
                        <w:t xml:space="preserve">? </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7328" behindDoc="0" locked="0" layoutInCell="1" allowOverlap="1" wp14:anchorId="3C6E09C2" wp14:editId="6479276C">
                <wp:simplePos x="0" y="0"/>
                <wp:positionH relativeFrom="column">
                  <wp:posOffset>1596788</wp:posOffset>
                </wp:positionH>
                <wp:positionV relativeFrom="paragraph">
                  <wp:posOffset>1670657</wp:posOffset>
                </wp:positionV>
                <wp:extent cx="563292" cy="289560"/>
                <wp:effectExtent l="0" t="0" r="8255" b="0"/>
                <wp:wrapNone/>
                <wp:docPr id="98" name="Text Box 98"/>
                <wp:cNvGraphicFramePr/>
                <a:graphic xmlns:a="http://schemas.openxmlformats.org/drawingml/2006/main">
                  <a:graphicData uri="http://schemas.microsoft.com/office/word/2010/wordprocessingShape">
                    <wps:wsp>
                      <wps:cNvSpPr txBox="1"/>
                      <wps:spPr>
                        <a:xfrm>
                          <a:off x="0" y="0"/>
                          <a:ext cx="563292" cy="289560"/>
                        </a:xfrm>
                        <a:prstGeom prst="rect">
                          <a:avLst/>
                        </a:prstGeom>
                        <a:solidFill>
                          <a:sysClr val="window" lastClr="FFFFFF"/>
                        </a:solidFill>
                        <a:ln w="6350">
                          <a:noFill/>
                        </a:ln>
                      </wps:spPr>
                      <wps:txbx>
                        <w:txbxContent>
                          <w:p w14:paraId="39C1684F" w14:textId="77777777" w:rsidR="00A90B96" w:rsidRPr="00D75EC0" w:rsidRDefault="00A90B96" w:rsidP="00A90B96">
                            <w:pPr>
                              <w:rPr>
                                <w:sz w:val="20"/>
                              </w:rPr>
                            </w:pPr>
                            <w:r w:rsidRPr="00D75EC0">
                              <w:rPr>
                                <w:sz w:val="20"/>
                              </w:rPr>
                              <w:t>Khôn</w:t>
                            </w:r>
                            <w:r w:rsidRPr="00D75EC0">
                              <w:rPr>
                                <w:sz w:val="20"/>
                                <w:lang w:val="en-SG"/>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E09C2" id="Text Box 98" o:spid="_x0000_s1124" type="#_x0000_t202" style="position:absolute;margin-left:125.75pt;margin-top:131.55pt;width:44.35pt;height:2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" fillcolor="window" stroked="f" strokeweight=".5pt">
                <v:textbox>
                  <w:txbxContent>
                    <w:p w14:paraId="39C1684F" w14:textId="77777777" w:rsidR="00A90B96" w:rsidRPr="00D75EC0" w:rsidRDefault="00A90B96" w:rsidP="00A90B96">
                      <w:pPr>
                        <w:rPr>
                          <w:sz w:val="20"/>
                        </w:rPr>
                      </w:pPr>
                      <w:r w:rsidRPr="00D75EC0">
                        <w:rPr>
                          <w:sz w:val="20"/>
                        </w:rPr>
                        <w:t>Khôn</w:t>
                      </w:r>
                      <w:r w:rsidRPr="00D75EC0">
                        <w:rPr>
                          <w:sz w:val="20"/>
                          <w:lang w:val="en-SG"/>
                        </w:rPr>
                        <w:t>g</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5280" behindDoc="0" locked="0" layoutInCell="1" allowOverlap="1" wp14:anchorId="16EA532C" wp14:editId="368578E8">
                <wp:simplePos x="0" y="0"/>
                <wp:positionH relativeFrom="column">
                  <wp:posOffset>1618700</wp:posOffset>
                </wp:positionH>
                <wp:positionV relativeFrom="paragraph">
                  <wp:posOffset>472970</wp:posOffset>
                </wp:positionV>
                <wp:extent cx="604605" cy="289560"/>
                <wp:effectExtent l="0" t="0" r="5080" b="0"/>
                <wp:wrapNone/>
                <wp:docPr id="94" name="Text Box 94"/>
                <wp:cNvGraphicFramePr/>
                <a:graphic xmlns:a="http://schemas.openxmlformats.org/drawingml/2006/main">
                  <a:graphicData uri="http://schemas.microsoft.com/office/word/2010/wordprocessingShape">
                    <wps:wsp>
                      <wps:cNvSpPr txBox="1"/>
                      <wps:spPr>
                        <a:xfrm>
                          <a:off x="0" y="0"/>
                          <a:ext cx="604605" cy="289560"/>
                        </a:xfrm>
                        <a:prstGeom prst="rect">
                          <a:avLst/>
                        </a:prstGeom>
                        <a:solidFill>
                          <a:sysClr val="window" lastClr="FFFFFF"/>
                        </a:solidFill>
                        <a:ln w="6350">
                          <a:noFill/>
                        </a:ln>
                      </wps:spPr>
                      <wps:txbx>
                        <w:txbxContent>
                          <w:p w14:paraId="4BCB65CF" w14:textId="77777777" w:rsidR="00A90B96" w:rsidRPr="00D75EC0" w:rsidRDefault="00A90B96" w:rsidP="00A90B96">
                            <w:pPr>
                              <w:rPr>
                                <w:sz w:val="20"/>
                              </w:rPr>
                            </w:pPr>
                            <w:r w:rsidRPr="00D75EC0">
                              <w:rPr>
                                <w:sz w:val="20"/>
                              </w:rPr>
                              <w:t>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A532C" id="Text Box 94" o:spid="_x0000_s1125" type="#_x0000_t202" style="position:absolute;margin-left:127.45pt;margin-top:37.25pt;width:47.6pt;height:22.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fJOwIAAGw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" fillcolor="window" stroked="f" strokeweight=".5pt">
                <v:textbox>
                  <w:txbxContent>
                    <w:p w14:paraId="4BCB65CF" w14:textId="77777777" w:rsidR="00A90B96" w:rsidRPr="00D75EC0" w:rsidRDefault="00A90B96" w:rsidP="00A90B96">
                      <w:pPr>
                        <w:rPr>
                          <w:sz w:val="20"/>
                        </w:rPr>
                      </w:pPr>
                      <w:r w:rsidRPr="00D75EC0">
                        <w:rPr>
                          <w:sz w:val="20"/>
                        </w:rPr>
                        <w:t>Không</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2688" behindDoc="0" locked="0" layoutInCell="1" allowOverlap="1" wp14:anchorId="397C1F6B" wp14:editId="69CE1C1E">
                <wp:simplePos x="0" y="0"/>
                <wp:positionH relativeFrom="column">
                  <wp:posOffset>51435</wp:posOffset>
                </wp:positionH>
                <wp:positionV relativeFrom="paragraph">
                  <wp:posOffset>6815650</wp:posOffset>
                </wp:positionV>
                <wp:extent cx="6734810" cy="1138750"/>
                <wp:effectExtent l="0" t="0" r="0" b="4445"/>
                <wp:wrapNone/>
                <wp:docPr id="14393" name="Text Box 14393"/>
                <wp:cNvGraphicFramePr/>
                <a:graphic xmlns:a="http://schemas.openxmlformats.org/drawingml/2006/main">
                  <a:graphicData uri="http://schemas.microsoft.com/office/word/2010/wordprocessingShape">
                    <wps:wsp>
                      <wps:cNvSpPr txBox="1"/>
                      <wps:spPr>
                        <a:xfrm>
                          <a:off x="0" y="0"/>
                          <a:ext cx="6734810" cy="1138750"/>
                        </a:xfrm>
                        <a:prstGeom prst="rect">
                          <a:avLst/>
                        </a:prstGeom>
                        <a:solidFill>
                          <a:sysClr val="window" lastClr="FFFFFF"/>
                        </a:solidFill>
                        <a:ln w="6350">
                          <a:noFill/>
                        </a:ln>
                      </wps:spPr>
                      <wps:txbx>
                        <w:txbxContent>
                          <w:p w14:paraId="550D8F23" w14:textId="77777777" w:rsidR="00A90B96" w:rsidRPr="00E6718A" w:rsidRDefault="00A90B96" w:rsidP="00A90B96">
                            <w:pPr>
                              <w:rPr>
                                <w:rFonts w:ascii="Arial" w:hAnsi="Arial"/>
                                <w:sz w:val="20"/>
                              </w:rPr>
                            </w:pPr>
                            <w:r>
                              <w:rPr>
                                <w:rFonts w:ascii="Arial" w:hAnsi="Arial"/>
                                <w:sz w:val="20"/>
                              </w:rPr>
                              <w:t>TM</w:t>
                            </w:r>
                            <w:r w:rsidRPr="00E6718A">
                              <w:rPr>
                                <w:rFonts w:ascii="Arial" w:hAnsi="Arial"/>
                                <w:sz w:val="20"/>
                              </w:rPr>
                              <w:t xml:space="preserve"> – </w:t>
                            </w:r>
                            <w:r>
                              <w:rPr>
                                <w:rFonts w:ascii="Arial" w:hAnsi="Arial"/>
                                <w:sz w:val="20"/>
                              </w:rPr>
                              <w:t>tĩnh mạch</w:t>
                            </w:r>
                            <w:r w:rsidRPr="00E6718A">
                              <w:rPr>
                                <w:rFonts w:ascii="Arial" w:hAnsi="Arial"/>
                                <w:sz w:val="20"/>
                              </w:rPr>
                              <w:t xml:space="preserve">; </w:t>
                            </w:r>
                            <w:r>
                              <w:rPr>
                                <w:rFonts w:ascii="Arial" w:hAnsi="Arial"/>
                                <w:sz w:val="20"/>
                              </w:rPr>
                              <w:t>TB</w:t>
                            </w:r>
                            <w:r w:rsidRPr="00E6718A">
                              <w:rPr>
                                <w:rFonts w:ascii="Arial" w:hAnsi="Arial"/>
                                <w:sz w:val="20"/>
                              </w:rPr>
                              <w:t xml:space="preserve"> – </w:t>
                            </w:r>
                            <w:r>
                              <w:rPr>
                                <w:rFonts w:ascii="Arial" w:hAnsi="Arial"/>
                                <w:sz w:val="20"/>
                              </w:rPr>
                              <w:t>tiêm bắp</w:t>
                            </w:r>
                            <w:r w:rsidRPr="00E6718A">
                              <w:rPr>
                                <w:rFonts w:ascii="Arial" w:hAnsi="Arial"/>
                                <w:sz w:val="20"/>
                              </w:rPr>
                              <w:t xml:space="preserve">; </w:t>
                            </w:r>
                          </w:p>
                          <w:p w14:paraId="043922DC"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a</w:t>
                            </w:r>
                            <w:r w:rsidRPr="00E6718A">
                              <w:rPr>
                                <w:rFonts w:ascii="Arial" w:eastAsia="Times New Roman" w:hAnsi="Arial"/>
                                <w:bCs/>
                                <w:sz w:val="20"/>
                              </w:rPr>
                              <w:t xml:space="preserve"> </w:t>
                            </w:r>
                            <w:r>
                              <w:rPr>
                                <w:rFonts w:ascii="Arial" w:eastAsia="Times New Roman" w:hAnsi="Arial"/>
                                <w:bCs/>
                                <w:sz w:val="20"/>
                              </w:rPr>
                              <w:t xml:space="preserve">Theo Bảng </w:t>
                            </w:r>
                            <w:r w:rsidRPr="005C7C72">
                              <w:rPr>
                                <w:rFonts w:ascii="Arial" w:eastAsia="Times New Roman" w:hAnsi="Arial"/>
                                <w:bCs/>
                                <w:sz w:val="20"/>
                              </w:rPr>
                              <w:t>2</w:t>
                            </w:r>
                            <w:r w:rsidRPr="00E6718A">
                              <w:rPr>
                                <w:rFonts w:ascii="Arial" w:eastAsia="Times New Roman" w:hAnsi="Arial"/>
                                <w:bCs/>
                                <w:sz w:val="20"/>
                              </w:rPr>
                              <w:t xml:space="preserve"> </w:t>
                            </w:r>
                          </w:p>
                          <w:p w14:paraId="1EFB100A"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 xml:space="preserve">b </w:t>
                            </w:r>
                            <w:r>
                              <w:rPr>
                                <w:rFonts w:ascii="Arial" w:eastAsia="Times New Roman" w:hAnsi="Arial"/>
                                <w:bCs/>
                                <w:sz w:val="20"/>
                              </w:rPr>
                              <w:t>Nếu tràn mủ màng phổi, hoại tử nhu mô phổi hoặc không đáp ứng với điều trị thông thường.</w:t>
                            </w:r>
                            <w:r w:rsidRPr="00E6718A">
                              <w:rPr>
                                <w:rFonts w:ascii="Arial" w:eastAsia="Times New Roman" w:hAnsi="Arial"/>
                                <w:bCs/>
                                <w:sz w:val="20"/>
                              </w:rPr>
                              <w:t xml:space="preserve"> </w:t>
                            </w:r>
                            <w:r>
                              <w:rPr>
                                <w:rFonts w:ascii="Arial" w:eastAsia="Times New Roman" w:hAnsi="Arial"/>
                                <w:bCs/>
                                <w:sz w:val="20"/>
                              </w:rPr>
                              <w:t>Tiền sử có tổn thương da hoặc cấy máu hoặc dịch màng phổi ra tụ cầu vàng</w:t>
                            </w:r>
                            <w:r w:rsidRPr="00E6718A">
                              <w:rPr>
                                <w:rFonts w:ascii="Arial" w:eastAsia="Times New Roman" w:hAnsi="Arial"/>
                                <w:bCs/>
                                <w:sz w:val="20"/>
                              </w:rPr>
                              <w:t xml:space="preserve">. </w:t>
                            </w:r>
                          </w:p>
                          <w:p w14:paraId="20A3195D"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c</w:t>
                            </w:r>
                            <w:r w:rsidRPr="00E6718A">
                              <w:rPr>
                                <w:rFonts w:ascii="Arial" w:eastAsia="Times New Roman" w:hAnsi="Arial"/>
                                <w:bCs/>
                                <w:sz w:val="20"/>
                              </w:rPr>
                              <w:t xml:space="preserve"> </w:t>
                            </w:r>
                            <w:r>
                              <w:rPr>
                                <w:rFonts w:ascii="Arial" w:eastAsia="Times New Roman" w:hAnsi="Arial"/>
                                <w:bCs/>
                                <w:sz w:val="20"/>
                              </w:rPr>
                              <w:t>Đáp ứng các tiêu chuẩn chuyển tuyến ở trên</w:t>
                            </w:r>
                          </w:p>
                          <w:p w14:paraId="2C10D46F"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d</w:t>
                            </w:r>
                            <w:r w:rsidRPr="00E6718A">
                              <w:rPr>
                                <w:rFonts w:ascii="Arial" w:eastAsia="Times New Roman" w:hAnsi="Arial"/>
                                <w:bCs/>
                                <w:sz w:val="20"/>
                              </w:rPr>
                              <w:t xml:space="preserve"> </w:t>
                            </w:r>
                            <w:r>
                              <w:rPr>
                                <w:rFonts w:ascii="Arial" w:eastAsia="Times New Roman" w:hAnsi="Arial"/>
                                <w:bCs/>
                                <w:sz w:val="20"/>
                              </w:rPr>
                              <w:t>Chủ yếu nghi ngờ viêm phổi không điển hình ở trẻ lớn (&gt; 5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C1F6B" id="Text Box 14393" o:spid="_x0000_s1126" type="#_x0000_t202" style="position:absolute;margin-left:4.05pt;margin-top:536.65pt;width:530.3pt;height:8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" fillcolor="window" stroked="f" strokeweight=".5pt">
                <v:textbox>
                  <w:txbxContent>
                    <w:p w14:paraId="550D8F23" w14:textId="77777777" w:rsidR="00A90B96" w:rsidRPr="00E6718A" w:rsidRDefault="00A90B96" w:rsidP="00A90B96">
                      <w:pPr>
                        <w:rPr>
                          <w:rFonts w:ascii="Arial" w:hAnsi="Arial"/>
                          <w:sz w:val="20"/>
                        </w:rPr>
                      </w:pPr>
                      <w:r>
                        <w:rPr>
                          <w:rFonts w:ascii="Arial" w:hAnsi="Arial"/>
                          <w:sz w:val="20"/>
                        </w:rPr>
                        <w:t>TM</w:t>
                      </w:r>
                      <w:r w:rsidRPr="00E6718A">
                        <w:rPr>
                          <w:rFonts w:ascii="Arial" w:hAnsi="Arial"/>
                          <w:sz w:val="20"/>
                        </w:rPr>
                        <w:t xml:space="preserve"> – </w:t>
                      </w:r>
                      <w:r>
                        <w:rPr>
                          <w:rFonts w:ascii="Arial" w:hAnsi="Arial"/>
                          <w:sz w:val="20"/>
                        </w:rPr>
                        <w:t>tĩnh mạch</w:t>
                      </w:r>
                      <w:r w:rsidRPr="00E6718A">
                        <w:rPr>
                          <w:rFonts w:ascii="Arial" w:hAnsi="Arial"/>
                          <w:sz w:val="20"/>
                        </w:rPr>
                        <w:t xml:space="preserve">; </w:t>
                      </w:r>
                      <w:r>
                        <w:rPr>
                          <w:rFonts w:ascii="Arial" w:hAnsi="Arial"/>
                          <w:sz w:val="20"/>
                        </w:rPr>
                        <w:t>TB</w:t>
                      </w:r>
                      <w:r w:rsidRPr="00E6718A">
                        <w:rPr>
                          <w:rFonts w:ascii="Arial" w:hAnsi="Arial"/>
                          <w:sz w:val="20"/>
                        </w:rPr>
                        <w:t xml:space="preserve"> – </w:t>
                      </w:r>
                      <w:r>
                        <w:rPr>
                          <w:rFonts w:ascii="Arial" w:hAnsi="Arial"/>
                          <w:sz w:val="20"/>
                        </w:rPr>
                        <w:t>tiêm bắp</w:t>
                      </w:r>
                      <w:r w:rsidRPr="00E6718A">
                        <w:rPr>
                          <w:rFonts w:ascii="Arial" w:hAnsi="Arial"/>
                          <w:sz w:val="20"/>
                        </w:rPr>
                        <w:t xml:space="preserve">; </w:t>
                      </w:r>
                    </w:p>
                    <w:p w14:paraId="043922DC"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a</w:t>
                      </w:r>
                      <w:r w:rsidRPr="00E6718A">
                        <w:rPr>
                          <w:rFonts w:ascii="Arial" w:eastAsia="Times New Roman" w:hAnsi="Arial"/>
                          <w:bCs/>
                          <w:sz w:val="20"/>
                        </w:rPr>
                        <w:t xml:space="preserve"> </w:t>
                      </w:r>
                      <w:r>
                        <w:rPr>
                          <w:rFonts w:ascii="Arial" w:eastAsia="Times New Roman" w:hAnsi="Arial"/>
                          <w:bCs/>
                          <w:sz w:val="20"/>
                        </w:rPr>
                        <w:t xml:space="preserve">Theo Bảng </w:t>
                      </w:r>
                      <w:r w:rsidRPr="005C7C72">
                        <w:rPr>
                          <w:rFonts w:ascii="Arial" w:eastAsia="Times New Roman" w:hAnsi="Arial"/>
                          <w:bCs/>
                          <w:sz w:val="20"/>
                        </w:rPr>
                        <w:t>2</w:t>
                      </w:r>
                      <w:r w:rsidRPr="00E6718A">
                        <w:rPr>
                          <w:rFonts w:ascii="Arial" w:eastAsia="Times New Roman" w:hAnsi="Arial"/>
                          <w:bCs/>
                          <w:sz w:val="20"/>
                        </w:rPr>
                        <w:t xml:space="preserve"> </w:t>
                      </w:r>
                    </w:p>
                    <w:p w14:paraId="1EFB100A"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 xml:space="preserve">b </w:t>
                      </w:r>
                      <w:r>
                        <w:rPr>
                          <w:rFonts w:ascii="Arial" w:eastAsia="Times New Roman" w:hAnsi="Arial"/>
                          <w:bCs/>
                          <w:sz w:val="20"/>
                        </w:rPr>
                        <w:t>Nếu tràn mủ màng phổi, hoại tử nhu mô phổi hoặc không đáp ứng với điều trị thông thường.</w:t>
                      </w:r>
                      <w:r w:rsidRPr="00E6718A">
                        <w:rPr>
                          <w:rFonts w:ascii="Arial" w:eastAsia="Times New Roman" w:hAnsi="Arial"/>
                          <w:bCs/>
                          <w:sz w:val="20"/>
                        </w:rPr>
                        <w:t xml:space="preserve"> </w:t>
                      </w:r>
                      <w:r>
                        <w:rPr>
                          <w:rFonts w:ascii="Arial" w:eastAsia="Times New Roman" w:hAnsi="Arial"/>
                          <w:bCs/>
                          <w:sz w:val="20"/>
                        </w:rPr>
                        <w:t>Tiền sử có tổn thương da hoặc cấy máu hoặc dịch màng phổi ra tụ cầu vàng</w:t>
                      </w:r>
                      <w:r w:rsidRPr="00E6718A">
                        <w:rPr>
                          <w:rFonts w:ascii="Arial" w:eastAsia="Times New Roman" w:hAnsi="Arial"/>
                          <w:bCs/>
                          <w:sz w:val="20"/>
                        </w:rPr>
                        <w:t xml:space="preserve">. </w:t>
                      </w:r>
                    </w:p>
                    <w:p w14:paraId="20A3195D"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c</w:t>
                      </w:r>
                      <w:r w:rsidRPr="00E6718A">
                        <w:rPr>
                          <w:rFonts w:ascii="Arial" w:eastAsia="Times New Roman" w:hAnsi="Arial"/>
                          <w:bCs/>
                          <w:sz w:val="20"/>
                        </w:rPr>
                        <w:t xml:space="preserve"> </w:t>
                      </w:r>
                      <w:r>
                        <w:rPr>
                          <w:rFonts w:ascii="Arial" w:eastAsia="Times New Roman" w:hAnsi="Arial"/>
                          <w:bCs/>
                          <w:sz w:val="20"/>
                        </w:rPr>
                        <w:t>Đáp ứng các tiêu chuẩn chuyển tuyến ở trên</w:t>
                      </w:r>
                    </w:p>
                    <w:p w14:paraId="2C10D46F" w14:textId="77777777" w:rsidR="00A90B96" w:rsidRPr="00E6718A" w:rsidRDefault="00A90B96" w:rsidP="00A90B96">
                      <w:pPr>
                        <w:rPr>
                          <w:rFonts w:ascii="Arial" w:eastAsia="Times New Roman" w:hAnsi="Arial"/>
                          <w:bCs/>
                          <w:sz w:val="20"/>
                        </w:rPr>
                      </w:pPr>
                      <w:r w:rsidRPr="00E6718A">
                        <w:rPr>
                          <w:rFonts w:ascii="Arial" w:eastAsia="Times New Roman" w:hAnsi="Arial"/>
                          <w:bCs/>
                          <w:sz w:val="20"/>
                          <w:vertAlign w:val="superscript"/>
                        </w:rPr>
                        <w:t>d</w:t>
                      </w:r>
                      <w:r w:rsidRPr="00E6718A">
                        <w:rPr>
                          <w:rFonts w:ascii="Arial" w:eastAsia="Times New Roman" w:hAnsi="Arial"/>
                          <w:bCs/>
                          <w:sz w:val="20"/>
                        </w:rPr>
                        <w:t xml:space="preserve"> </w:t>
                      </w:r>
                      <w:r>
                        <w:rPr>
                          <w:rFonts w:ascii="Arial" w:eastAsia="Times New Roman" w:hAnsi="Arial"/>
                          <w:bCs/>
                          <w:sz w:val="20"/>
                        </w:rPr>
                        <w:t>Chủ yếu nghi ngờ viêm phổi không điển hình ở trẻ lớn (&gt; 5 tuổi)</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5760" behindDoc="0" locked="0" layoutInCell="1" allowOverlap="1" wp14:anchorId="23199958" wp14:editId="281C94C5">
                <wp:simplePos x="0" y="0"/>
                <wp:positionH relativeFrom="column">
                  <wp:posOffset>743598</wp:posOffset>
                </wp:positionH>
                <wp:positionV relativeFrom="paragraph">
                  <wp:posOffset>5326185</wp:posOffset>
                </wp:positionV>
                <wp:extent cx="6824" cy="429904"/>
                <wp:effectExtent l="76200" t="0" r="69850" b="65405"/>
                <wp:wrapNone/>
                <wp:docPr id="14394" name="Straight Arrow Connector 14394"/>
                <wp:cNvGraphicFramePr/>
                <a:graphic xmlns:a="http://schemas.openxmlformats.org/drawingml/2006/main">
                  <a:graphicData uri="http://schemas.microsoft.com/office/word/2010/wordprocessingShape">
                    <wps:wsp>
                      <wps:cNvCnPr/>
                      <wps:spPr>
                        <a:xfrm flipH="1">
                          <a:off x="0" y="0"/>
                          <a:ext cx="6824" cy="42990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33EC4" id="Straight Arrow Connector 14394" o:spid="_x0000_s1026" type="#_x0000_t32" style="position:absolute;margin-left:58.55pt;margin-top:419.4pt;width:.55pt;height:33.85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6784" behindDoc="0" locked="0" layoutInCell="1" allowOverlap="1" wp14:anchorId="6B840E33" wp14:editId="4421A30D">
                <wp:simplePos x="0" y="0"/>
                <wp:positionH relativeFrom="column">
                  <wp:posOffset>1651233</wp:posOffset>
                </wp:positionH>
                <wp:positionV relativeFrom="paragraph">
                  <wp:posOffset>5106607</wp:posOffset>
                </wp:positionV>
                <wp:extent cx="566382" cy="6824"/>
                <wp:effectExtent l="0" t="57150" r="43815" b="88900"/>
                <wp:wrapNone/>
                <wp:docPr id="14395" name="Straight Arrow Connector 14395"/>
                <wp:cNvGraphicFramePr/>
                <a:graphic xmlns:a="http://schemas.openxmlformats.org/drawingml/2006/main">
                  <a:graphicData uri="http://schemas.microsoft.com/office/word/2010/wordprocessingShape">
                    <wps:wsp>
                      <wps:cNvCnPr/>
                      <wps:spPr>
                        <a:xfrm>
                          <a:off x="0" y="0"/>
                          <a:ext cx="566382" cy="682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13E0E" id="Straight Arrow Connector 14395" o:spid="_x0000_s1026" type="#_x0000_t32" style="position:absolute;margin-left:130pt;margin-top:402.1pt;width:44.6pt;height:.5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6544" behindDoc="0" locked="0" layoutInCell="1" allowOverlap="1" wp14:anchorId="5979128C" wp14:editId="14C9631F">
                <wp:simplePos x="0" y="0"/>
                <wp:positionH relativeFrom="column">
                  <wp:posOffset>48669</wp:posOffset>
                </wp:positionH>
                <wp:positionV relativeFrom="paragraph">
                  <wp:posOffset>4877158</wp:posOffset>
                </wp:positionV>
                <wp:extent cx="1535373" cy="436728"/>
                <wp:effectExtent l="0" t="0" r="27305" b="20955"/>
                <wp:wrapNone/>
                <wp:docPr id="48" name="Text Box 48"/>
                <wp:cNvGraphicFramePr/>
                <a:graphic xmlns:a="http://schemas.openxmlformats.org/drawingml/2006/main">
                  <a:graphicData uri="http://schemas.microsoft.com/office/word/2010/wordprocessingShape">
                    <wps:wsp>
                      <wps:cNvSpPr txBox="1"/>
                      <wps:spPr>
                        <a:xfrm>
                          <a:off x="0" y="0"/>
                          <a:ext cx="1535373" cy="436728"/>
                        </a:xfrm>
                        <a:prstGeom prst="rect">
                          <a:avLst/>
                        </a:prstGeom>
                        <a:solidFill>
                          <a:sysClr val="window" lastClr="FFFFFF"/>
                        </a:solidFill>
                        <a:ln w="12700">
                          <a:solidFill>
                            <a:prstClr val="black"/>
                          </a:solidFill>
                        </a:ln>
                      </wps:spPr>
                      <wps:txbx>
                        <w:txbxContent>
                          <w:p w14:paraId="1CB28363" w14:textId="77777777" w:rsidR="00A90B96" w:rsidRPr="00E6718A" w:rsidRDefault="00A90B96" w:rsidP="00A90B96">
                            <w:pPr>
                              <w:rPr>
                                <w:sz w:val="20"/>
                              </w:rPr>
                            </w:pPr>
                            <w:r>
                              <w:rPr>
                                <w:sz w:val="20"/>
                              </w:rPr>
                              <w:t>Đánh giá lại sau 48h?</w:t>
                            </w:r>
                            <w:r w:rsidRPr="00E6718A">
                              <w:rPr>
                                <w:sz w:val="20"/>
                              </w:rPr>
                              <w:t xml:space="preserve"> </w:t>
                            </w:r>
                            <w:r>
                              <w:rPr>
                                <w:sz w:val="20"/>
                              </w:rPr>
                              <w:t>Lâm sàng cải thiện</w:t>
                            </w:r>
                            <w:r w:rsidRPr="00E6718A">
                              <w:rPr>
                                <w:sz w:val="20"/>
                              </w:rPr>
                              <w:t xml:space="preserve">? </w:t>
                            </w:r>
                          </w:p>
                          <w:p w14:paraId="0767375F" w14:textId="77777777" w:rsidR="00A90B96" w:rsidRPr="00E6718A" w:rsidRDefault="00A90B96" w:rsidP="00A90B9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9128C" id="Text Box 48" o:spid="_x0000_s1127" type="#_x0000_t202" style="position:absolute;margin-left:3.85pt;margin-top:384.05pt;width:120.9pt;height:3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" fillcolor="window" strokeweight="1pt">
                <v:textbox>
                  <w:txbxContent>
                    <w:p w14:paraId="1CB28363" w14:textId="77777777" w:rsidR="00A90B96" w:rsidRPr="00E6718A" w:rsidRDefault="00A90B96" w:rsidP="00A90B96">
                      <w:pPr>
                        <w:rPr>
                          <w:sz w:val="20"/>
                        </w:rPr>
                      </w:pPr>
                      <w:r>
                        <w:rPr>
                          <w:sz w:val="20"/>
                        </w:rPr>
                        <w:t>Đánh giá lại sau 48h?</w:t>
                      </w:r>
                      <w:r w:rsidRPr="00E6718A">
                        <w:rPr>
                          <w:sz w:val="20"/>
                        </w:rPr>
                        <w:t xml:space="preserve"> </w:t>
                      </w:r>
                      <w:r>
                        <w:rPr>
                          <w:sz w:val="20"/>
                        </w:rPr>
                        <w:t>Lâm sàng cải thiện</w:t>
                      </w:r>
                      <w:r w:rsidRPr="00E6718A">
                        <w:rPr>
                          <w:sz w:val="20"/>
                        </w:rPr>
                        <w:t xml:space="preserve">? </w:t>
                      </w:r>
                    </w:p>
                    <w:p w14:paraId="0767375F" w14:textId="77777777" w:rsidR="00A90B96" w:rsidRPr="00E6718A" w:rsidRDefault="00A90B96" w:rsidP="00A90B96">
                      <w:pPr>
                        <w:rPr>
                          <w:sz w:val="20"/>
                        </w:rPr>
                      </w:pP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37088" behindDoc="0" locked="0" layoutInCell="1" allowOverlap="1" wp14:anchorId="0CEC6313" wp14:editId="63A175F7">
                <wp:simplePos x="0" y="0"/>
                <wp:positionH relativeFrom="margin">
                  <wp:posOffset>51434</wp:posOffset>
                </wp:positionH>
                <wp:positionV relativeFrom="paragraph">
                  <wp:posOffset>645877</wp:posOffset>
                </wp:positionV>
                <wp:extent cx="1506365" cy="274320"/>
                <wp:effectExtent l="0" t="0" r="17780" b="30480"/>
                <wp:wrapNone/>
                <wp:docPr id="85" name="Text Box 85"/>
                <wp:cNvGraphicFramePr/>
                <a:graphic xmlns:a="http://schemas.openxmlformats.org/drawingml/2006/main">
                  <a:graphicData uri="http://schemas.microsoft.com/office/word/2010/wordprocessingShape">
                    <wps:wsp>
                      <wps:cNvSpPr txBox="1"/>
                      <wps:spPr>
                        <a:xfrm>
                          <a:off x="0" y="0"/>
                          <a:ext cx="1506365" cy="274320"/>
                        </a:xfrm>
                        <a:prstGeom prst="rect">
                          <a:avLst/>
                        </a:prstGeom>
                        <a:solidFill>
                          <a:sysClr val="window" lastClr="FFFFFF"/>
                        </a:solidFill>
                        <a:ln w="12700">
                          <a:solidFill>
                            <a:prstClr val="black"/>
                          </a:solidFill>
                        </a:ln>
                      </wps:spPr>
                      <wps:txbx>
                        <w:txbxContent>
                          <w:p w14:paraId="1DC3F927" w14:textId="77777777" w:rsidR="00A90B96" w:rsidRPr="00E6718A" w:rsidRDefault="00A90B96" w:rsidP="00A90B96">
                            <w:pPr>
                              <w:rPr>
                                <w:sz w:val="20"/>
                              </w:rPr>
                            </w:pPr>
                            <w:r>
                              <w:rPr>
                                <w:sz w:val="20"/>
                              </w:rPr>
                              <w:t>Có chỉ định nhập viện</w:t>
                            </w:r>
                            <w:r w:rsidRPr="00E6718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C6313" id="Text Box 85" o:spid="_x0000_s1128" type="#_x0000_t202" style="position:absolute;margin-left:4.05pt;margin-top:50.85pt;width:118.6pt;height:21.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" fillcolor="window" strokeweight="1pt">
                <v:textbox>
                  <w:txbxContent>
                    <w:p w14:paraId="1DC3F927" w14:textId="77777777" w:rsidR="00A90B96" w:rsidRPr="00E6718A" w:rsidRDefault="00A90B96" w:rsidP="00A90B96">
                      <w:pPr>
                        <w:rPr>
                          <w:sz w:val="20"/>
                        </w:rPr>
                      </w:pPr>
                      <w:r>
                        <w:rPr>
                          <w:sz w:val="20"/>
                        </w:rPr>
                        <w:t>Có chỉ định nhập viện</w:t>
                      </w:r>
                      <w:r w:rsidRPr="00E6718A">
                        <w:rPr>
                          <w:sz w:val="20"/>
                        </w:rPr>
                        <w:t>?</w:t>
                      </w:r>
                    </w:p>
                  </w:txbxContent>
                </v:textbox>
                <w10:wrap anchorx="margin"/>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39136" behindDoc="0" locked="0" layoutInCell="1" allowOverlap="1" wp14:anchorId="4437690F" wp14:editId="1CC6469C">
                <wp:simplePos x="0" y="0"/>
                <wp:positionH relativeFrom="margin">
                  <wp:posOffset>51435</wp:posOffset>
                </wp:positionH>
                <wp:positionV relativeFrom="paragraph">
                  <wp:posOffset>1496902</wp:posOffset>
                </wp:positionV>
                <wp:extent cx="1406726" cy="274320"/>
                <wp:effectExtent l="0" t="0" r="15875" b="30480"/>
                <wp:wrapNone/>
                <wp:docPr id="87" name="Text Box 87"/>
                <wp:cNvGraphicFramePr/>
                <a:graphic xmlns:a="http://schemas.openxmlformats.org/drawingml/2006/main">
                  <a:graphicData uri="http://schemas.microsoft.com/office/word/2010/wordprocessingShape">
                    <wps:wsp>
                      <wps:cNvSpPr txBox="1"/>
                      <wps:spPr>
                        <a:xfrm>
                          <a:off x="0" y="0"/>
                          <a:ext cx="1406726" cy="274320"/>
                        </a:xfrm>
                        <a:prstGeom prst="rect">
                          <a:avLst/>
                        </a:prstGeom>
                        <a:solidFill>
                          <a:sysClr val="window" lastClr="FFFFFF"/>
                        </a:solidFill>
                        <a:ln w="12700">
                          <a:solidFill>
                            <a:prstClr val="black"/>
                          </a:solidFill>
                        </a:ln>
                      </wps:spPr>
                      <wps:txbx>
                        <w:txbxContent>
                          <w:p w14:paraId="023A0525" w14:textId="77777777" w:rsidR="00A90B96" w:rsidRPr="00E6718A" w:rsidRDefault="00A90B96" w:rsidP="00A90B96">
                            <w:pPr>
                              <w:rPr>
                                <w:sz w:val="20"/>
                              </w:rPr>
                            </w:pPr>
                            <w:r>
                              <w:rPr>
                                <w:sz w:val="20"/>
                              </w:rPr>
                              <w:t>Viêm phổi nặng</w:t>
                            </w:r>
                            <w:r w:rsidRPr="00E6718A">
                              <w:rPr>
                                <w:sz w:val="20"/>
                                <w:vertAlign w:val="superscript"/>
                              </w:rPr>
                              <w:t>a</w:t>
                            </w:r>
                            <w:r w:rsidRPr="00E6718A">
                              <w:rPr>
                                <w:sz w:val="20"/>
                              </w:rPr>
                              <w:t>?</w:t>
                            </w:r>
                          </w:p>
                          <w:p w14:paraId="06E403DC" w14:textId="77777777" w:rsidR="00A90B96" w:rsidRDefault="00A90B96" w:rsidP="00A90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7690F" id="Text Box 87" o:spid="_x0000_s1129" type="#_x0000_t202" style="position:absolute;margin-left:4.05pt;margin-top:117.85pt;width:110.75pt;height:21.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" fillcolor="window" strokeweight="1pt">
                <v:textbox>
                  <w:txbxContent>
                    <w:p w14:paraId="023A0525" w14:textId="77777777" w:rsidR="00A90B96" w:rsidRPr="00E6718A" w:rsidRDefault="00A90B96" w:rsidP="00A90B96">
                      <w:pPr>
                        <w:rPr>
                          <w:sz w:val="20"/>
                        </w:rPr>
                      </w:pPr>
                      <w:r>
                        <w:rPr>
                          <w:sz w:val="20"/>
                        </w:rPr>
                        <w:t>Viêm phổi nặng</w:t>
                      </w:r>
                      <w:r w:rsidRPr="00E6718A">
                        <w:rPr>
                          <w:sz w:val="20"/>
                          <w:vertAlign w:val="superscript"/>
                        </w:rPr>
                        <w:t>a</w:t>
                      </w:r>
                      <w:r w:rsidRPr="00E6718A">
                        <w:rPr>
                          <w:sz w:val="20"/>
                        </w:rPr>
                        <w:t>?</w:t>
                      </w:r>
                    </w:p>
                    <w:p w14:paraId="06E403DC" w14:textId="77777777" w:rsidR="00A90B96" w:rsidRDefault="00A90B96" w:rsidP="00A90B96"/>
                  </w:txbxContent>
                </v:textbox>
                <w10:wrap anchorx="margin"/>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6304" behindDoc="0" locked="0" layoutInCell="1" allowOverlap="1" wp14:anchorId="7D8F8032" wp14:editId="053600D8">
                <wp:simplePos x="0" y="0"/>
                <wp:positionH relativeFrom="column">
                  <wp:posOffset>284493</wp:posOffset>
                </wp:positionH>
                <wp:positionV relativeFrom="paragraph">
                  <wp:posOffset>2126049</wp:posOffset>
                </wp:positionV>
                <wp:extent cx="436880" cy="289560"/>
                <wp:effectExtent l="0" t="0" r="1270" b="0"/>
                <wp:wrapNone/>
                <wp:docPr id="95" name="Text Box 95"/>
                <wp:cNvGraphicFramePr/>
                <a:graphic xmlns:a="http://schemas.openxmlformats.org/drawingml/2006/main">
                  <a:graphicData uri="http://schemas.microsoft.com/office/word/2010/wordprocessingShape">
                    <wps:wsp>
                      <wps:cNvSpPr txBox="1"/>
                      <wps:spPr>
                        <a:xfrm>
                          <a:off x="0" y="0"/>
                          <a:ext cx="436880" cy="289560"/>
                        </a:xfrm>
                        <a:prstGeom prst="rect">
                          <a:avLst/>
                        </a:prstGeom>
                        <a:solidFill>
                          <a:sysClr val="window" lastClr="FFFFFF"/>
                        </a:solidFill>
                        <a:ln w="6350">
                          <a:noFill/>
                        </a:ln>
                      </wps:spPr>
                      <wps:txbx>
                        <w:txbxContent>
                          <w:p w14:paraId="7474B0DD" w14:textId="77777777" w:rsidR="00A90B96" w:rsidRDefault="00A90B96" w:rsidP="00A90B96">
                            <w: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F8032" id="Text Box 95" o:spid="_x0000_s1130" type="#_x0000_t202" style="position:absolute;margin-left:22.4pt;margin-top:167.4pt;width:34.4pt;height:2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" fillcolor="window" stroked="f" strokeweight=".5pt">
                <v:textbox>
                  <w:txbxContent>
                    <w:p w14:paraId="7474B0DD" w14:textId="77777777" w:rsidR="00A90B96" w:rsidRDefault="00A90B96" w:rsidP="00A90B96">
                      <w:r>
                        <w:t>Có</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5520" behindDoc="0" locked="0" layoutInCell="1" allowOverlap="1" wp14:anchorId="03CB098E" wp14:editId="1F3A5113">
                <wp:simplePos x="0" y="0"/>
                <wp:positionH relativeFrom="column">
                  <wp:posOffset>277489</wp:posOffset>
                </wp:positionH>
                <wp:positionV relativeFrom="paragraph">
                  <wp:posOffset>1101165</wp:posOffset>
                </wp:positionV>
                <wp:extent cx="436880" cy="289560"/>
                <wp:effectExtent l="0" t="0" r="1270" b="0"/>
                <wp:wrapNone/>
                <wp:docPr id="14396" name="Text Box 14396"/>
                <wp:cNvGraphicFramePr/>
                <a:graphic xmlns:a="http://schemas.openxmlformats.org/drawingml/2006/main">
                  <a:graphicData uri="http://schemas.microsoft.com/office/word/2010/wordprocessingShape">
                    <wps:wsp>
                      <wps:cNvSpPr txBox="1"/>
                      <wps:spPr>
                        <a:xfrm>
                          <a:off x="0" y="0"/>
                          <a:ext cx="436880" cy="289560"/>
                        </a:xfrm>
                        <a:prstGeom prst="rect">
                          <a:avLst/>
                        </a:prstGeom>
                        <a:solidFill>
                          <a:sysClr val="window" lastClr="FFFFFF"/>
                        </a:solidFill>
                        <a:ln w="6350">
                          <a:noFill/>
                        </a:ln>
                      </wps:spPr>
                      <wps:txbx>
                        <w:txbxContent>
                          <w:p w14:paraId="3BB209FC" w14:textId="77777777" w:rsidR="00A90B96" w:rsidRDefault="00A90B96" w:rsidP="00A90B96">
                            <w: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B098E" id="Text Box 14396" o:spid="_x0000_s1131" type="#_x0000_t202" style="position:absolute;margin-left:21.85pt;margin-top:86.7pt;width:34.4pt;height:2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" fillcolor="window" stroked="f" strokeweight=".5pt">
                <v:textbox>
                  <w:txbxContent>
                    <w:p w14:paraId="3BB209FC" w14:textId="77777777" w:rsidR="00A90B96" w:rsidRDefault="00A90B96" w:rsidP="00A90B96">
                      <w:r>
                        <w:t>Có</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7808" behindDoc="0" locked="0" layoutInCell="1" allowOverlap="1" wp14:anchorId="1B44FA21" wp14:editId="403C8E9E">
                <wp:simplePos x="0" y="0"/>
                <wp:positionH relativeFrom="column">
                  <wp:posOffset>736979</wp:posOffset>
                </wp:positionH>
                <wp:positionV relativeFrom="paragraph">
                  <wp:posOffset>1768654</wp:posOffset>
                </wp:positionV>
                <wp:extent cx="13800" cy="1000599"/>
                <wp:effectExtent l="76200" t="0" r="62865" b="47625"/>
                <wp:wrapNone/>
                <wp:docPr id="14397" name="Straight Arrow Connector 14397"/>
                <wp:cNvGraphicFramePr/>
                <a:graphic xmlns:a="http://schemas.openxmlformats.org/drawingml/2006/main">
                  <a:graphicData uri="http://schemas.microsoft.com/office/word/2010/wordprocessingShape">
                    <wps:wsp>
                      <wps:cNvCnPr/>
                      <wps:spPr>
                        <a:xfrm flipH="1">
                          <a:off x="0" y="0"/>
                          <a:ext cx="13800" cy="1000599"/>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19FF9" id="Straight Arrow Connector 14397" o:spid="_x0000_s1026" type="#_x0000_t32" style="position:absolute;margin-left:58.05pt;margin-top:139.25pt;width:1.1pt;height:78.8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9376" behindDoc="0" locked="0" layoutInCell="1" allowOverlap="1" wp14:anchorId="6E3819F0" wp14:editId="79480485">
                <wp:simplePos x="0" y="0"/>
                <wp:positionH relativeFrom="column">
                  <wp:posOffset>4999061</wp:posOffset>
                </wp:positionH>
                <wp:positionV relativeFrom="paragraph">
                  <wp:posOffset>1944711</wp:posOffset>
                </wp:positionV>
                <wp:extent cx="671584" cy="825007"/>
                <wp:effectExtent l="38100" t="0" r="33655" b="51435"/>
                <wp:wrapNone/>
                <wp:docPr id="14398" name="Straight Arrow Connector 14398"/>
                <wp:cNvGraphicFramePr/>
                <a:graphic xmlns:a="http://schemas.openxmlformats.org/drawingml/2006/main">
                  <a:graphicData uri="http://schemas.microsoft.com/office/word/2010/wordprocessingShape">
                    <wps:wsp>
                      <wps:cNvCnPr/>
                      <wps:spPr>
                        <a:xfrm flipH="1">
                          <a:off x="0" y="0"/>
                          <a:ext cx="671584" cy="82500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BFEF" id="Straight Arrow Connector 14398" o:spid="_x0000_s1026" type="#_x0000_t32" style="position:absolute;margin-left:393.65pt;margin-top:153.15pt;width:52.9pt;height:64.9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0400" behindDoc="0" locked="0" layoutInCell="1" allowOverlap="1" wp14:anchorId="5AE257BA" wp14:editId="384C6CB0">
                <wp:simplePos x="0" y="0"/>
                <wp:positionH relativeFrom="column">
                  <wp:posOffset>5691117</wp:posOffset>
                </wp:positionH>
                <wp:positionV relativeFrom="paragraph">
                  <wp:posOffset>1958358</wp:posOffset>
                </wp:positionV>
                <wp:extent cx="723332" cy="811359"/>
                <wp:effectExtent l="0" t="0" r="76835" b="65405"/>
                <wp:wrapNone/>
                <wp:docPr id="14399" name="Straight Arrow Connector 14399"/>
                <wp:cNvGraphicFramePr/>
                <a:graphic xmlns:a="http://schemas.openxmlformats.org/drawingml/2006/main">
                  <a:graphicData uri="http://schemas.microsoft.com/office/word/2010/wordprocessingShape">
                    <wps:wsp>
                      <wps:cNvCnPr/>
                      <wps:spPr>
                        <a:xfrm>
                          <a:off x="0" y="0"/>
                          <a:ext cx="723332" cy="81135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1B226" id="Straight Arrow Connector 14399" o:spid="_x0000_s1026" type="#_x0000_t32" style="position:absolute;margin-left:448.1pt;margin-top:154.2pt;width:56.95pt;height:63.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51424" behindDoc="0" locked="0" layoutInCell="1" allowOverlap="1" wp14:anchorId="66F267EA" wp14:editId="7C895CE3">
                <wp:simplePos x="0" y="0"/>
                <wp:positionH relativeFrom="column">
                  <wp:posOffset>4926785</wp:posOffset>
                </wp:positionH>
                <wp:positionV relativeFrom="paragraph">
                  <wp:posOffset>2080582</wp:posOffset>
                </wp:positionV>
                <wp:extent cx="382137" cy="259307"/>
                <wp:effectExtent l="0" t="0" r="0" b="7620"/>
                <wp:wrapNone/>
                <wp:docPr id="64" name="Text Box 64"/>
                <wp:cNvGraphicFramePr/>
                <a:graphic xmlns:a="http://schemas.openxmlformats.org/drawingml/2006/main">
                  <a:graphicData uri="http://schemas.microsoft.com/office/word/2010/wordprocessingShape">
                    <wps:wsp>
                      <wps:cNvSpPr txBox="1"/>
                      <wps:spPr>
                        <a:xfrm>
                          <a:off x="0" y="0"/>
                          <a:ext cx="382137" cy="259307"/>
                        </a:xfrm>
                        <a:prstGeom prst="rect">
                          <a:avLst/>
                        </a:prstGeom>
                        <a:solidFill>
                          <a:sysClr val="window" lastClr="FFFFFF"/>
                        </a:solidFill>
                        <a:ln w="6350">
                          <a:noFill/>
                        </a:ln>
                      </wps:spPr>
                      <wps:txbx>
                        <w:txbxContent>
                          <w:p w14:paraId="3835CEE8" w14:textId="77777777" w:rsidR="00A90B96" w:rsidRDefault="00A90B96" w:rsidP="00A90B96">
                            <w:r>
                              <w:t>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267EA" id="Text Box 64" o:spid="_x0000_s1132" type="#_x0000_t202" style="position:absolute;margin-left:387.95pt;margin-top:163.85pt;width:30.1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" fillcolor="window" stroked="f" strokeweight=".5pt">
                <v:textbox>
                  <w:txbxContent>
                    <w:p w14:paraId="3835CEE8" w14:textId="77777777" w:rsidR="00A90B96" w:rsidRDefault="00A90B96" w:rsidP="00A90B96">
                      <w:r>
                        <w:t>Có</w:t>
                      </w:r>
                    </w:p>
                  </w:txbxContent>
                </v:textbox>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8352" behindDoc="0" locked="0" layoutInCell="1" allowOverlap="1" wp14:anchorId="3CBD6B59" wp14:editId="49CC0AFA">
                <wp:simplePos x="0" y="0"/>
                <wp:positionH relativeFrom="column">
                  <wp:posOffset>4591117</wp:posOffset>
                </wp:positionH>
                <wp:positionV relativeFrom="paragraph">
                  <wp:posOffset>1640849</wp:posOffset>
                </wp:positionV>
                <wp:extent cx="495049" cy="0"/>
                <wp:effectExtent l="0" t="76200" r="19685" b="95250"/>
                <wp:wrapNone/>
                <wp:docPr id="66" name="Straight Arrow Connector 66"/>
                <wp:cNvGraphicFramePr/>
                <a:graphic xmlns:a="http://schemas.openxmlformats.org/drawingml/2006/main">
                  <a:graphicData uri="http://schemas.microsoft.com/office/word/2010/wordprocessingShape">
                    <wps:wsp>
                      <wps:cNvCnPr/>
                      <wps:spPr>
                        <a:xfrm>
                          <a:off x="0" y="0"/>
                          <a:ext cx="49504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8087E" id="Straight Arrow Connector 66" o:spid="_x0000_s1026" type="#_x0000_t32" style="position:absolute;margin-left:361.5pt;margin-top:129.2pt;width:39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4736" behindDoc="0" locked="0" layoutInCell="1" allowOverlap="1" wp14:anchorId="33CDE3E6" wp14:editId="7CACC88A">
                <wp:simplePos x="0" y="0"/>
                <wp:positionH relativeFrom="column">
                  <wp:posOffset>1458567</wp:posOffset>
                </wp:positionH>
                <wp:positionV relativeFrom="paragraph">
                  <wp:posOffset>1623989</wp:posOffset>
                </wp:positionV>
                <wp:extent cx="700357" cy="0"/>
                <wp:effectExtent l="0" t="76200" r="24130" b="95250"/>
                <wp:wrapNone/>
                <wp:docPr id="14364" name="Straight Arrow Connector 14364"/>
                <wp:cNvGraphicFramePr/>
                <a:graphic xmlns:a="http://schemas.openxmlformats.org/drawingml/2006/main">
                  <a:graphicData uri="http://schemas.microsoft.com/office/word/2010/wordprocessingShape">
                    <wps:wsp>
                      <wps:cNvCnPr/>
                      <wps:spPr>
                        <a:xfrm>
                          <a:off x="0" y="0"/>
                          <a:ext cx="700357"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D5D1E" id="Straight Arrow Connector 14364" o:spid="_x0000_s1026" type="#_x0000_t32" style="position:absolute;margin-left:114.85pt;margin-top:127.85pt;width:55.15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63712" behindDoc="0" locked="0" layoutInCell="1" allowOverlap="1" wp14:anchorId="0B965C1C" wp14:editId="225848F5">
                <wp:simplePos x="0" y="0"/>
                <wp:positionH relativeFrom="column">
                  <wp:posOffset>772236</wp:posOffset>
                </wp:positionH>
                <wp:positionV relativeFrom="paragraph">
                  <wp:posOffset>922494</wp:posOffset>
                </wp:positionV>
                <wp:extent cx="0" cy="558193"/>
                <wp:effectExtent l="76200" t="0" r="57150" b="51435"/>
                <wp:wrapNone/>
                <wp:docPr id="14363" name="Straight Arrow Connector 14363"/>
                <wp:cNvGraphicFramePr/>
                <a:graphic xmlns:a="http://schemas.openxmlformats.org/drawingml/2006/main">
                  <a:graphicData uri="http://schemas.microsoft.com/office/word/2010/wordprocessingShape">
                    <wps:wsp>
                      <wps:cNvCnPr/>
                      <wps:spPr>
                        <a:xfrm>
                          <a:off x="0" y="0"/>
                          <a:ext cx="0" cy="55819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B7F35" id="Straight Arrow Connector 14363" o:spid="_x0000_s1026" type="#_x0000_t32" style="position:absolute;margin-left:60.8pt;margin-top:72.65pt;width:0;height:43.9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4256" behindDoc="0" locked="0" layoutInCell="1" allowOverlap="1" wp14:anchorId="2FF3ADFB" wp14:editId="32663AE5">
                <wp:simplePos x="0" y="0"/>
                <wp:positionH relativeFrom="column">
                  <wp:posOffset>1593736</wp:posOffset>
                </wp:positionH>
                <wp:positionV relativeFrom="paragraph">
                  <wp:posOffset>773221</wp:posOffset>
                </wp:positionV>
                <wp:extent cx="568960" cy="0"/>
                <wp:effectExtent l="0" t="76200" r="21590" b="95250"/>
                <wp:wrapNone/>
                <wp:docPr id="93" name="Straight Arrow Connector 93"/>
                <wp:cNvGraphicFramePr/>
                <a:graphic xmlns:a="http://schemas.openxmlformats.org/drawingml/2006/main">
                  <a:graphicData uri="http://schemas.microsoft.com/office/word/2010/wordprocessingShape">
                    <wps:wsp>
                      <wps:cNvCnPr/>
                      <wps:spPr>
                        <a:xfrm>
                          <a:off x="0" y="0"/>
                          <a:ext cx="56896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F00CF" id="Straight Arrow Connector 93" o:spid="_x0000_s1026" type="#_x0000_t32" style="position:absolute;margin-left:125.5pt;margin-top:60.9pt;width:44.8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" strokecolor="#4472c4" strokeweight=".5pt">
                <v:stroke endarrow="block" joinstyle="miter"/>
              </v:shape>
            </w:pict>
          </mc:Fallback>
        </mc:AlternateContent>
      </w:r>
      <w:r w:rsidRPr="00EA2E6F">
        <w:rPr>
          <w:rFonts w:eastAsia="Times New Roman" w:cs="Times New Roman"/>
          <w:b/>
          <w:noProof/>
          <w:color w:val="auto"/>
          <w:sz w:val="24"/>
          <w:szCs w:val="24"/>
          <w:lang w:val="en-US"/>
        </w:rPr>
        <mc:AlternateContent>
          <mc:Choice Requires="wps">
            <w:drawing>
              <wp:anchor distT="0" distB="0" distL="114300" distR="114300" simplePos="0" relativeHeight="251743232" behindDoc="0" locked="0" layoutInCell="1" allowOverlap="1" wp14:anchorId="16EE2C53" wp14:editId="4A272A6B">
                <wp:simplePos x="0" y="0"/>
                <wp:positionH relativeFrom="column">
                  <wp:posOffset>775335</wp:posOffset>
                </wp:positionH>
                <wp:positionV relativeFrom="paragraph">
                  <wp:posOffset>235907</wp:posOffset>
                </wp:positionV>
                <wp:extent cx="0" cy="375920"/>
                <wp:effectExtent l="76200" t="0" r="95250" b="62230"/>
                <wp:wrapNone/>
                <wp:docPr id="91" name="Straight Arrow Connector 91"/>
                <wp:cNvGraphicFramePr/>
                <a:graphic xmlns:a="http://schemas.openxmlformats.org/drawingml/2006/main">
                  <a:graphicData uri="http://schemas.microsoft.com/office/word/2010/wordprocessingShape">
                    <wps:wsp>
                      <wps:cNvCnPr/>
                      <wps:spPr>
                        <a:xfrm>
                          <a:off x="0" y="0"/>
                          <a:ext cx="0" cy="3759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E35A4" id="Straight Arrow Connector 91" o:spid="_x0000_s1026" type="#_x0000_t32" style="position:absolute;margin-left:61.05pt;margin-top:18.6pt;width:0;height:29.6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" strokecolor="#4472c4" strokeweight=".5pt">
                <v:stroke endarrow="block" joinstyle="miter"/>
              </v:shape>
            </w:pict>
          </mc:Fallback>
        </mc:AlternateContent>
      </w:r>
      <w:r w:rsidRPr="00EA2E6F">
        <w:rPr>
          <w:rFonts w:eastAsia="Times New Roman" w:cs="Times New Roman"/>
          <w:b/>
          <w:color w:val="auto"/>
          <w:sz w:val="24"/>
          <w:szCs w:val="24"/>
          <w:lang w:eastAsia="vi-VN"/>
        </w:rPr>
        <w:br w:type="page"/>
      </w:r>
    </w:p>
    <w:p w14:paraId="130A5990" w14:textId="77777777" w:rsidR="00A90B96" w:rsidRPr="00EA2E6F" w:rsidRDefault="00A90B96" w:rsidP="00A90B96">
      <w:pPr>
        <w:spacing w:line="276" w:lineRule="auto"/>
        <w:jc w:val="left"/>
        <w:rPr>
          <w:rFonts w:eastAsia="Calibri" w:cs="Times New Roman"/>
          <w:b/>
          <w:color w:val="auto"/>
          <w:sz w:val="24"/>
          <w:szCs w:val="24"/>
          <w:shd w:val="clear" w:color="auto" w:fill="FFFFFF"/>
          <w:lang w:eastAsia="vi-VN"/>
        </w:rPr>
      </w:pPr>
      <w:r w:rsidRPr="00EA2E6F">
        <w:rPr>
          <w:rFonts w:eastAsia="Times New Roman" w:cs="Times New Roman"/>
          <w:b/>
          <w:color w:val="auto"/>
          <w:sz w:val="24"/>
          <w:szCs w:val="24"/>
          <w:lang w:eastAsia="vi-VN"/>
        </w:rPr>
        <w:lastRenderedPageBreak/>
        <w:t xml:space="preserve">5. </w:t>
      </w:r>
      <w:r w:rsidRPr="00EA2E6F">
        <w:rPr>
          <w:rFonts w:eastAsia="Calibri" w:cs="Times New Roman"/>
          <w:b/>
          <w:color w:val="auto"/>
          <w:sz w:val="24"/>
          <w:szCs w:val="24"/>
          <w:shd w:val="clear" w:color="auto" w:fill="FFFFFF"/>
          <w:lang w:eastAsia="vi-VN"/>
        </w:rPr>
        <w:t>Dự phòng</w:t>
      </w:r>
    </w:p>
    <w:p w14:paraId="0F1AB811"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Dự phòng là phương pháp hiệu quả nhất nhằm giảm tỉ lệ mắc và tử vong do viêm phổi. Gánh nặng bệnh tật viêm phổi tại các nước đã cũng như đang phát triển giảm đáng kể trong 10 năm gần đây</w:t>
      </w:r>
      <w:r w:rsidRPr="00EA2E6F">
        <w:rPr>
          <w:rFonts w:eastAsia="Calibri" w:cs="Times New Roman"/>
          <w:bCs/>
          <w:color w:val="auto"/>
          <w:sz w:val="24"/>
          <w:szCs w:val="24"/>
          <w:lang w:eastAsia="vi-VN"/>
        </w:rPr>
        <w:t>, chủ yếu nhờ vào cải thiện điều kiện kinh tế xã hội, tiếp cận y tế tốt và chương trình tiêm chủng mở rộng đối với</w:t>
      </w:r>
      <w:r w:rsidRPr="00EA2E6F">
        <w:rPr>
          <w:rFonts w:eastAsia="Calibri" w:cs="Times New Roman"/>
          <w:color w:val="auto"/>
          <w:sz w:val="24"/>
          <w:szCs w:val="24"/>
          <w:lang w:eastAsia="vi-VN"/>
        </w:rPr>
        <w:t xml:space="preserve"> Hib, sởi, ho gà và phế cầu.</w:t>
      </w:r>
    </w:p>
    <w:p w14:paraId="0F1413FC" w14:textId="77777777" w:rsidR="00A90B96" w:rsidRPr="00EA2E6F" w:rsidRDefault="00A90B96" w:rsidP="00A90B96">
      <w:pPr>
        <w:spacing w:line="276" w:lineRule="auto"/>
        <w:jc w:val="center"/>
        <w:rPr>
          <w:rFonts w:eastAsia="Times New Roman" w:cs="Times New Roman"/>
          <w:b/>
          <w:bCs/>
          <w:color w:val="auto"/>
          <w:sz w:val="24"/>
          <w:szCs w:val="24"/>
        </w:rPr>
      </w:pPr>
      <w:r w:rsidRPr="00EA2E6F">
        <w:rPr>
          <w:rFonts w:eastAsia="Times New Roman" w:cs="Times New Roman"/>
          <w:b/>
          <w:bCs/>
          <w:color w:val="auto"/>
          <w:sz w:val="24"/>
          <w:szCs w:val="24"/>
        </w:rPr>
        <w:t>Bảng 1. Các yếu tố nguy cơ có thể dự phòng được của viêm phổi trẻ em</w:t>
      </w:r>
    </w:p>
    <w:tbl>
      <w:tblPr>
        <w:tblStyle w:val="TableGrid41"/>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6"/>
        <w:gridCol w:w="3201"/>
        <w:gridCol w:w="4191"/>
      </w:tblGrid>
      <w:tr w:rsidR="00A90B96" w:rsidRPr="00EA2E6F" w14:paraId="30D695F5" w14:textId="77777777" w:rsidTr="00644FA9">
        <w:tc>
          <w:tcPr>
            <w:tcW w:w="1496" w:type="dxa"/>
            <w:shd w:val="clear" w:color="auto" w:fill="E7E6E6" w:themeFill="background2"/>
          </w:tcPr>
          <w:p w14:paraId="104F59AE" w14:textId="77777777" w:rsidR="00A90B96" w:rsidRPr="00EA2E6F" w:rsidRDefault="00A90B96" w:rsidP="00A90B96">
            <w:pPr>
              <w:spacing w:line="276" w:lineRule="auto"/>
              <w:jc w:val="center"/>
              <w:rPr>
                <w:rFonts w:eastAsia="Calibri"/>
                <w:b/>
                <w:color w:val="auto"/>
                <w:sz w:val="24"/>
                <w:szCs w:val="24"/>
                <w:lang w:eastAsia="vi-VN"/>
              </w:rPr>
            </w:pPr>
            <w:r w:rsidRPr="00EA2E6F">
              <w:rPr>
                <w:b/>
                <w:color w:val="auto"/>
                <w:sz w:val="24"/>
                <w:szCs w:val="24"/>
                <w:lang w:eastAsia="vi-VN"/>
              </w:rPr>
              <w:t>Yếu tố nguy cơ</w:t>
            </w:r>
          </w:p>
        </w:tc>
        <w:tc>
          <w:tcPr>
            <w:tcW w:w="3201" w:type="dxa"/>
            <w:shd w:val="clear" w:color="auto" w:fill="E7E6E6" w:themeFill="background2"/>
          </w:tcPr>
          <w:p w14:paraId="4F30255A" w14:textId="77777777" w:rsidR="00A90B96" w:rsidRPr="00EA2E6F" w:rsidRDefault="00A90B96" w:rsidP="00A90B96">
            <w:pPr>
              <w:spacing w:line="276" w:lineRule="auto"/>
              <w:jc w:val="center"/>
              <w:rPr>
                <w:rFonts w:eastAsia="Calibri"/>
                <w:b/>
                <w:color w:val="auto"/>
                <w:sz w:val="24"/>
                <w:szCs w:val="24"/>
                <w:lang w:eastAsia="vi-VN"/>
              </w:rPr>
            </w:pPr>
            <w:r w:rsidRPr="00EA2E6F">
              <w:rPr>
                <w:b/>
                <w:color w:val="auto"/>
                <w:sz w:val="24"/>
                <w:szCs w:val="24"/>
                <w:lang w:eastAsia="vi-VN"/>
              </w:rPr>
              <w:t>Cụ thể</w:t>
            </w:r>
          </w:p>
        </w:tc>
        <w:tc>
          <w:tcPr>
            <w:tcW w:w="4191" w:type="dxa"/>
            <w:shd w:val="clear" w:color="auto" w:fill="E7E6E6" w:themeFill="background2"/>
          </w:tcPr>
          <w:p w14:paraId="0515CFEE" w14:textId="77777777" w:rsidR="00A90B96" w:rsidRPr="00EA2E6F" w:rsidRDefault="00A90B96" w:rsidP="00A90B96">
            <w:pPr>
              <w:spacing w:line="276" w:lineRule="auto"/>
              <w:jc w:val="center"/>
              <w:rPr>
                <w:rFonts w:eastAsia="Calibri"/>
                <w:b/>
                <w:color w:val="auto"/>
                <w:sz w:val="24"/>
                <w:szCs w:val="24"/>
                <w:lang w:eastAsia="vi-VN"/>
              </w:rPr>
            </w:pPr>
            <w:r w:rsidRPr="00EA2E6F">
              <w:rPr>
                <w:b/>
                <w:color w:val="auto"/>
                <w:sz w:val="24"/>
                <w:szCs w:val="24"/>
                <w:lang w:eastAsia="vi-VN"/>
              </w:rPr>
              <w:t>Khuyến cáo</w:t>
            </w:r>
          </w:p>
        </w:tc>
      </w:tr>
      <w:tr w:rsidR="00A90B96" w:rsidRPr="00EA2E6F" w14:paraId="25E9905C" w14:textId="77777777" w:rsidTr="00644FA9">
        <w:tc>
          <w:tcPr>
            <w:tcW w:w="1496" w:type="dxa"/>
            <w:vMerge w:val="restart"/>
            <w:vAlign w:val="center"/>
          </w:tcPr>
          <w:p w14:paraId="3343B032" w14:textId="77777777" w:rsidR="00A90B96" w:rsidRPr="00EA2E6F" w:rsidRDefault="00A90B96" w:rsidP="00A90B96">
            <w:pPr>
              <w:spacing w:line="276" w:lineRule="auto"/>
              <w:jc w:val="left"/>
              <w:rPr>
                <w:rFonts w:eastAsia="Calibri"/>
                <w:b/>
                <w:color w:val="auto"/>
                <w:sz w:val="24"/>
                <w:szCs w:val="24"/>
                <w:lang w:eastAsia="vi-VN"/>
              </w:rPr>
            </w:pPr>
            <w:r w:rsidRPr="00EA2E6F">
              <w:rPr>
                <w:b/>
                <w:color w:val="auto"/>
                <w:sz w:val="24"/>
                <w:szCs w:val="24"/>
                <w:lang w:eastAsia="vi-VN"/>
              </w:rPr>
              <w:t>Không được bú mẹ</w:t>
            </w:r>
          </w:p>
        </w:tc>
        <w:tc>
          <w:tcPr>
            <w:tcW w:w="3201" w:type="dxa"/>
            <w:vAlign w:val="center"/>
          </w:tcPr>
          <w:p w14:paraId="46CB3FFC"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Có bú mẹ hoàn toàn không?</w:t>
            </w:r>
          </w:p>
        </w:tc>
        <w:tc>
          <w:tcPr>
            <w:tcW w:w="4191" w:type="dxa"/>
            <w:vMerge w:val="restart"/>
          </w:tcPr>
          <w:p w14:paraId="7E628DDF"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Bú mẹ hoàn toàn trong 06 tháng đầu và duy trì cho đến 02 tuổi </w:t>
            </w:r>
          </w:p>
        </w:tc>
      </w:tr>
      <w:tr w:rsidR="00A90B96" w:rsidRPr="00EA2E6F" w14:paraId="099F303A" w14:textId="77777777" w:rsidTr="00644FA9">
        <w:tc>
          <w:tcPr>
            <w:tcW w:w="1496" w:type="dxa"/>
            <w:vMerge/>
            <w:vAlign w:val="center"/>
          </w:tcPr>
          <w:p w14:paraId="0C53E614"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09AE39C7"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Thời gian bú mẹ hoàn toàn?</w:t>
            </w:r>
          </w:p>
        </w:tc>
        <w:tc>
          <w:tcPr>
            <w:tcW w:w="4191" w:type="dxa"/>
            <w:vMerge/>
          </w:tcPr>
          <w:p w14:paraId="7BEB36B8"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069DEC71" w14:textId="77777777" w:rsidTr="00644FA9">
        <w:tc>
          <w:tcPr>
            <w:tcW w:w="1496" w:type="dxa"/>
            <w:vMerge/>
            <w:vAlign w:val="center"/>
          </w:tcPr>
          <w:p w14:paraId="3B09CC74"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01F55E81"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Tổng thời gian bú mẹ?</w:t>
            </w:r>
          </w:p>
        </w:tc>
        <w:tc>
          <w:tcPr>
            <w:tcW w:w="4191" w:type="dxa"/>
            <w:vMerge/>
          </w:tcPr>
          <w:p w14:paraId="3D371E9B"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4D334E7A" w14:textId="77777777" w:rsidTr="00644FA9">
        <w:trPr>
          <w:trHeight w:val="1002"/>
        </w:trPr>
        <w:tc>
          <w:tcPr>
            <w:tcW w:w="1496" w:type="dxa"/>
            <w:vAlign w:val="center"/>
          </w:tcPr>
          <w:p w14:paraId="73846425" w14:textId="77777777" w:rsidR="00A90B96" w:rsidRPr="00EA2E6F" w:rsidRDefault="00A90B96" w:rsidP="00A90B96">
            <w:pPr>
              <w:spacing w:line="276" w:lineRule="auto"/>
              <w:jc w:val="left"/>
              <w:rPr>
                <w:rFonts w:eastAsia="Calibri"/>
                <w:b/>
                <w:color w:val="auto"/>
                <w:sz w:val="24"/>
                <w:szCs w:val="24"/>
                <w:lang w:eastAsia="vi-VN"/>
              </w:rPr>
            </w:pPr>
            <w:r w:rsidRPr="00EA2E6F">
              <w:rPr>
                <w:b/>
                <w:color w:val="auto"/>
                <w:sz w:val="24"/>
                <w:szCs w:val="24"/>
                <w:lang w:eastAsia="vi-VN"/>
              </w:rPr>
              <w:t>Không được chủng ngừa đầy đủ</w:t>
            </w:r>
          </w:p>
        </w:tc>
        <w:tc>
          <w:tcPr>
            <w:tcW w:w="3201" w:type="dxa"/>
            <w:vAlign w:val="center"/>
          </w:tcPr>
          <w:p w14:paraId="3902C904" w14:textId="77777777" w:rsidR="00A90B96" w:rsidRPr="00EA2E6F" w:rsidRDefault="00A90B96" w:rsidP="00A90B96">
            <w:pPr>
              <w:spacing w:line="276" w:lineRule="auto"/>
              <w:jc w:val="left"/>
              <w:rPr>
                <w:rFonts w:eastAsia="Times New Roman"/>
                <w:color w:val="auto"/>
                <w:sz w:val="24"/>
                <w:szCs w:val="24"/>
              </w:rPr>
            </w:pPr>
            <w:r w:rsidRPr="00EA2E6F">
              <w:rPr>
                <w:rFonts w:eastAsia="Times New Roman"/>
                <w:bCs/>
                <w:color w:val="auto"/>
                <w:sz w:val="24"/>
                <w:szCs w:val="24"/>
              </w:rPr>
              <w:t xml:space="preserve">Có được chủng ngừa Hemophilus </w:t>
            </w:r>
            <w:r w:rsidRPr="00EA2E6F">
              <w:rPr>
                <w:rFonts w:eastAsia="Times New Roman"/>
                <w:bCs/>
                <w:i/>
                <w:color w:val="auto"/>
                <w:sz w:val="24"/>
                <w:szCs w:val="24"/>
              </w:rPr>
              <w:t>influenzae</w:t>
            </w:r>
            <w:r w:rsidRPr="00EA2E6F">
              <w:rPr>
                <w:rFonts w:eastAsia="Times New Roman"/>
                <w:bCs/>
                <w:color w:val="auto"/>
                <w:sz w:val="24"/>
                <w:szCs w:val="24"/>
              </w:rPr>
              <w:t xml:space="preserve"> type b (</w:t>
            </w:r>
            <w:r w:rsidRPr="00EA2E6F">
              <w:rPr>
                <w:rFonts w:eastAsia="Times New Roman"/>
                <w:color w:val="auto"/>
                <w:sz w:val="24"/>
                <w:szCs w:val="24"/>
              </w:rPr>
              <w:t>Hib), phế cầu, sởi và ho gà?</w:t>
            </w:r>
          </w:p>
        </w:tc>
        <w:tc>
          <w:tcPr>
            <w:tcW w:w="4191" w:type="dxa"/>
          </w:tcPr>
          <w:p w14:paraId="3AE675BF"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Chủng ngừa đầy đủ vaccine theo chương trình tiêm chủng mở rộng quốc gia.</w:t>
            </w:r>
          </w:p>
          <w:p w14:paraId="363FEB51"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Khuyến khích chủng ngừa vaccine cú và phế cầu. </w:t>
            </w:r>
          </w:p>
        </w:tc>
      </w:tr>
      <w:tr w:rsidR="00A90B96" w:rsidRPr="00EA2E6F" w14:paraId="19382E78" w14:textId="77777777" w:rsidTr="00644FA9">
        <w:tc>
          <w:tcPr>
            <w:tcW w:w="1496" w:type="dxa"/>
            <w:vMerge w:val="restart"/>
          </w:tcPr>
          <w:p w14:paraId="4456862C" w14:textId="77777777" w:rsidR="00A90B96" w:rsidRPr="00EA2E6F" w:rsidRDefault="00A90B96" w:rsidP="00A90B96">
            <w:pPr>
              <w:spacing w:line="276" w:lineRule="auto"/>
              <w:jc w:val="left"/>
              <w:rPr>
                <w:rFonts w:eastAsia="Calibri"/>
                <w:b/>
                <w:color w:val="auto"/>
                <w:sz w:val="24"/>
                <w:szCs w:val="24"/>
                <w:lang w:eastAsia="vi-VN"/>
              </w:rPr>
            </w:pPr>
            <w:r w:rsidRPr="00EA2E6F">
              <w:rPr>
                <w:b/>
                <w:color w:val="auto"/>
                <w:sz w:val="24"/>
                <w:szCs w:val="24"/>
                <w:lang w:eastAsia="vi-VN"/>
              </w:rPr>
              <w:t>Tiếp xúc khói thuốc lá và ô nhiễm môi trường</w:t>
            </w:r>
          </w:p>
        </w:tc>
        <w:tc>
          <w:tcPr>
            <w:tcW w:w="3201" w:type="dxa"/>
            <w:vAlign w:val="center"/>
          </w:tcPr>
          <w:p w14:paraId="46661662"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Tiếp xúc khói thuốc lá? </w:t>
            </w:r>
          </w:p>
        </w:tc>
        <w:tc>
          <w:tcPr>
            <w:tcW w:w="4191" w:type="dxa"/>
            <w:vMerge w:val="restart"/>
          </w:tcPr>
          <w:p w14:paraId="5575839E"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Giảm tần suất hút thuốc lá và tần suất tiếp xúc với khói thuốc</w:t>
            </w:r>
          </w:p>
          <w:p w14:paraId="18473252"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Sử dụng các bếp nấu ăn dùng nguyên liệu sạch</w:t>
            </w:r>
          </w:p>
          <w:p w14:paraId="7E62392B"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Cải thiện chất lượng không khí nội thành </w:t>
            </w:r>
          </w:p>
        </w:tc>
      </w:tr>
      <w:tr w:rsidR="00A90B96" w:rsidRPr="00EA2E6F" w14:paraId="020D05CE" w14:textId="77777777" w:rsidTr="00644FA9">
        <w:tc>
          <w:tcPr>
            <w:tcW w:w="1496" w:type="dxa"/>
            <w:vMerge/>
          </w:tcPr>
          <w:p w14:paraId="1B5B7136"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1E12E043"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Tiếp xúc khói bếp?</w:t>
            </w:r>
          </w:p>
        </w:tc>
        <w:tc>
          <w:tcPr>
            <w:tcW w:w="4191" w:type="dxa"/>
            <w:vMerge/>
          </w:tcPr>
          <w:p w14:paraId="5532344B"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3AFDEBB9" w14:textId="77777777" w:rsidTr="00644FA9">
        <w:trPr>
          <w:trHeight w:val="50"/>
        </w:trPr>
        <w:tc>
          <w:tcPr>
            <w:tcW w:w="1496" w:type="dxa"/>
            <w:vMerge/>
          </w:tcPr>
          <w:p w14:paraId="48A45A2C"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64241583"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Ô nhiễm không khí đường phố?</w:t>
            </w:r>
          </w:p>
        </w:tc>
        <w:tc>
          <w:tcPr>
            <w:tcW w:w="4191" w:type="dxa"/>
            <w:vMerge/>
          </w:tcPr>
          <w:p w14:paraId="575A3707"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1C52635D" w14:textId="77777777" w:rsidTr="00644FA9">
        <w:tc>
          <w:tcPr>
            <w:tcW w:w="1496" w:type="dxa"/>
            <w:vMerge w:val="restart"/>
            <w:vAlign w:val="center"/>
          </w:tcPr>
          <w:p w14:paraId="3A48EC6D" w14:textId="77777777" w:rsidR="00A90B96" w:rsidRPr="00EA2E6F" w:rsidRDefault="00A90B96" w:rsidP="00A90B96">
            <w:pPr>
              <w:spacing w:line="276" w:lineRule="auto"/>
              <w:jc w:val="left"/>
              <w:rPr>
                <w:rFonts w:eastAsia="Calibri"/>
                <w:b/>
                <w:color w:val="auto"/>
                <w:sz w:val="24"/>
                <w:szCs w:val="24"/>
                <w:lang w:eastAsia="vi-VN"/>
              </w:rPr>
            </w:pPr>
            <w:r w:rsidRPr="00EA2E6F">
              <w:rPr>
                <w:b/>
                <w:color w:val="auto"/>
                <w:sz w:val="24"/>
                <w:szCs w:val="24"/>
                <w:lang w:eastAsia="vi-VN"/>
              </w:rPr>
              <w:t>Suy dinh dưỡng và nghèo khó</w:t>
            </w:r>
          </w:p>
        </w:tc>
        <w:tc>
          <w:tcPr>
            <w:tcW w:w="3201" w:type="dxa"/>
            <w:vAlign w:val="center"/>
          </w:tcPr>
          <w:p w14:paraId="1AA2F1BC"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 xml:space="preserve">Lượng protein và chế độ ăn hằng ngày? </w:t>
            </w:r>
          </w:p>
        </w:tc>
        <w:tc>
          <w:tcPr>
            <w:tcW w:w="4191" w:type="dxa"/>
            <w:vMerge w:val="restart"/>
          </w:tcPr>
          <w:p w14:paraId="78206E7E"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Thực hiện chế độ ăn cân bằng (ít thức ăn chế biến sẵn)</w:t>
            </w:r>
          </w:p>
          <w:p w14:paraId="0F3BD6A1"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Vệ sinh hô hấp</w:t>
            </w:r>
          </w:p>
          <w:p w14:paraId="05A5A5E6"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Rửa tay thường xuyên</w:t>
            </w:r>
          </w:p>
          <w:p w14:paraId="3EDA2001"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Giữ nhà cửa sạch sẽ và thoáng khí</w:t>
            </w:r>
          </w:p>
          <w:p w14:paraId="510A89B9"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Giáo dục sức khỏe cho mọi người</w:t>
            </w:r>
          </w:p>
        </w:tc>
      </w:tr>
      <w:tr w:rsidR="00A90B96" w:rsidRPr="00EA2E6F" w14:paraId="715A0D36" w14:textId="77777777" w:rsidTr="00644FA9">
        <w:tc>
          <w:tcPr>
            <w:tcW w:w="1496" w:type="dxa"/>
            <w:vMerge/>
          </w:tcPr>
          <w:p w14:paraId="1FBAA281"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55F8FFC9"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Điều kiện sống?</w:t>
            </w:r>
          </w:p>
        </w:tc>
        <w:tc>
          <w:tcPr>
            <w:tcW w:w="4191" w:type="dxa"/>
            <w:vMerge/>
          </w:tcPr>
          <w:p w14:paraId="4C79A274"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155C3956" w14:textId="77777777" w:rsidTr="00644FA9">
        <w:tc>
          <w:tcPr>
            <w:tcW w:w="1496" w:type="dxa"/>
            <w:vMerge/>
          </w:tcPr>
          <w:p w14:paraId="26B9BEFD"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3EE0B8D1"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Điều kiện vệ sinh?</w:t>
            </w:r>
          </w:p>
        </w:tc>
        <w:tc>
          <w:tcPr>
            <w:tcW w:w="4191" w:type="dxa"/>
            <w:vMerge/>
          </w:tcPr>
          <w:p w14:paraId="4E1EF9A6"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1C211917" w14:textId="77777777" w:rsidTr="00644FA9">
        <w:tc>
          <w:tcPr>
            <w:tcW w:w="1496" w:type="dxa"/>
            <w:vMerge/>
          </w:tcPr>
          <w:p w14:paraId="0E105E87"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2507230F"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Trình độ học vấn của mẹ?</w:t>
            </w:r>
          </w:p>
        </w:tc>
        <w:tc>
          <w:tcPr>
            <w:tcW w:w="4191" w:type="dxa"/>
            <w:vMerge/>
          </w:tcPr>
          <w:p w14:paraId="1DD8AAE7" w14:textId="77777777" w:rsidR="00A90B96" w:rsidRPr="00EA2E6F" w:rsidRDefault="00A90B96" w:rsidP="00A90B96">
            <w:pPr>
              <w:spacing w:line="276" w:lineRule="auto"/>
              <w:jc w:val="left"/>
              <w:rPr>
                <w:rFonts w:eastAsia="Calibri"/>
                <w:color w:val="auto"/>
                <w:sz w:val="24"/>
                <w:szCs w:val="24"/>
                <w:lang w:eastAsia="vi-VN"/>
              </w:rPr>
            </w:pPr>
          </w:p>
        </w:tc>
      </w:tr>
      <w:tr w:rsidR="00A90B96" w:rsidRPr="00EA2E6F" w14:paraId="7502B732" w14:textId="77777777" w:rsidTr="00644FA9">
        <w:tc>
          <w:tcPr>
            <w:tcW w:w="1496" w:type="dxa"/>
            <w:vMerge/>
            <w:vAlign w:val="center"/>
          </w:tcPr>
          <w:p w14:paraId="3CCC5189" w14:textId="77777777" w:rsidR="00A90B96" w:rsidRPr="00EA2E6F" w:rsidRDefault="00A90B96" w:rsidP="00A90B96">
            <w:pPr>
              <w:spacing w:line="276" w:lineRule="auto"/>
              <w:jc w:val="left"/>
              <w:rPr>
                <w:rFonts w:eastAsia="Calibri"/>
                <w:b/>
                <w:color w:val="auto"/>
                <w:sz w:val="24"/>
                <w:szCs w:val="24"/>
                <w:lang w:eastAsia="vi-VN"/>
              </w:rPr>
            </w:pPr>
          </w:p>
        </w:tc>
        <w:tc>
          <w:tcPr>
            <w:tcW w:w="3201" w:type="dxa"/>
            <w:vAlign w:val="center"/>
          </w:tcPr>
          <w:p w14:paraId="0560C7DE" w14:textId="77777777" w:rsidR="00A90B96" w:rsidRPr="00EA2E6F" w:rsidRDefault="00A90B96" w:rsidP="00A90B96">
            <w:pPr>
              <w:spacing w:line="276" w:lineRule="auto"/>
              <w:jc w:val="left"/>
              <w:rPr>
                <w:rFonts w:eastAsia="Calibri"/>
                <w:color w:val="auto"/>
                <w:sz w:val="24"/>
                <w:szCs w:val="24"/>
                <w:lang w:eastAsia="vi-VN"/>
              </w:rPr>
            </w:pPr>
            <w:r w:rsidRPr="00EA2E6F">
              <w:rPr>
                <w:color w:val="auto"/>
                <w:sz w:val="24"/>
                <w:szCs w:val="24"/>
                <w:lang w:eastAsia="vi-VN"/>
              </w:rPr>
              <w:t>Khả năng tiếp cận y tế?</w:t>
            </w:r>
          </w:p>
        </w:tc>
        <w:tc>
          <w:tcPr>
            <w:tcW w:w="4191" w:type="dxa"/>
            <w:vMerge/>
          </w:tcPr>
          <w:p w14:paraId="6CE053FB" w14:textId="77777777" w:rsidR="00A90B96" w:rsidRPr="00EA2E6F" w:rsidRDefault="00A90B96" w:rsidP="00A90B96">
            <w:pPr>
              <w:spacing w:line="276" w:lineRule="auto"/>
              <w:jc w:val="left"/>
              <w:rPr>
                <w:rFonts w:eastAsia="Calibri"/>
                <w:color w:val="auto"/>
                <w:sz w:val="24"/>
                <w:szCs w:val="24"/>
                <w:lang w:eastAsia="vi-VN"/>
              </w:rPr>
            </w:pPr>
          </w:p>
        </w:tc>
      </w:tr>
    </w:tbl>
    <w:p w14:paraId="043AF27A" w14:textId="77777777" w:rsidR="00A90B96" w:rsidRPr="00EA2E6F" w:rsidRDefault="00A90B96" w:rsidP="00A90B96">
      <w:pPr>
        <w:tabs>
          <w:tab w:val="left" w:pos="3456"/>
        </w:tabs>
        <w:spacing w:line="276" w:lineRule="auto"/>
        <w:rPr>
          <w:rFonts w:eastAsia="Times New Roman" w:cs="Times New Roman"/>
          <w:b/>
          <w:color w:val="auto"/>
          <w:sz w:val="24"/>
          <w:szCs w:val="24"/>
          <w:lang w:eastAsia="vi-VN"/>
        </w:rPr>
      </w:pPr>
    </w:p>
    <w:p w14:paraId="6474E8CB" w14:textId="77777777" w:rsidR="00A90B96" w:rsidRPr="00EA2E6F" w:rsidRDefault="00A90B96" w:rsidP="00A90B96">
      <w:pPr>
        <w:tabs>
          <w:tab w:val="left" w:pos="3456"/>
        </w:tabs>
        <w:spacing w:line="276" w:lineRule="auto"/>
        <w:rPr>
          <w:rFonts w:eastAsia="Times New Roman" w:cs="Times New Roman"/>
          <w:b/>
          <w:color w:val="auto"/>
          <w:sz w:val="24"/>
          <w:szCs w:val="24"/>
          <w:lang w:eastAsia="vi-VN"/>
        </w:rPr>
      </w:pPr>
      <w:r w:rsidRPr="00EA2E6F">
        <w:rPr>
          <w:rFonts w:eastAsia="Times New Roman" w:cs="Times New Roman"/>
          <w:b/>
          <w:color w:val="auto"/>
          <w:sz w:val="24"/>
          <w:szCs w:val="24"/>
          <w:lang w:eastAsia="vi-VN"/>
        </w:rPr>
        <w:t>B. Viêm tiểu phế quản</w:t>
      </w:r>
      <w:r w:rsidRPr="00EA2E6F">
        <w:rPr>
          <w:rFonts w:eastAsia="Times New Roman" w:cs="Times New Roman"/>
          <w:b/>
          <w:color w:val="auto"/>
          <w:sz w:val="24"/>
          <w:szCs w:val="24"/>
          <w:lang w:eastAsia="vi-VN"/>
        </w:rPr>
        <w:tab/>
      </w:r>
    </w:p>
    <w:p w14:paraId="74138F9B"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color w:val="auto"/>
          <w:sz w:val="24"/>
          <w:szCs w:val="24"/>
          <w:lang w:eastAsia="vi-VN"/>
        </w:rPr>
        <w:t xml:space="preserve">1. Định nghĩa, dịch tễ </w:t>
      </w:r>
    </w:p>
    <w:p w14:paraId="2D7921AC" w14:textId="77777777" w:rsidR="00A90B96" w:rsidRPr="00EA2E6F" w:rsidRDefault="00A90B96" w:rsidP="00A90B96">
      <w:pPr>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Viêm tiểu phế quản là bệnh lý nhiễm khuẩn hô hấp dưới ảnh hưởng đường thở nhỏ (tiểu phế quản). Đây là bệnh lý và nguyên nhân nhập viện thường gặp ở trẻ nhỏ. Nghiên cứu hồi cứu các trường hợp viêm phổi nhập viện cho thấy ~20% các trường hợp này mắc viêm tiểu phế quản, không phải viêm phổi.  </w:t>
      </w:r>
    </w:p>
    <w:p w14:paraId="1B0DA0C6" w14:textId="77777777" w:rsidR="00A90B96" w:rsidRPr="00EA2E6F" w:rsidRDefault="00A90B96" w:rsidP="00A90B96">
      <w:pPr>
        <w:spacing w:line="276" w:lineRule="auto"/>
        <w:rPr>
          <w:rFonts w:eastAsia="Times New Roman" w:cs="Times New Roman"/>
          <w:b/>
          <w:color w:val="auto"/>
          <w:sz w:val="24"/>
          <w:szCs w:val="24"/>
          <w:lang w:eastAsia="vi-VN"/>
        </w:rPr>
      </w:pPr>
      <w:r w:rsidRPr="00EA2E6F">
        <w:rPr>
          <w:rFonts w:eastAsia="Times New Roman" w:cs="Times New Roman"/>
          <w:b/>
          <w:color w:val="auto"/>
          <w:sz w:val="24"/>
          <w:szCs w:val="24"/>
          <w:lang w:eastAsia="vi-VN"/>
        </w:rPr>
        <w:t xml:space="preserve">2. Căn nguyên gây bệnh </w:t>
      </w:r>
    </w:p>
    <w:p w14:paraId="74DD84DF" w14:textId="77777777" w:rsidR="00A90B96" w:rsidRPr="00EA2E6F" w:rsidRDefault="00A90B96" w:rsidP="00A90B96">
      <w:pPr>
        <w:spacing w:line="276" w:lineRule="auto"/>
        <w:rPr>
          <w:rFonts w:eastAsia="Times New Roman" w:cs="Times New Roman"/>
          <w:color w:val="auto"/>
          <w:sz w:val="24"/>
          <w:szCs w:val="24"/>
          <w:shd w:val="clear" w:color="auto" w:fill="FFFFFF"/>
        </w:rPr>
      </w:pPr>
      <w:r w:rsidRPr="00EA2E6F">
        <w:rPr>
          <w:rFonts w:eastAsia="Times New Roman" w:cs="Times New Roman"/>
          <w:color w:val="auto"/>
          <w:sz w:val="24"/>
          <w:szCs w:val="24"/>
          <w:shd w:val="clear" w:color="auto" w:fill="FFFFFF"/>
        </w:rPr>
        <w:t xml:space="preserve">Viêm tiểu phế quản thường gây ra do vi khuẩn hợp bào đường hô hấp (RSV) với đặc trưng khò khè và ứ khí. RSV là tác nhân gây bệnh thường gặp nhất, tiếp đó </w:t>
      </w:r>
      <w:r w:rsidRPr="00EA2E6F">
        <w:rPr>
          <w:rFonts w:eastAsia="Times New Roman" w:cs="Times New Roman"/>
          <w:i/>
          <w:iCs/>
          <w:color w:val="auto"/>
          <w:sz w:val="24"/>
          <w:szCs w:val="24"/>
        </w:rPr>
        <w:t xml:space="preserve">rhinovirus, parainfluenza virus, human metapneumovirus, influenza virus, adenovirus, coronavirus </w:t>
      </w:r>
      <w:r w:rsidRPr="00EA2E6F">
        <w:rPr>
          <w:rFonts w:eastAsia="Times New Roman" w:cs="Times New Roman"/>
          <w:color w:val="auto"/>
          <w:sz w:val="24"/>
          <w:szCs w:val="24"/>
        </w:rPr>
        <w:t>và</w:t>
      </w:r>
      <w:r w:rsidRPr="00EA2E6F">
        <w:rPr>
          <w:rFonts w:eastAsia="Times New Roman" w:cs="Times New Roman"/>
          <w:i/>
          <w:iCs/>
          <w:color w:val="auto"/>
          <w:sz w:val="24"/>
          <w:szCs w:val="24"/>
        </w:rPr>
        <w:t xml:space="preserve"> human bocavirus</w:t>
      </w:r>
      <w:r w:rsidRPr="00EA2E6F">
        <w:rPr>
          <w:rFonts w:eastAsia="Times New Roman" w:cs="Times New Roman"/>
          <w:color w:val="auto"/>
          <w:sz w:val="24"/>
          <w:szCs w:val="24"/>
        </w:rPr>
        <w:t xml:space="preserve">. Phù nề và tăng tiết đàm nhớt có thể gây tắc nghẽn đường thở nhỏ và xẹp phổi khu trú (xẹp phổi này có thể hồi phục được. Bội nhiễm phổi là biến chứng có thể gặp nhưng chỉ nghĩ đến khi bệnh nhân sốt hoặc suy hô hấp khởi phát muộn. </w:t>
      </w:r>
    </w:p>
    <w:p w14:paraId="713F6102" w14:textId="77777777" w:rsidR="00A90B96" w:rsidRPr="00EA2E6F" w:rsidRDefault="00A90B96" w:rsidP="00A90B96">
      <w:pPr>
        <w:spacing w:line="276" w:lineRule="auto"/>
        <w:rPr>
          <w:rFonts w:eastAsia="Times New Roman" w:cs="Times New Roman"/>
          <w:b/>
          <w:color w:val="auto"/>
          <w:sz w:val="24"/>
          <w:szCs w:val="24"/>
          <w:lang w:eastAsia="vi-VN"/>
        </w:rPr>
      </w:pPr>
      <w:r w:rsidRPr="00EA2E6F">
        <w:rPr>
          <w:rFonts w:eastAsia="Times New Roman" w:cs="Times New Roman"/>
          <w:b/>
          <w:color w:val="auto"/>
          <w:sz w:val="24"/>
          <w:szCs w:val="24"/>
          <w:lang w:eastAsia="vi-VN"/>
        </w:rPr>
        <w:t>3. Chẩn đoán</w:t>
      </w:r>
    </w:p>
    <w:p w14:paraId="27798FA0"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xml:space="preserve">- Viêm tiểu phế quản chẩn đoán chủ yếu dựa vào lâm sàng. Thường gặp ở trẻ &lt; 2 tuổi, khởi phát với nhiễm virus đường hô hấp trên bao gồm ho, chảy mũi nước, sốt nhẹ (thường </w:t>
      </w:r>
      <w:r w:rsidRPr="00EA2E6F">
        <w:rPr>
          <w:rFonts w:eastAsia="Times New Roman" w:cs="Times New Roman"/>
          <w:color w:val="auto"/>
          <w:sz w:val="24"/>
          <w:szCs w:val="24"/>
        </w:rPr>
        <w:lastRenderedPageBreak/>
        <w:t>&lt;38,5°C). Sau đó trẻ có thể thở nhanh, rút lõm ngực, khò khè và nghe rales đều ở cả 2 bên phổi.</w:t>
      </w:r>
    </w:p>
    <w:p w14:paraId="7D87B760"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Đặc điểm X quang của viêm tiểu phế quản thay đổi và thường không đặc hiệu, bao gồm ứ khí 2 phế trường và dày thành phế quản. Xẹp phổi rải rác có thể gặp do co thắt đường thở và tắc đàm. Chỉ định chụp X quang chỉ cần thiết đối với các trẻ sau:</w:t>
      </w:r>
    </w:p>
    <w:p w14:paraId="5A92DE4D" w14:textId="77777777" w:rsidR="00A90B96" w:rsidRPr="00EA2E6F" w:rsidRDefault="00A90B96" w:rsidP="00501452">
      <w:pPr>
        <w:numPr>
          <w:ilvl w:val="0"/>
          <w:numId w:val="69"/>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Suy hô hấp trung bình hoặc nặng (ví dụ: phập phồng cánh mũi, co kéo, thở rên, tăng tần số thở &gt;70 lần/phút, khó thở hoặc tím)</w:t>
      </w:r>
    </w:p>
    <w:p w14:paraId="4F6716B3" w14:textId="77777777" w:rsidR="00A90B96" w:rsidRPr="00EA2E6F" w:rsidRDefault="00A90B96" w:rsidP="00501452">
      <w:pPr>
        <w:numPr>
          <w:ilvl w:val="0"/>
          <w:numId w:val="69"/>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Khám phổi phát hiện các dấu chứng khu trú hoặc một bên (gợi ý dị vật đường thở) </w:t>
      </w:r>
    </w:p>
    <w:p w14:paraId="40DEABFE" w14:textId="77777777" w:rsidR="00A90B96" w:rsidRPr="00EA2E6F" w:rsidRDefault="00A90B96" w:rsidP="00501452">
      <w:pPr>
        <w:numPr>
          <w:ilvl w:val="0"/>
          <w:numId w:val="69"/>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Các biến chứng hiếm gặp khác (ví dụ: tràn khí màng phổi)</w:t>
      </w:r>
    </w:p>
    <w:p w14:paraId="3978F662" w14:textId="77777777" w:rsidR="00A90B96" w:rsidRPr="00EA2E6F" w:rsidRDefault="00A90B96" w:rsidP="00A90B96">
      <w:pPr>
        <w:spacing w:line="276" w:lineRule="auto"/>
        <w:jc w:val="left"/>
        <w:rPr>
          <w:rFonts w:eastAsia="Times New Roman" w:cs="Times New Roman"/>
          <w:b/>
          <w:color w:val="auto"/>
          <w:sz w:val="24"/>
          <w:szCs w:val="24"/>
          <w:lang w:eastAsia="vi-VN"/>
        </w:rPr>
      </w:pPr>
      <w:r w:rsidRPr="00EA2E6F">
        <w:rPr>
          <w:rFonts w:eastAsia="Times New Roman" w:cs="Times New Roman"/>
          <w:b/>
          <w:color w:val="auto"/>
          <w:sz w:val="24"/>
          <w:szCs w:val="24"/>
          <w:lang w:eastAsia="vi-VN"/>
        </w:rPr>
        <w:t>4. Điều trị</w:t>
      </w:r>
    </w:p>
    <w:p w14:paraId="7090CF89"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Viêm tiểu phế quản là bệnh lý tự giới hạn. Hầu hết các trẻ có thể điều trị ngoại trú và không cần nhập viện. Điều trị hỗ trợ vẫn là phương thức điều trị cơ bản, gồm:</w:t>
      </w:r>
    </w:p>
    <w:p w14:paraId="7E76B4F9" w14:textId="77777777" w:rsidR="00A90B96" w:rsidRPr="00EA2E6F" w:rsidRDefault="00A90B96" w:rsidP="00501452">
      <w:pPr>
        <w:numPr>
          <w:ilvl w:val="0"/>
          <w:numId w:val="71"/>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Đảm bảo đủ dịch, giảm nghẹt mũi </w:t>
      </w:r>
    </w:p>
    <w:p w14:paraId="2B09BE8D" w14:textId="77777777" w:rsidR="00A90B96" w:rsidRPr="00EA2E6F" w:rsidRDefault="00A90B96" w:rsidP="00501452">
      <w:pPr>
        <w:numPr>
          <w:ilvl w:val="0"/>
          <w:numId w:val="71"/>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Tránh tiếp xúc với các chất kích ứng đường thở, đặc biệt khói thuốc lá </w:t>
      </w:r>
    </w:p>
    <w:p w14:paraId="2FDFF812" w14:textId="77777777" w:rsidR="00A90B96" w:rsidRPr="00EA2E6F" w:rsidRDefault="00A90B96" w:rsidP="00501452">
      <w:pPr>
        <w:numPr>
          <w:ilvl w:val="0"/>
          <w:numId w:val="71"/>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Các nghiên cứu hiện nay chưa chứng minh hiệu quả của thuốc giản phế quản (đường uống hoặc đường hít), glucocorticoids (đường hít hoặc toàn thân) hay kháng leukotrien </w:t>
      </w:r>
    </w:p>
    <w:p w14:paraId="3E3CA401" w14:textId="77777777" w:rsidR="00A90B96" w:rsidRPr="00EA2E6F" w:rsidRDefault="00A90B96" w:rsidP="00501452">
      <w:pPr>
        <w:numPr>
          <w:ilvl w:val="0"/>
          <w:numId w:val="70"/>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Kháng sinh không có chỉ định; trừ trường hợp gợi ý bội nhiễm (sốt cao và/hoặc tăng các chất chỉ điểm viêm) </w:t>
      </w:r>
    </w:p>
    <w:p w14:paraId="376C8F8F" w14:textId="77777777" w:rsidR="00A90B96" w:rsidRPr="00EA2E6F" w:rsidRDefault="00A90B96" w:rsidP="00501452">
      <w:pPr>
        <w:numPr>
          <w:ilvl w:val="0"/>
          <w:numId w:val="70"/>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Giáo dục bố mẹ - giải thích bản chất tự nhiên của bệnh cho bố mẹ và người chăm sóc; viêm tiểu phế quản bắt đầu với viêm long hô hấp trên, sau đó là các dấu hiệu và triệu chứng của viêm đường hô hấp dưới (chủ yếu khò khè và ứ khí) với đỉnh điểm vào ngày thứ 3-5 của bệnh. Các triệu chứng dần cải thiện sau 2-3 tuần. Tiếp xúc với khói thuốc lá làm chậm quá trình lành bệnh.</w:t>
      </w:r>
    </w:p>
    <w:p w14:paraId="5ACC2894" w14:textId="77777777" w:rsidR="00A90B96" w:rsidRPr="00EA2E6F" w:rsidRDefault="00A90B96" w:rsidP="00A90B96">
      <w:pPr>
        <w:spacing w:line="276" w:lineRule="auto"/>
        <w:rPr>
          <w:rFonts w:eastAsia="Times New Roman" w:cs="Times New Roman"/>
          <w:b/>
          <w:bCs/>
          <w:i/>
          <w:iCs/>
          <w:color w:val="auto"/>
          <w:sz w:val="24"/>
          <w:szCs w:val="24"/>
        </w:rPr>
      </w:pPr>
      <w:r w:rsidRPr="00EA2E6F">
        <w:rPr>
          <w:rFonts w:eastAsia="Times New Roman" w:cs="Times New Roman"/>
          <w:color w:val="auto"/>
          <w:sz w:val="24"/>
          <w:szCs w:val="24"/>
        </w:rPr>
        <w:t>- Nhập viện trong các trường hợp sau:</w:t>
      </w:r>
    </w:p>
    <w:p w14:paraId="653DA87B" w14:textId="77777777" w:rsidR="00A90B96" w:rsidRPr="00EA2E6F" w:rsidRDefault="00A90B96" w:rsidP="00501452">
      <w:pPr>
        <w:numPr>
          <w:ilvl w:val="0"/>
          <w:numId w:val="72"/>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Bất kỳ dấu hiệu nguy hiểm toàn thân nào (như liệt kê phần viêm phổi) hoặc trẻ suy hô hấp</w:t>
      </w:r>
    </w:p>
    <w:p w14:paraId="0975540C" w14:textId="77777777" w:rsidR="00A90B96" w:rsidRPr="00EA2E6F" w:rsidRDefault="00A90B96" w:rsidP="00501452">
      <w:pPr>
        <w:numPr>
          <w:ilvl w:val="0"/>
          <w:numId w:val="72"/>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Ăn bú kém, lượng nước hấp thu vào không đủ (thay ít hơn 4 tã/ngày)</w:t>
      </w:r>
    </w:p>
    <w:p w14:paraId="75261045" w14:textId="77777777" w:rsidR="00A90B96" w:rsidRPr="00EA2E6F" w:rsidRDefault="00A90B96" w:rsidP="00501452">
      <w:pPr>
        <w:numPr>
          <w:ilvl w:val="0"/>
          <w:numId w:val="72"/>
        </w:numPr>
        <w:spacing w:line="276" w:lineRule="auto"/>
        <w:jc w:val="left"/>
        <w:rPr>
          <w:rFonts w:eastAsia="Times New Roman" w:cs="Times New Roman"/>
          <w:color w:val="auto"/>
          <w:sz w:val="24"/>
          <w:szCs w:val="24"/>
        </w:rPr>
      </w:pPr>
      <w:r w:rsidRPr="00EA2E6F">
        <w:rPr>
          <w:rFonts w:eastAsia="Times New Roman" w:cs="Times New Roman"/>
          <w:color w:val="auto"/>
          <w:sz w:val="24"/>
          <w:szCs w:val="24"/>
        </w:rPr>
        <w:t xml:space="preserve">Trẻ em dưới 6 tháng nên được giữ lại bệnh viện theo dõi qua đêm, nếu quan sát trẻ ổn, không suy hô hấp, ăn bú tốt, không có dấu hiệu nguy hiểm toàn thân… cho về nhà điều trị ngoại trú.  </w:t>
      </w:r>
    </w:p>
    <w:p w14:paraId="504B24F2"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Chuyển viện trong các trường hợp sau:</w:t>
      </w:r>
    </w:p>
    <w:p w14:paraId="6DD537BF"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Suy hô hấp không cải thiện hoặc các dấu hiệu nguy hiểm toàn thân theo Tổ chức y tế thế giới</w:t>
      </w:r>
    </w:p>
    <w:p w14:paraId="27C88071"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Arial" w:cs="Times New Roman"/>
          <w:color w:val="auto"/>
          <w:sz w:val="24"/>
          <w:szCs w:val="24"/>
        </w:rPr>
        <w:t>Trẻ kiệt sức, không thể ăn, bú được</w:t>
      </w:r>
    </w:p>
    <w:p w14:paraId="51F431D0" w14:textId="77777777" w:rsidR="00A90B96" w:rsidRPr="00EA2E6F" w:rsidRDefault="00A90B96" w:rsidP="00501452">
      <w:pPr>
        <w:numPr>
          <w:ilvl w:val="0"/>
          <w:numId w:val="73"/>
        </w:numPr>
        <w:spacing w:line="276" w:lineRule="auto"/>
        <w:contextualSpacing/>
        <w:jc w:val="left"/>
        <w:rPr>
          <w:rFonts w:eastAsia="Times New Roman" w:cs="Times New Roman"/>
          <w:color w:val="auto"/>
          <w:sz w:val="24"/>
          <w:szCs w:val="24"/>
        </w:rPr>
      </w:pPr>
      <w:r w:rsidRPr="00EA2E6F">
        <w:rPr>
          <w:rFonts w:eastAsia="Arial" w:cs="Times New Roman"/>
          <w:color w:val="auto"/>
          <w:sz w:val="24"/>
          <w:szCs w:val="24"/>
        </w:rPr>
        <w:t>Trẻ có bệnh nền kèm theo (như liệt kê phần viêm phổi)</w:t>
      </w:r>
    </w:p>
    <w:p w14:paraId="2027CC56"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5. </w:t>
      </w:r>
      <w:r w:rsidRPr="00EA2E6F">
        <w:rPr>
          <w:rFonts w:eastAsia="Calibri" w:cs="Times New Roman"/>
          <w:b/>
          <w:bCs/>
          <w:color w:val="auto"/>
          <w:sz w:val="24"/>
          <w:szCs w:val="24"/>
          <w:lang w:eastAsia="vi-VN"/>
        </w:rPr>
        <w:t>Tài liệu tham khảo</w:t>
      </w:r>
    </w:p>
    <w:p w14:paraId="31D6B59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w:t>
      </w:r>
      <w:r w:rsidRPr="00EA2E6F">
        <w:rPr>
          <w:rFonts w:cs="Times New Roman"/>
          <w:noProof/>
          <w:color w:val="auto"/>
          <w:sz w:val="24"/>
          <w:szCs w:val="24"/>
          <w:lang w:val="en-US"/>
        </w:rPr>
        <w:tab/>
        <w:t xml:space="preserve">Yoshida, L.-M., et al., </w:t>
      </w:r>
      <w:r w:rsidRPr="00EA2E6F">
        <w:rPr>
          <w:rFonts w:cs="Times New Roman"/>
          <w:i/>
          <w:noProof/>
          <w:color w:val="auto"/>
          <w:sz w:val="24"/>
          <w:szCs w:val="24"/>
          <w:lang w:val="en-US"/>
        </w:rPr>
        <w:t>Population based cohort study for pediatric infectious diseases research in Vietnam.</w:t>
      </w:r>
      <w:r w:rsidRPr="00EA2E6F">
        <w:rPr>
          <w:rFonts w:cs="Times New Roman"/>
          <w:noProof/>
          <w:color w:val="auto"/>
          <w:sz w:val="24"/>
          <w:szCs w:val="24"/>
          <w:lang w:val="en-US"/>
        </w:rPr>
        <w:t xml:space="preserve"> Trop Med Health, 2014. </w:t>
      </w:r>
      <w:r w:rsidRPr="00EA2E6F">
        <w:rPr>
          <w:rFonts w:cs="Times New Roman"/>
          <w:b/>
          <w:noProof/>
          <w:color w:val="auto"/>
          <w:sz w:val="24"/>
          <w:szCs w:val="24"/>
          <w:lang w:val="en-US"/>
        </w:rPr>
        <w:t>42</w:t>
      </w:r>
      <w:r w:rsidRPr="00EA2E6F">
        <w:rPr>
          <w:rFonts w:cs="Times New Roman"/>
          <w:noProof/>
          <w:color w:val="auto"/>
          <w:sz w:val="24"/>
          <w:szCs w:val="24"/>
          <w:lang w:val="en-US"/>
        </w:rPr>
        <w:t>(2): p. S47-S58.</w:t>
      </w:r>
    </w:p>
    <w:p w14:paraId="1500499B"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w:t>
      </w:r>
      <w:r w:rsidRPr="00EA2E6F">
        <w:rPr>
          <w:rFonts w:cs="Times New Roman"/>
          <w:noProof/>
          <w:color w:val="auto"/>
          <w:sz w:val="24"/>
          <w:szCs w:val="24"/>
          <w:lang w:val="en-US"/>
        </w:rPr>
        <w:tab/>
        <w:t xml:space="preserve">Nguyen TKP, et al., </w:t>
      </w:r>
      <w:r w:rsidRPr="00EA2E6F">
        <w:rPr>
          <w:rFonts w:cs="Times New Roman"/>
          <w:i/>
          <w:noProof/>
          <w:color w:val="auto"/>
          <w:sz w:val="24"/>
          <w:szCs w:val="24"/>
          <w:lang w:val="en-US"/>
        </w:rPr>
        <w:t>Disease spectrum and management of children admitted with acute respiratory infection in Viet Nam.</w:t>
      </w:r>
      <w:r w:rsidRPr="00EA2E6F">
        <w:rPr>
          <w:rFonts w:cs="Times New Roman"/>
          <w:noProof/>
          <w:color w:val="auto"/>
          <w:sz w:val="24"/>
          <w:szCs w:val="24"/>
          <w:lang w:val="en-US"/>
        </w:rPr>
        <w:t xml:space="preserve"> Trop Med Int Health, 2017. </w:t>
      </w:r>
      <w:r w:rsidRPr="00EA2E6F">
        <w:rPr>
          <w:rFonts w:cs="Times New Roman"/>
          <w:b/>
          <w:noProof/>
          <w:color w:val="auto"/>
          <w:sz w:val="24"/>
          <w:szCs w:val="24"/>
          <w:lang w:val="en-US"/>
        </w:rPr>
        <w:t>22</w:t>
      </w:r>
      <w:r w:rsidRPr="00EA2E6F">
        <w:rPr>
          <w:rFonts w:cs="Times New Roman"/>
          <w:noProof/>
          <w:color w:val="auto"/>
          <w:sz w:val="24"/>
          <w:szCs w:val="24"/>
          <w:lang w:val="en-US"/>
        </w:rPr>
        <w:t>(6): p. 688-695.</w:t>
      </w:r>
    </w:p>
    <w:p w14:paraId="47146F30"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3.</w:t>
      </w:r>
      <w:r w:rsidRPr="00EA2E6F">
        <w:rPr>
          <w:rFonts w:cs="Times New Roman"/>
          <w:noProof/>
          <w:color w:val="auto"/>
          <w:sz w:val="24"/>
          <w:szCs w:val="24"/>
          <w:lang w:val="en-US"/>
        </w:rPr>
        <w:tab/>
        <w:t xml:space="preserve">Nguyen TKP, et al., </w:t>
      </w:r>
      <w:r w:rsidRPr="00EA2E6F">
        <w:rPr>
          <w:rFonts w:cs="Times New Roman"/>
          <w:i/>
          <w:noProof/>
          <w:color w:val="auto"/>
          <w:sz w:val="24"/>
          <w:szCs w:val="24"/>
          <w:lang w:val="en-US"/>
        </w:rPr>
        <w:t>Characterisation of children hospitalised with pneumonia in central Vietnam: A prospective study.</w:t>
      </w:r>
      <w:r w:rsidRPr="00EA2E6F">
        <w:rPr>
          <w:rFonts w:cs="Times New Roman"/>
          <w:noProof/>
          <w:color w:val="auto"/>
          <w:sz w:val="24"/>
          <w:szCs w:val="24"/>
          <w:lang w:val="en-US"/>
        </w:rPr>
        <w:t xml:space="preserve"> Eur Respir J, 2019. </w:t>
      </w:r>
      <w:r w:rsidRPr="00EA2E6F">
        <w:rPr>
          <w:rFonts w:cs="Times New Roman"/>
          <w:b/>
          <w:noProof/>
          <w:color w:val="auto"/>
          <w:sz w:val="24"/>
          <w:szCs w:val="24"/>
          <w:lang w:val="en-US"/>
        </w:rPr>
        <w:t>1</w:t>
      </w:r>
      <w:r w:rsidRPr="00EA2E6F">
        <w:rPr>
          <w:rFonts w:cs="Times New Roman"/>
          <w:noProof/>
          <w:color w:val="auto"/>
          <w:sz w:val="24"/>
          <w:szCs w:val="24"/>
          <w:lang w:val="en-US"/>
        </w:rPr>
        <w:t>(54): p. 1802256.</w:t>
      </w:r>
    </w:p>
    <w:p w14:paraId="75FA60E5"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lastRenderedPageBreak/>
        <w:t>4.</w:t>
      </w:r>
      <w:r w:rsidRPr="00EA2E6F">
        <w:rPr>
          <w:rFonts w:cs="Times New Roman"/>
          <w:noProof/>
          <w:color w:val="auto"/>
          <w:sz w:val="24"/>
          <w:szCs w:val="24"/>
          <w:lang w:val="en-US"/>
        </w:rPr>
        <w:tab/>
        <w:t xml:space="preserve">Nguyen, T.K.P., et al., </w:t>
      </w:r>
      <w:r w:rsidRPr="00EA2E6F">
        <w:rPr>
          <w:rFonts w:cs="Times New Roman"/>
          <w:i/>
          <w:noProof/>
          <w:color w:val="auto"/>
          <w:sz w:val="24"/>
          <w:szCs w:val="24"/>
          <w:lang w:val="en-US"/>
        </w:rPr>
        <w:t>Antibiotic use in children hospitalsied with pnuemonia in central Vietnam: A prospective study (Epub ahead of print).</w:t>
      </w:r>
      <w:r w:rsidRPr="00EA2E6F">
        <w:rPr>
          <w:rFonts w:cs="Times New Roman"/>
          <w:noProof/>
          <w:color w:val="auto"/>
          <w:sz w:val="24"/>
          <w:szCs w:val="24"/>
          <w:lang w:val="en-US"/>
        </w:rPr>
        <w:t xml:space="preserve"> Arch Dis Child 2019.</w:t>
      </w:r>
    </w:p>
    <w:p w14:paraId="216436F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5.</w:t>
      </w:r>
      <w:r w:rsidRPr="00EA2E6F">
        <w:rPr>
          <w:rFonts w:cs="Times New Roman"/>
          <w:noProof/>
          <w:color w:val="auto"/>
          <w:sz w:val="24"/>
          <w:szCs w:val="24"/>
          <w:lang w:val="en-US"/>
        </w:rPr>
        <w:tab/>
        <w:t xml:space="preserve">O'Brien, K.L., et al., </w:t>
      </w:r>
      <w:r w:rsidRPr="00EA2E6F">
        <w:rPr>
          <w:rFonts w:cs="Times New Roman"/>
          <w:i/>
          <w:noProof/>
          <w:color w:val="auto"/>
          <w:sz w:val="24"/>
          <w:szCs w:val="24"/>
          <w:lang w:val="en-US"/>
        </w:rPr>
        <w:t>Causes of severe pneumonia requiring hospital admission in children without HIV infection from Africa and Asia: the PERCH multi-country case-control study.</w:t>
      </w:r>
      <w:r w:rsidRPr="00EA2E6F">
        <w:rPr>
          <w:rFonts w:cs="Times New Roman"/>
          <w:noProof/>
          <w:color w:val="auto"/>
          <w:sz w:val="24"/>
          <w:szCs w:val="24"/>
          <w:lang w:val="en-US"/>
        </w:rPr>
        <w:t xml:space="preserve"> Lancet, 2019. </w:t>
      </w:r>
      <w:r w:rsidRPr="00EA2E6F">
        <w:rPr>
          <w:rFonts w:cs="Times New Roman"/>
          <w:b/>
          <w:noProof/>
          <w:color w:val="auto"/>
          <w:sz w:val="24"/>
          <w:szCs w:val="24"/>
          <w:lang w:val="en-US"/>
        </w:rPr>
        <w:t>394</w:t>
      </w:r>
      <w:r w:rsidRPr="00EA2E6F">
        <w:rPr>
          <w:rFonts w:cs="Times New Roman"/>
          <w:noProof/>
          <w:color w:val="auto"/>
          <w:sz w:val="24"/>
          <w:szCs w:val="24"/>
          <w:lang w:val="en-US"/>
        </w:rPr>
        <w:t>: p. 757-79.</w:t>
      </w:r>
    </w:p>
    <w:p w14:paraId="1C9C77DF"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6.</w:t>
      </w:r>
      <w:r w:rsidRPr="00EA2E6F">
        <w:rPr>
          <w:rFonts w:cs="Times New Roman"/>
          <w:noProof/>
          <w:color w:val="auto"/>
          <w:sz w:val="24"/>
          <w:szCs w:val="24"/>
          <w:lang w:val="en-US"/>
        </w:rPr>
        <w:tab/>
        <w:t xml:space="preserve">Yoshida, L.M., et al., </w:t>
      </w:r>
      <w:r w:rsidRPr="00EA2E6F">
        <w:rPr>
          <w:rFonts w:cs="Times New Roman"/>
          <w:i/>
          <w:noProof/>
          <w:color w:val="auto"/>
          <w:sz w:val="24"/>
          <w:szCs w:val="24"/>
          <w:lang w:val="en-US"/>
        </w:rPr>
        <w:t>Viral pathogens associated with acute respiratory infections in central vietnamese children.</w:t>
      </w:r>
      <w:r w:rsidRPr="00EA2E6F">
        <w:rPr>
          <w:rFonts w:cs="Times New Roman"/>
          <w:noProof/>
          <w:color w:val="auto"/>
          <w:sz w:val="24"/>
          <w:szCs w:val="24"/>
          <w:lang w:val="en-US"/>
        </w:rPr>
        <w:t xml:space="preserve"> Pediatr Infect Dis J, 2010. </w:t>
      </w:r>
      <w:r w:rsidRPr="00EA2E6F">
        <w:rPr>
          <w:rFonts w:cs="Times New Roman"/>
          <w:b/>
          <w:noProof/>
          <w:color w:val="auto"/>
          <w:sz w:val="24"/>
          <w:szCs w:val="24"/>
          <w:lang w:val="en-US"/>
        </w:rPr>
        <w:t>29</w:t>
      </w:r>
      <w:r w:rsidRPr="00EA2E6F">
        <w:rPr>
          <w:rFonts w:cs="Times New Roman"/>
          <w:noProof/>
          <w:color w:val="auto"/>
          <w:sz w:val="24"/>
          <w:szCs w:val="24"/>
          <w:lang w:val="en-US"/>
        </w:rPr>
        <w:t>(1): p. 75-77.</w:t>
      </w:r>
    </w:p>
    <w:p w14:paraId="39AF61F4"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7.</w:t>
      </w:r>
      <w:r w:rsidRPr="00EA2E6F">
        <w:rPr>
          <w:rFonts w:cs="Times New Roman"/>
          <w:noProof/>
          <w:color w:val="auto"/>
          <w:sz w:val="24"/>
          <w:szCs w:val="24"/>
          <w:lang w:val="en-US"/>
        </w:rPr>
        <w:tab/>
        <w:t xml:space="preserve">Vu, H.T.T., et al., </w:t>
      </w:r>
      <w:r w:rsidRPr="00EA2E6F">
        <w:rPr>
          <w:rFonts w:cs="Times New Roman"/>
          <w:i/>
          <w:noProof/>
          <w:color w:val="auto"/>
          <w:sz w:val="24"/>
          <w:szCs w:val="24"/>
          <w:lang w:val="en-US"/>
        </w:rPr>
        <w:t>Association between nasopharyngeal load of Streptococcus pneumoniae, viral coinfection, and radiologically confirmed pneumonia in Vietnamese children.</w:t>
      </w:r>
      <w:r w:rsidRPr="00EA2E6F">
        <w:rPr>
          <w:rFonts w:cs="Times New Roman"/>
          <w:noProof/>
          <w:color w:val="auto"/>
          <w:sz w:val="24"/>
          <w:szCs w:val="24"/>
          <w:lang w:val="en-US"/>
        </w:rPr>
        <w:t xml:space="preserve"> Pediatr Infect Dis J, 2011. </w:t>
      </w:r>
      <w:r w:rsidRPr="00EA2E6F">
        <w:rPr>
          <w:rFonts w:cs="Times New Roman"/>
          <w:b/>
          <w:noProof/>
          <w:color w:val="auto"/>
          <w:sz w:val="24"/>
          <w:szCs w:val="24"/>
          <w:lang w:val="en-US"/>
        </w:rPr>
        <w:t>30</w:t>
      </w:r>
      <w:r w:rsidRPr="00EA2E6F">
        <w:rPr>
          <w:rFonts w:cs="Times New Roman"/>
          <w:noProof/>
          <w:color w:val="auto"/>
          <w:sz w:val="24"/>
          <w:szCs w:val="24"/>
          <w:lang w:val="en-US"/>
        </w:rPr>
        <w:t>(1): p. 11-18.</w:t>
      </w:r>
    </w:p>
    <w:p w14:paraId="184DB379"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8.</w:t>
      </w:r>
      <w:r w:rsidRPr="00EA2E6F">
        <w:rPr>
          <w:rFonts w:cs="Times New Roman"/>
          <w:noProof/>
          <w:color w:val="auto"/>
          <w:sz w:val="24"/>
          <w:szCs w:val="24"/>
          <w:lang w:val="en-US"/>
        </w:rPr>
        <w:tab/>
        <w:t xml:space="preserve">Jain, S., et al., </w:t>
      </w:r>
      <w:r w:rsidRPr="00EA2E6F">
        <w:rPr>
          <w:rFonts w:cs="Times New Roman"/>
          <w:i/>
          <w:noProof/>
          <w:color w:val="auto"/>
          <w:sz w:val="24"/>
          <w:szCs w:val="24"/>
          <w:lang w:val="en-US"/>
        </w:rPr>
        <w:t>Community-acquired pneumonia requiring hospitalization among US children.</w:t>
      </w:r>
      <w:r w:rsidRPr="00EA2E6F">
        <w:rPr>
          <w:rFonts w:cs="Times New Roman"/>
          <w:noProof/>
          <w:color w:val="auto"/>
          <w:sz w:val="24"/>
          <w:szCs w:val="24"/>
          <w:lang w:val="en-US"/>
        </w:rPr>
        <w:t xml:space="preserve"> N Engl J Med, 2015. </w:t>
      </w:r>
      <w:r w:rsidRPr="00EA2E6F">
        <w:rPr>
          <w:rFonts w:cs="Times New Roman"/>
          <w:b/>
          <w:noProof/>
          <w:color w:val="auto"/>
          <w:sz w:val="24"/>
          <w:szCs w:val="24"/>
          <w:lang w:val="en-US"/>
        </w:rPr>
        <w:t>372</w:t>
      </w:r>
      <w:r w:rsidRPr="00EA2E6F">
        <w:rPr>
          <w:rFonts w:cs="Times New Roman"/>
          <w:noProof/>
          <w:color w:val="auto"/>
          <w:sz w:val="24"/>
          <w:szCs w:val="24"/>
          <w:lang w:val="en-US"/>
        </w:rPr>
        <w:t>(9): p. 835-845.</w:t>
      </w:r>
    </w:p>
    <w:p w14:paraId="77EAD6A9"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9.</w:t>
      </w:r>
      <w:r w:rsidRPr="00EA2E6F">
        <w:rPr>
          <w:rFonts w:cs="Times New Roman"/>
          <w:noProof/>
          <w:color w:val="auto"/>
          <w:sz w:val="24"/>
          <w:szCs w:val="24"/>
          <w:lang w:val="en-US"/>
        </w:rPr>
        <w:tab/>
        <w:t xml:space="preserve">Hill-Cawthorne, G., et al., </w:t>
      </w:r>
      <w:r w:rsidRPr="00EA2E6F">
        <w:rPr>
          <w:rFonts w:cs="Times New Roman"/>
          <w:i/>
          <w:noProof/>
          <w:color w:val="auto"/>
          <w:sz w:val="24"/>
          <w:szCs w:val="24"/>
          <w:lang w:val="en-US"/>
        </w:rPr>
        <w:t>Advancing Planetary Health in Australia: focus on emerging infections and antimicrobial resistance.</w:t>
      </w:r>
      <w:r w:rsidRPr="00EA2E6F">
        <w:rPr>
          <w:rFonts w:cs="Times New Roman"/>
          <w:noProof/>
          <w:color w:val="auto"/>
          <w:sz w:val="24"/>
          <w:szCs w:val="24"/>
          <w:lang w:val="en-US"/>
        </w:rPr>
        <w:t xml:space="preserve"> BMJ Glob Health, 2019. </w:t>
      </w:r>
      <w:r w:rsidRPr="00EA2E6F">
        <w:rPr>
          <w:rFonts w:cs="Times New Roman"/>
          <w:b/>
          <w:noProof/>
          <w:color w:val="auto"/>
          <w:sz w:val="24"/>
          <w:szCs w:val="24"/>
          <w:lang w:val="en-US"/>
        </w:rPr>
        <w:t>4</w:t>
      </w:r>
      <w:r w:rsidRPr="00EA2E6F">
        <w:rPr>
          <w:rFonts w:cs="Times New Roman"/>
          <w:noProof/>
          <w:color w:val="auto"/>
          <w:sz w:val="24"/>
          <w:szCs w:val="24"/>
          <w:lang w:val="en-US"/>
        </w:rPr>
        <w:t>(2): p. e001283.</w:t>
      </w:r>
    </w:p>
    <w:p w14:paraId="073A09F5"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10.</w:t>
      </w:r>
      <w:r w:rsidRPr="00EA2E6F">
        <w:rPr>
          <w:rFonts w:cs="Times New Roman"/>
          <w:noProof/>
          <w:color w:val="auto"/>
          <w:sz w:val="24"/>
          <w:szCs w:val="24"/>
          <w:lang w:val="en-US"/>
        </w:rPr>
        <w:tab/>
        <w:t xml:space="preserve">WHO, </w:t>
      </w:r>
      <w:r w:rsidRPr="00EA2E6F">
        <w:rPr>
          <w:rFonts w:cs="Times New Roman"/>
          <w:i/>
          <w:noProof/>
          <w:color w:val="auto"/>
          <w:sz w:val="24"/>
          <w:szCs w:val="24"/>
          <w:lang w:val="en-US"/>
        </w:rPr>
        <w:t>Antimicrobial resistance: global report on surveillance.</w:t>
      </w:r>
      <w:r w:rsidRPr="00EA2E6F">
        <w:rPr>
          <w:rFonts w:cs="Times New Roman"/>
          <w:noProof/>
          <w:color w:val="auto"/>
          <w:sz w:val="24"/>
          <w:szCs w:val="24"/>
          <w:lang w:val="en-US"/>
        </w:rPr>
        <w:t xml:space="preserve"> http://www.who.int/drugresistance/documents/surveillancereport/en/ (accessed 5 December 2019), 2014.</w:t>
      </w:r>
    </w:p>
    <w:p w14:paraId="589CB985"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11.</w:t>
      </w:r>
      <w:r w:rsidRPr="00EA2E6F">
        <w:rPr>
          <w:rFonts w:cs="Times New Roman"/>
          <w:noProof/>
          <w:color w:val="auto"/>
          <w:sz w:val="24"/>
          <w:szCs w:val="24"/>
          <w:lang w:val="en-US"/>
        </w:rPr>
        <w:tab/>
        <w:t xml:space="preserve">Felmingham, D., et al., </w:t>
      </w:r>
      <w:r w:rsidRPr="00EA2E6F">
        <w:rPr>
          <w:rFonts w:cs="Times New Roman"/>
          <w:i/>
          <w:noProof/>
          <w:color w:val="auto"/>
          <w:sz w:val="24"/>
          <w:szCs w:val="24"/>
          <w:lang w:val="en-US"/>
        </w:rPr>
        <w:t>Surveillance of resistance in bacteria causing community‐acquired respiratory tract infections.</w:t>
      </w:r>
      <w:r w:rsidRPr="00EA2E6F">
        <w:rPr>
          <w:rFonts w:cs="Times New Roman"/>
          <w:noProof/>
          <w:color w:val="auto"/>
          <w:sz w:val="24"/>
          <w:szCs w:val="24"/>
          <w:lang w:val="en-US"/>
        </w:rPr>
        <w:t xml:space="preserve"> Clin Microbiol Infect, 2002. </w:t>
      </w:r>
      <w:r w:rsidRPr="00EA2E6F">
        <w:rPr>
          <w:rFonts w:cs="Times New Roman"/>
          <w:b/>
          <w:noProof/>
          <w:color w:val="auto"/>
          <w:sz w:val="24"/>
          <w:szCs w:val="24"/>
          <w:lang w:val="en-US"/>
        </w:rPr>
        <w:t>8</w:t>
      </w:r>
      <w:r w:rsidRPr="00EA2E6F">
        <w:rPr>
          <w:rFonts w:cs="Times New Roman"/>
          <w:noProof/>
          <w:color w:val="auto"/>
          <w:sz w:val="24"/>
          <w:szCs w:val="24"/>
          <w:lang w:val="en-US"/>
        </w:rPr>
        <w:t>(2): p. 12-42.</w:t>
      </w:r>
    </w:p>
    <w:p w14:paraId="0F860207"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12.</w:t>
      </w:r>
      <w:r w:rsidRPr="00EA2E6F">
        <w:rPr>
          <w:rFonts w:cs="Times New Roman"/>
          <w:noProof/>
          <w:color w:val="auto"/>
          <w:sz w:val="24"/>
          <w:szCs w:val="24"/>
          <w:lang w:val="en-US"/>
        </w:rPr>
        <w:tab/>
        <w:t xml:space="preserve">Fuller, J.D. and D.E. Low, </w:t>
      </w:r>
      <w:r w:rsidRPr="00EA2E6F">
        <w:rPr>
          <w:rFonts w:cs="Times New Roman"/>
          <w:i/>
          <w:noProof/>
          <w:color w:val="auto"/>
          <w:sz w:val="24"/>
          <w:szCs w:val="24"/>
          <w:lang w:val="en-US"/>
        </w:rPr>
        <w:t>A review of Streptococcus pneumoniae infection treatment failures associated with fluoroquinolone resistance.</w:t>
      </w:r>
      <w:r w:rsidRPr="00EA2E6F">
        <w:rPr>
          <w:rFonts w:cs="Times New Roman"/>
          <w:noProof/>
          <w:color w:val="auto"/>
          <w:sz w:val="24"/>
          <w:szCs w:val="24"/>
          <w:lang w:val="en-US"/>
        </w:rPr>
        <w:t xml:space="preserve"> Clin Infect Dis, 2005. </w:t>
      </w:r>
      <w:r w:rsidRPr="00EA2E6F">
        <w:rPr>
          <w:rFonts w:cs="Times New Roman"/>
          <w:b/>
          <w:noProof/>
          <w:color w:val="auto"/>
          <w:sz w:val="24"/>
          <w:szCs w:val="24"/>
          <w:lang w:val="en-US"/>
        </w:rPr>
        <w:t>41</w:t>
      </w:r>
      <w:r w:rsidRPr="00EA2E6F">
        <w:rPr>
          <w:rFonts w:cs="Times New Roman"/>
          <w:noProof/>
          <w:color w:val="auto"/>
          <w:sz w:val="24"/>
          <w:szCs w:val="24"/>
          <w:lang w:val="en-US"/>
        </w:rPr>
        <w:t>(1): p. 118-121.</w:t>
      </w:r>
    </w:p>
    <w:p w14:paraId="230890CD"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13.</w:t>
      </w:r>
      <w:r w:rsidRPr="00EA2E6F">
        <w:rPr>
          <w:rFonts w:cs="Times New Roman"/>
          <w:noProof/>
          <w:color w:val="auto"/>
          <w:sz w:val="24"/>
          <w:szCs w:val="24"/>
          <w:lang w:val="en-US"/>
        </w:rPr>
        <w:tab/>
        <w:t xml:space="preserve">Kim, S.H., et al., </w:t>
      </w:r>
      <w:r w:rsidRPr="00EA2E6F">
        <w:rPr>
          <w:rFonts w:cs="Times New Roman"/>
          <w:i/>
          <w:noProof/>
          <w:color w:val="auto"/>
          <w:sz w:val="24"/>
          <w:szCs w:val="24"/>
          <w:lang w:val="en-US"/>
        </w:rPr>
        <w:t>Changing trend of antimicrobial resistance and serotypes in Streptococcus pneumoniae in Asian countries: an ANSORP study.</w:t>
      </w:r>
      <w:r w:rsidRPr="00EA2E6F">
        <w:rPr>
          <w:rFonts w:cs="Times New Roman"/>
          <w:noProof/>
          <w:color w:val="auto"/>
          <w:sz w:val="24"/>
          <w:szCs w:val="24"/>
          <w:lang w:val="en-US"/>
        </w:rPr>
        <w:t xml:space="preserve"> Antimicrob Agents Chemother, 2012. </w:t>
      </w:r>
      <w:r w:rsidRPr="00EA2E6F">
        <w:rPr>
          <w:rFonts w:cs="Times New Roman"/>
          <w:b/>
          <w:noProof/>
          <w:color w:val="auto"/>
          <w:sz w:val="24"/>
          <w:szCs w:val="24"/>
          <w:lang w:val="en-US"/>
        </w:rPr>
        <w:t>56</w:t>
      </w:r>
      <w:r w:rsidRPr="00EA2E6F">
        <w:rPr>
          <w:rFonts w:cs="Times New Roman"/>
          <w:noProof/>
          <w:color w:val="auto"/>
          <w:sz w:val="24"/>
          <w:szCs w:val="24"/>
          <w:lang w:val="en-US"/>
        </w:rPr>
        <w:t>(3): p. 1418-26.</w:t>
      </w:r>
    </w:p>
    <w:p w14:paraId="1AA7BC2D"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14.</w:t>
      </w:r>
      <w:r w:rsidRPr="00EA2E6F">
        <w:rPr>
          <w:rFonts w:cs="Times New Roman"/>
          <w:noProof/>
          <w:color w:val="auto"/>
          <w:sz w:val="24"/>
          <w:szCs w:val="24"/>
          <w:lang w:val="en-US"/>
        </w:rPr>
        <w:tab/>
        <w:t xml:space="preserve">Low, D.E., M.E. Pichichero, and U.B. Schaad, </w:t>
      </w:r>
      <w:r w:rsidRPr="00EA2E6F">
        <w:rPr>
          <w:rFonts w:cs="Times New Roman"/>
          <w:i/>
          <w:noProof/>
          <w:color w:val="auto"/>
          <w:sz w:val="24"/>
          <w:szCs w:val="24"/>
          <w:lang w:val="en-US"/>
        </w:rPr>
        <w:t>Optimizing antibacterial therapy for community-acquired respiratory tract infections in children in an era of bacterial resistance.</w:t>
      </w:r>
      <w:r w:rsidRPr="00EA2E6F">
        <w:rPr>
          <w:rFonts w:cs="Times New Roman"/>
          <w:noProof/>
          <w:color w:val="auto"/>
          <w:sz w:val="24"/>
          <w:szCs w:val="24"/>
          <w:lang w:val="en-US"/>
        </w:rPr>
        <w:t xml:space="preserve"> Clin Pediatr, 2004. </w:t>
      </w:r>
      <w:r w:rsidRPr="00EA2E6F">
        <w:rPr>
          <w:rFonts w:cs="Times New Roman"/>
          <w:b/>
          <w:noProof/>
          <w:color w:val="auto"/>
          <w:sz w:val="24"/>
          <w:szCs w:val="24"/>
          <w:lang w:val="en-US"/>
        </w:rPr>
        <w:t>43</w:t>
      </w:r>
      <w:r w:rsidRPr="00EA2E6F">
        <w:rPr>
          <w:rFonts w:cs="Times New Roman"/>
          <w:noProof/>
          <w:color w:val="auto"/>
          <w:sz w:val="24"/>
          <w:szCs w:val="24"/>
          <w:lang w:val="en-US"/>
        </w:rPr>
        <w:t>(2): p. 135-151.</w:t>
      </w:r>
    </w:p>
    <w:p w14:paraId="2FEACA90"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15.</w:t>
      </w:r>
      <w:r w:rsidRPr="00EA2E6F">
        <w:rPr>
          <w:rFonts w:cs="Times New Roman"/>
          <w:noProof/>
          <w:color w:val="auto"/>
          <w:sz w:val="24"/>
          <w:szCs w:val="24"/>
          <w:lang w:val="en-US"/>
        </w:rPr>
        <w:tab/>
        <w:t xml:space="preserve">Su, X.-Y., et al., </w:t>
      </w:r>
      <w:r w:rsidRPr="00EA2E6F">
        <w:rPr>
          <w:rFonts w:cs="Times New Roman"/>
          <w:i/>
          <w:noProof/>
          <w:color w:val="auto"/>
          <w:sz w:val="24"/>
          <w:szCs w:val="24"/>
          <w:lang w:val="en-US"/>
        </w:rPr>
        <w:t>Clinical characteristics of children with Streptococcus pneumoniae septicemia and drug sensitivity of Streptococcus pneumoniae.</w:t>
      </w:r>
      <w:r w:rsidRPr="00EA2E6F">
        <w:rPr>
          <w:rFonts w:cs="Times New Roman"/>
          <w:noProof/>
          <w:color w:val="auto"/>
          <w:sz w:val="24"/>
          <w:szCs w:val="24"/>
          <w:lang w:val="en-US"/>
        </w:rPr>
        <w:t xml:space="preserve"> Zhongguo dang dai er ke za zhi (Chinese journal of contemporary pediatrics), 2013. </w:t>
      </w:r>
      <w:r w:rsidRPr="00EA2E6F">
        <w:rPr>
          <w:rFonts w:cs="Times New Roman"/>
          <w:b/>
          <w:noProof/>
          <w:color w:val="auto"/>
          <w:sz w:val="24"/>
          <w:szCs w:val="24"/>
          <w:lang w:val="en-US"/>
        </w:rPr>
        <w:t>15</w:t>
      </w:r>
      <w:r w:rsidRPr="00EA2E6F">
        <w:rPr>
          <w:rFonts w:cs="Times New Roman"/>
          <w:noProof/>
          <w:color w:val="auto"/>
          <w:sz w:val="24"/>
          <w:szCs w:val="24"/>
          <w:lang w:val="en-US"/>
        </w:rPr>
        <w:t>(11): p. 995-999.</w:t>
      </w:r>
    </w:p>
    <w:p w14:paraId="5D69C356"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16.</w:t>
      </w:r>
      <w:r w:rsidRPr="00EA2E6F">
        <w:rPr>
          <w:rFonts w:cs="Times New Roman"/>
          <w:noProof/>
          <w:color w:val="auto"/>
          <w:sz w:val="24"/>
          <w:szCs w:val="24"/>
          <w:lang w:val="en-US"/>
        </w:rPr>
        <w:tab/>
        <w:t xml:space="preserve">Nguyen TKP, et al., </w:t>
      </w:r>
      <w:r w:rsidRPr="00EA2E6F">
        <w:rPr>
          <w:rFonts w:cs="Times New Roman"/>
          <w:i/>
          <w:noProof/>
          <w:color w:val="auto"/>
          <w:sz w:val="24"/>
          <w:szCs w:val="24"/>
          <w:lang w:val="en-US"/>
        </w:rPr>
        <w:t>Child pneumonia in the Western Pacific Region.</w:t>
      </w:r>
      <w:r w:rsidRPr="00EA2E6F">
        <w:rPr>
          <w:rFonts w:cs="Times New Roman"/>
          <w:noProof/>
          <w:color w:val="auto"/>
          <w:sz w:val="24"/>
          <w:szCs w:val="24"/>
          <w:lang w:val="en-US"/>
        </w:rPr>
        <w:t xml:space="preserve"> Paediatr Respir Rev, 2017. </w:t>
      </w:r>
      <w:r w:rsidRPr="00EA2E6F">
        <w:rPr>
          <w:rFonts w:cs="Times New Roman"/>
          <w:b/>
          <w:noProof/>
          <w:color w:val="auto"/>
          <w:sz w:val="24"/>
          <w:szCs w:val="24"/>
          <w:lang w:val="en-US"/>
        </w:rPr>
        <w:t>21</w:t>
      </w:r>
      <w:r w:rsidRPr="00EA2E6F">
        <w:rPr>
          <w:rFonts w:cs="Times New Roman"/>
          <w:noProof/>
          <w:color w:val="auto"/>
          <w:sz w:val="24"/>
          <w:szCs w:val="24"/>
          <w:lang w:val="en-US"/>
        </w:rPr>
        <w:t>: p. 102-110.</w:t>
      </w:r>
    </w:p>
    <w:p w14:paraId="3D77AFF4"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17.</w:t>
      </w:r>
      <w:r w:rsidRPr="00EA2E6F">
        <w:rPr>
          <w:rFonts w:cs="Times New Roman"/>
          <w:noProof/>
          <w:color w:val="auto"/>
          <w:sz w:val="24"/>
          <w:szCs w:val="24"/>
          <w:lang w:val="en-US"/>
        </w:rPr>
        <w:tab/>
        <w:t xml:space="preserve">Pereyre, S., J. Goret, and C. Bébéar, </w:t>
      </w:r>
      <w:r w:rsidRPr="00EA2E6F">
        <w:rPr>
          <w:rFonts w:cs="Times New Roman"/>
          <w:i/>
          <w:noProof/>
          <w:color w:val="auto"/>
          <w:sz w:val="24"/>
          <w:szCs w:val="24"/>
          <w:lang w:val="en-US"/>
        </w:rPr>
        <w:t>Mycoplasma pneumoniae: current knowledge on macrolide resistance and treatment.</w:t>
      </w:r>
      <w:r w:rsidRPr="00EA2E6F">
        <w:rPr>
          <w:rFonts w:cs="Times New Roman"/>
          <w:noProof/>
          <w:color w:val="auto"/>
          <w:sz w:val="24"/>
          <w:szCs w:val="24"/>
          <w:lang w:val="en-US"/>
        </w:rPr>
        <w:t xml:space="preserve"> Front Microbiol, 2016. </w:t>
      </w:r>
      <w:r w:rsidRPr="00EA2E6F">
        <w:rPr>
          <w:rFonts w:cs="Times New Roman"/>
          <w:b/>
          <w:noProof/>
          <w:color w:val="auto"/>
          <w:sz w:val="24"/>
          <w:szCs w:val="24"/>
          <w:lang w:val="en-US"/>
        </w:rPr>
        <w:t>7</w:t>
      </w:r>
      <w:r w:rsidRPr="00EA2E6F">
        <w:rPr>
          <w:rFonts w:cs="Times New Roman"/>
          <w:noProof/>
          <w:color w:val="auto"/>
          <w:sz w:val="24"/>
          <w:szCs w:val="24"/>
          <w:lang w:val="en-US"/>
        </w:rPr>
        <w:t>: p. 974.</w:t>
      </w:r>
    </w:p>
    <w:p w14:paraId="33A60B3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18.</w:t>
      </w:r>
      <w:r w:rsidRPr="00EA2E6F">
        <w:rPr>
          <w:rFonts w:cs="Times New Roman"/>
          <w:noProof/>
          <w:color w:val="auto"/>
          <w:sz w:val="24"/>
          <w:szCs w:val="24"/>
          <w:lang w:val="en-US"/>
        </w:rPr>
        <w:tab/>
      </w:r>
      <w:r w:rsidRPr="00EA2E6F">
        <w:rPr>
          <w:rFonts w:cs="Times New Roman"/>
          <w:i/>
          <w:noProof/>
          <w:color w:val="auto"/>
          <w:sz w:val="24"/>
          <w:szCs w:val="24"/>
          <w:lang w:val="en-US"/>
        </w:rPr>
        <w:t>GBD Compare Data Visualization. http://vizhub.healthdata.org/gbd-compare (Acessed on 17 September 2019)</w:t>
      </w:r>
      <w:r w:rsidRPr="00EA2E6F">
        <w:rPr>
          <w:rFonts w:cs="Times New Roman"/>
          <w:noProof/>
          <w:color w:val="auto"/>
          <w:sz w:val="24"/>
          <w:szCs w:val="24"/>
          <w:lang w:val="en-US"/>
        </w:rPr>
        <w:t>.</w:t>
      </w:r>
    </w:p>
    <w:p w14:paraId="040831B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19.</w:t>
      </w:r>
      <w:r w:rsidRPr="00EA2E6F">
        <w:rPr>
          <w:rFonts w:cs="Times New Roman"/>
          <w:noProof/>
          <w:color w:val="auto"/>
          <w:sz w:val="24"/>
          <w:szCs w:val="24"/>
          <w:lang w:val="en-US"/>
        </w:rPr>
        <w:tab/>
        <w:t xml:space="preserve">Sazawal, S., R.E. Black, and P.C.M.T. Group, </w:t>
      </w:r>
      <w:r w:rsidRPr="00EA2E6F">
        <w:rPr>
          <w:rFonts w:cs="Times New Roman"/>
          <w:i/>
          <w:noProof/>
          <w:color w:val="auto"/>
          <w:sz w:val="24"/>
          <w:szCs w:val="24"/>
          <w:lang w:val="en-US"/>
        </w:rPr>
        <w:t>Effect of pneumonia case management on mortality in neonates, infants, and preschool children: a meta-analysis of community-based trials.</w:t>
      </w:r>
      <w:r w:rsidRPr="00EA2E6F">
        <w:rPr>
          <w:rFonts w:cs="Times New Roman"/>
          <w:noProof/>
          <w:color w:val="auto"/>
          <w:sz w:val="24"/>
          <w:szCs w:val="24"/>
          <w:lang w:val="en-US"/>
        </w:rPr>
        <w:t xml:space="preserve"> Lancet Infect Dis, 2003. </w:t>
      </w:r>
      <w:r w:rsidRPr="00EA2E6F">
        <w:rPr>
          <w:rFonts w:cs="Times New Roman"/>
          <w:b/>
          <w:noProof/>
          <w:color w:val="auto"/>
          <w:sz w:val="24"/>
          <w:szCs w:val="24"/>
          <w:lang w:val="en-US"/>
        </w:rPr>
        <w:t>3</w:t>
      </w:r>
      <w:r w:rsidRPr="00EA2E6F">
        <w:rPr>
          <w:rFonts w:cs="Times New Roman"/>
          <w:noProof/>
          <w:color w:val="auto"/>
          <w:sz w:val="24"/>
          <w:szCs w:val="24"/>
          <w:lang w:val="en-US"/>
        </w:rPr>
        <w:t>(9): p. 547-556.</w:t>
      </w:r>
    </w:p>
    <w:p w14:paraId="49671370"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20.</w:t>
      </w:r>
      <w:r w:rsidRPr="00EA2E6F">
        <w:rPr>
          <w:rFonts w:cs="Times New Roman"/>
          <w:noProof/>
          <w:color w:val="auto"/>
          <w:sz w:val="24"/>
          <w:szCs w:val="24"/>
          <w:lang w:val="en-US"/>
        </w:rPr>
        <w:tab/>
        <w:t xml:space="preserve">Wahl, B., et al., </w:t>
      </w:r>
      <w:r w:rsidRPr="00EA2E6F">
        <w:rPr>
          <w:rFonts w:cs="Times New Roman"/>
          <w:i/>
          <w:noProof/>
          <w:color w:val="auto"/>
          <w:sz w:val="24"/>
          <w:szCs w:val="24"/>
          <w:lang w:val="en-US"/>
        </w:rPr>
        <w:t>Burden of Streptococcus pneumoniae and Haemophilus influenzae type b disease in children in the era of conjugate vaccines: global, regional, and national estimates for 2000–15.</w:t>
      </w:r>
      <w:r w:rsidRPr="00EA2E6F">
        <w:rPr>
          <w:rFonts w:cs="Times New Roman"/>
          <w:noProof/>
          <w:color w:val="auto"/>
          <w:sz w:val="24"/>
          <w:szCs w:val="24"/>
          <w:lang w:val="en-US"/>
        </w:rPr>
        <w:t xml:space="preserve"> Lancet Glob Health, 2018. </w:t>
      </w:r>
      <w:r w:rsidRPr="00EA2E6F">
        <w:rPr>
          <w:rFonts w:cs="Times New Roman"/>
          <w:b/>
          <w:noProof/>
          <w:color w:val="auto"/>
          <w:sz w:val="24"/>
          <w:szCs w:val="24"/>
          <w:lang w:val="en-US"/>
        </w:rPr>
        <w:t>6</w:t>
      </w:r>
      <w:r w:rsidRPr="00EA2E6F">
        <w:rPr>
          <w:rFonts w:cs="Times New Roman"/>
          <w:noProof/>
          <w:color w:val="auto"/>
          <w:sz w:val="24"/>
          <w:szCs w:val="24"/>
          <w:lang w:val="en-US"/>
        </w:rPr>
        <w:t>(7): p. e744-e757.</w:t>
      </w:r>
    </w:p>
    <w:p w14:paraId="12619C1D"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lastRenderedPageBreak/>
        <w:t>21.</w:t>
      </w:r>
      <w:r w:rsidRPr="00EA2E6F">
        <w:rPr>
          <w:rFonts w:cs="Times New Roman"/>
          <w:noProof/>
          <w:color w:val="auto"/>
          <w:sz w:val="24"/>
          <w:szCs w:val="24"/>
          <w:lang w:val="en-US"/>
        </w:rPr>
        <w:tab/>
        <w:t xml:space="preserve">WHO, </w:t>
      </w:r>
      <w:r w:rsidRPr="00EA2E6F">
        <w:rPr>
          <w:rFonts w:cs="Times New Roman"/>
          <w:i/>
          <w:noProof/>
          <w:color w:val="auto"/>
          <w:sz w:val="24"/>
          <w:szCs w:val="24"/>
          <w:lang w:val="en-US"/>
        </w:rPr>
        <w:t>Workshop on Validation of Early Essential Newborn Care Progress, Manila, Philippines, 12-13 August 2015: report</w:t>
      </w:r>
      <w:r w:rsidRPr="00EA2E6F">
        <w:rPr>
          <w:rFonts w:cs="Times New Roman"/>
          <w:noProof/>
          <w:color w:val="auto"/>
          <w:sz w:val="24"/>
          <w:szCs w:val="24"/>
          <w:lang w:val="en-US"/>
        </w:rPr>
        <w:t>. 2015, Manila: WHO Regional Office for the Western Pacific.</w:t>
      </w:r>
    </w:p>
    <w:p w14:paraId="45AEB1A4"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22.</w:t>
      </w:r>
      <w:r w:rsidRPr="00EA2E6F">
        <w:rPr>
          <w:rFonts w:cs="Times New Roman"/>
          <w:noProof/>
          <w:color w:val="auto"/>
          <w:sz w:val="24"/>
          <w:szCs w:val="24"/>
          <w:lang w:val="en-US"/>
        </w:rPr>
        <w:tab/>
        <w:t xml:space="preserve">Duong, D.V., C.W. Binns, and A.H. Lee, </w:t>
      </w:r>
      <w:r w:rsidRPr="00EA2E6F">
        <w:rPr>
          <w:rFonts w:cs="Times New Roman"/>
          <w:i/>
          <w:noProof/>
          <w:color w:val="auto"/>
          <w:sz w:val="24"/>
          <w:szCs w:val="24"/>
          <w:lang w:val="en-US"/>
        </w:rPr>
        <w:t>Breast-feeding initiation and exclusive breast-feeding in rural Vietnam.</w:t>
      </w:r>
      <w:r w:rsidRPr="00EA2E6F">
        <w:rPr>
          <w:rFonts w:cs="Times New Roman"/>
          <w:noProof/>
          <w:color w:val="auto"/>
          <w:sz w:val="24"/>
          <w:szCs w:val="24"/>
          <w:lang w:val="en-US"/>
        </w:rPr>
        <w:t xml:space="preserve"> Public Health Nutr, 2004. </w:t>
      </w:r>
      <w:r w:rsidRPr="00EA2E6F">
        <w:rPr>
          <w:rFonts w:cs="Times New Roman"/>
          <w:b/>
          <w:noProof/>
          <w:color w:val="auto"/>
          <w:sz w:val="24"/>
          <w:szCs w:val="24"/>
          <w:lang w:val="en-US"/>
        </w:rPr>
        <w:t>7</w:t>
      </w:r>
      <w:r w:rsidRPr="00EA2E6F">
        <w:rPr>
          <w:rFonts w:cs="Times New Roman"/>
          <w:noProof/>
          <w:color w:val="auto"/>
          <w:sz w:val="24"/>
          <w:szCs w:val="24"/>
          <w:lang w:val="en-US"/>
        </w:rPr>
        <w:t>(6): p. 795-799.</w:t>
      </w:r>
    </w:p>
    <w:p w14:paraId="59E1C7C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23.</w:t>
      </w:r>
      <w:r w:rsidRPr="00EA2E6F">
        <w:rPr>
          <w:rFonts w:cs="Times New Roman"/>
          <w:noProof/>
          <w:color w:val="auto"/>
          <w:sz w:val="24"/>
          <w:szCs w:val="24"/>
          <w:lang w:val="en-US"/>
        </w:rPr>
        <w:tab/>
        <w:t xml:space="preserve">Thu, H.N., et al., </w:t>
      </w:r>
      <w:r w:rsidRPr="00EA2E6F">
        <w:rPr>
          <w:rFonts w:cs="Times New Roman"/>
          <w:i/>
          <w:noProof/>
          <w:color w:val="auto"/>
          <w:sz w:val="24"/>
          <w:szCs w:val="24"/>
          <w:lang w:val="en-US"/>
        </w:rPr>
        <w:t>Breastfeeding practices in urban and rural Vietnam.</w:t>
      </w:r>
      <w:r w:rsidRPr="00EA2E6F">
        <w:rPr>
          <w:rFonts w:cs="Times New Roman"/>
          <w:noProof/>
          <w:color w:val="auto"/>
          <w:sz w:val="24"/>
          <w:szCs w:val="24"/>
          <w:lang w:val="en-US"/>
        </w:rPr>
        <w:t xml:space="preserve"> BMC Public Health, 2012. </w:t>
      </w:r>
      <w:r w:rsidRPr="00EA2E6F">
        <w:rPr>
          <w:rFonts w:cs="Times New Roman"/>
          <w:b/>
          <w:noProof/>
          <w:color w:val="auto"/>
          <w:sz w:val="24"/>
          <w:szCs w:val="24"/>
          <w:lang w:val="en-US"/>
        </w:rPr>
        <w:t>12</w:t>
      </w:r>
      <w:r w:rsidRPr="00EA2E6F">
        <w:rPr>
          <w:rFonts w:cs="Times New Roman"/>
          <w:noProof/>
          <w:color w:val="auto"/>
          <w:sz w:val="24"/>
          <w:szCs w:val="24"/>
          <w:lang w:val="en-US"/>
        </w:rPr>
        <w:t>: p. 964.</w:t>
      </w:r>
    </w:p>
    <w:p w14:paraId="45B91586"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24.</w:t>
      </w:r>
      <w:r w:rsidRPr="00EA2E6F">
        <w:rPr>
          <w:rFonts w:cs="Times New Roman"/>
          <w:noProof/>
          <w:color w:val="auto"/>
          <w:sz w:val="24"/>
          <w:szCs w:val="24"/>
          <w:lang w:val="en-US"/>
        </w:rPr>
        <w:tab/>
        <w:t xml:space="preserve">WHO, </w:t>
      </w:r>
      <w:r w:rsidRPr="00EA2E6F">
        <w:rPr>
          <w:rFonts w:cs="Times New Roman"/>
          <w:i/>
          <w:noProof/>
          <w:color w:val="auto"/>
          <w:sz w:val="24"/>
          <w:szCs w:val="24"/>
          <w:lang w:val="en-US"/>
        </w:rPr>
        <w:t>Revised WHO classification and treatment of childhood pneumonia at health facilities.</w:t>
      </w:r>
      <w:r w:rsidRPr="00EA2E6F">
        <w:rPr>
          <w:rFonts w:cs="Times New Roman"/>
          <w:noProof/>
          <w:color w:val="auto"/>
          <w:sz w:val="24"/>
          <w:szCs w:val="24"/>
          <w:lang w:val="en-US"/>
        </w:rPr>
        <w:t xml:space="preserve"> Geneva: World Health Organization, 2014.</w:t>
      </w:r>
    </w:p>
    <w:p w14:paraId="687B8A6C"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25.</w:t>
      </w:r>
      <w:r w:rsidRPr="00EA2E6F">
        <w:rPr>
          <w:rFonts w:cs="Times New Roman"/>
          <w:noProof/>
          <w:color w:val="auto"/>
          <w:sz w:val="24"/>
          <w:szCs w:val="24"/>
          <w:lang w:val="en-US"/>
        </w:rPr>
        <w:tab/>
        <w:t xml:space="preserve">Thomas K. McInerny, M., FAAP, Henry M. Adam, MD, FAAP, Deborah E. Campbell, MD, FAAP, Thomas G. DeWitt, MD, FAAP, Jane Meschan Foy, MD, FAAP, Deepak M. Kamat, MD, PhD, FAAP </w:t>
      </w:r>
      <w:r w:rsidRPr="00EA2E6F">
        <w:rPr>
          <w:rFonts w:cs="Times New Roman"/>
          <w:i/>
          <w:noProof/>
          <w:color w:val="auto"/>
          <w:sz w:val="24"/>
          <w:szCs w:val="24"/>
          <w:lang w:val="en-US"/>
        </w:rPr>
        <w:t>American Academy of Pediatrics Textbook of Pediatric Care</w:t>
      </w:r>
      <w:r w:rsidRPr="00EA2E6F">
        <w:rPr>
          <w:rFonts w:cs="Times New Roman"/>
          <w:noProof/>
          <w:color w:val="auto"/>
          <w:sz w:val="24"/>
          <w:szCs w:val="24"/>
          <w:lang w:val="en-US"/>
        </w:rPr>
        <w:t>. 2016: American Academy of Pediatrics.</w:t>
      </w:r>
    </w:p>
    <w:p w14:paraId="667A3BC8"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26.</w:t>
      </w:r>
      <w:r w:rsidRPr="00EA2E6F">
        <w:rPr>
          <w:rFonts w:cs="Times New Roman"/>
          <w:noProof/>
          <w:color w:val="auto"/>
          <w:sz w:val="24"/>
          <w:szCs w:val="24"/>
          <w:lang w:val="en-US"/>
        </w:rPr>
        <w:tab/>
        <w:t xml:space="preserve">Korppi, M., et al., </w:t>
      </w:r>
      <w:r w:rsidRPr="00EA2E6F">
        <w:rPr>
          <w:rFonts w:cs="Times New Roman"/>
          <w:i/>
          <w:noProof/>
          <w:color w:val="auto"/>
          <w:sz w:val="24"/>
          <w:szCs w:val="24"/>
          <w:lang w:val="en-US"/>
        </w:rPr>
        <w:t>Comparison of radiological findings and microbial aetiology of childhood pneumonia.</w:t>
      </w:r>
      <w:r w:rsidRPr="00EA2E6F">
        <w:rPr>
          <w:rFonts w:cs="Times New Roman"/>
          <w:noProof/>
          <w:color w:val="auto"/>
          <w:sz w:val="24"/>
          <w:szCs w:val="24"/>
          <w:lang w:val="en-US"/>
        </w:rPr>
        <w:t xml:space="preserve"> Acta paediatrica, 1993. </w:t>
      </w:r>
      <w:r w:rsidRPr="00EA2E6F">
        <w:rPr>
          <w:rFonts w:cs="Times New Roman"/>
          <w:b/>
          <w:noProof/>
          <w:color w:val="auto"/>
          <w:sz w:val="24"/>
          <w:szCs w:val="24"/>
          <w:lang w:val="en-US"/>
        </w:rPr>
        <w:t>82</w:t>
      </w:r>
      <w:r w:rsidRPr="00EA2E6F">
        <w:rPr>
          <w:rFonts w:cs="Times New Roman"/>
          <w:noProof/>
          <w:color w:val="auto"/>
          <w:sz w:val="24"/>
          <w:szCs w:val="24"/>
          <w:lang w:val="en-US"/>
        </w:rPr>
        <w:t>(4): p. 360-363.</w:t>
      </w:r>
    </w:p>
    <w:p w14:paraId="7A544CBB"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27.</w:t>
      </w:r>
      <w:r w:rsidRPr="00EA2E6F">
        <w:rPr>
          <w:rFonts w:cs="Times New Roman"/>
          <w:noProof/>
          <w:color w:val="auto"/>
          <w:sz w:val="24"/>
          <w:szCs w:val="24"/>
          <w:lang w:val="en-US"/>
        </w:rPr>
        <w:tab/>
        <w:t xml:space="preserve">Virkki, R., et al., </w:t>
      </w:r>
      <w:r w:rsidRPr="00EA2E6F">
        <w:rPr>
          <w:rFonts w:cs="Times New Roman"/>
          <w:i/>
          <w:noProof/>
          <w:color w:val="auto"/>
          <w:sz w:val="24"/>
          <w:szCs w:val="24"/>
          <w:lang w:val="en-US"/>
        </w:rPr>
        <w:t>Differentiation of bacterial and viral pneumonia in children.</w:t>
      </w:r>
      <w:r w:rsidRPr="00EA2E6F">
        <w:rPr>
          <w:rFonts w:cs="Times New Roman"/>
          <w:noProof/>
          <w:color w:val="auto"/>
          <w:sz w:val="24"/>
          <w:szCs w:val="24"/>
          <w:lang w:val="en-US"/>
        </w:rPr>
        <w:t xml:space="preserve"> Thorax, 2002. </w:t>
      </w:r>
      <w:r w:rsidRPr="00EA2E6F">
        <w:rPr>
          <w:rFonts w:cs="Times New Roman"/>
          <w:b/>
          <w:noProof/>
          <w:color w:val="auto"/>
          <w:sz w:val="24"/>
          <w:szCs w:val="24"/>
          <w:lang w:val="en-US"/>
        </w:rPr>
        <w:t>57</w:t>
      </w:r>
      <w:r w:rsidRPr="00EA2E6F">
        <w:rPr>
          <w:rFonts w:cs="Times New Roman"/>
          <w:noProof/>
          <w:color w:val="auto"/>
          <w:sz w:val="24"/>
          <w:szCs w:val="24"/>
          <w:lang w:val="en-US"/>
        </w:rPr>
        <w:t>(5): p. 438-441.</w:t>
      </w:r>
    </w:p>
    <w:p w14:paraId="0F10A36A"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28.</w:t>
      </w:r>
      <w:r w:rsidRPr="00EA2E6F">
        <w:rPr>
          <w:rFonts w:cs="Times New Roman"/>
          <w:noProof/>
          <w:color w:val="auto"/>
          <w:sz w:val="24"/>
          <w:szCs w:val="24"/>
          <w:lang w:val="en-US"/>
        </w:rPr>
        <w:tab/>
        <w:t xml:space="preserve">Midulla, F., et al., </w:t>
      </w:r>
      <w:r w:rsidRPr="00EA2E6F">
        <w:rPr>
          <w:rFonts w:cs="Times New Roman"/>
          <w:i/>
          <w:noProof/>
          <w:color w:val="auto"/>
          <w:sz w:val="24"/>
          <w:szCs w:val="24"/>
          <w:lang w:val="en-US"/>
        </w:rPr>
        <w:t>Respiratory syncytial virus, human bocavirus and rhinovirus bronchiolitis in infants.</w:t>
      </w:r>
      <w:r w:rsidRPr="00EA2E6F">
        <w:rPr>
          <w:rFonts w:cs="Times New Roman"/>
          <w:noProof/>
          <w:color w:val="auto"/>
          <w:sz w:val="24"/>
          <w:szCs w:val="24"/>
          <w:lang w:val="en-US"/>
        </w:rPr>
        <w:t xml:space="preserve"> Arch Dis Child, 2010. </w:t>
      </w:r>
      <w:r w:rsidRPr="00EA2E6F">
        <w:rPr>
          <w:rFonts w:cs="Times New Roman"/>
          <w:b/>
          <w:noProof/>
          <w:color w:val="auto"/>
          <w:sz w:val="24"/>
          <w:szCs w:val="24"/>
          <w:lang w:val="en-US"/>
        </w:rPr>
        <w:t>95</w:t>
      </w:r>
      <w:r w:rsidRPr="00EA2E6F">
        <w:rPr>
          <w:rFonts w:cs="Times New Roman"/>
          <w:noProof/>
          <w:color w:val="auto"/>
          <w:sz w:val="24"/>
          <w:szCs w:val="24"/>
          <w:lang w:val="en-US"/>
        </w:rPr>
        <w:t>(1): p. 35-41.</w:t>
      </w:r>
    </w:p>
    <w:p w14:paraId="0C59C831" w14:textId="77777777" w:rsidR="00A90B96" w:rsidRPr="00EA2E6F" w:rsidRDefault="00A90B96" w:rsidP="00A90B96">
      <w:pPr>
        <w:spacing w:line="276" w:lineRule="auto"/>
        <w:ind w:left="720" w:hanging="720"/>
        <w:jc w:val="left"/>
        <w:rPr>
          <w:rFonts w:cs="Times New Roman"/>
          <w:noProof/>
          <w:color w:val="auto"/>
          <w:sz w:val="24"/>
          <w:szCs w:val="24"/>
          <w:lang w:val="en-US"/>
        </w:rPr>
      </w:pPr>
      <w:r w:rsidRPr="00EA2E6F">
        <w:rPr>
          <w:rFonts w:cs="Times New Roman"/>
          <w:noProof/>
          <w:color w:val="auto"/>
          <w:sz w:val="24"/>
          <w:szCs w:val="24"/>
          <w:lang w:val="en-US"/>
        </w:rPr>
        <w:t>29.</w:t>
      </w:r>
      <w:r w:rsidRPr="00EA2E6F">
        <w:rPr>
          <w:rFonts w:cs="Times New Roman"/>
          <w:noProof/>
          <w:color w:val="auto"/>
          <w:sz w:val="24"/>
          <w:szCs w:val="24"/>
          <w:lang w:val="en-US"/>
        </w:rPr>
        <w:tab/>
        <w:t xml:space="preserve">Fitzgerald, D.A. and H.A. Kilham, </w:t>
      </w:r>
      <w:r w:rsidRPr="00EA2E6F">
        <w:rPr>
          <w:rFonts w:cs="Times New Roman"/>
          <w:i/>
          <w:noProof/>
          <w:color w:val="auto"/>
          <w:sz w:val="24"/>
          <w:szCs w:val="24"/>
          <w:lang w:val="en-US"/>
        </w:rPr>
        <w:t>Bronchiolitis: assessment and evidence-based management.</w:t>
      </w:r>
      <w:r w:rsidRPr="00EA2E6F">
        <w:rPr>
          <w:rFonts w:cs="Times New Roman"/>
          <w:noProof/>
          <w:color w:val="auto"/>
          <w:sz w:val="24"/>
          <w:szCs w:val="24"/>
          <w:lang w:val="en-US"/>
        </w:rPr>
        <w:t xml:space="preserve"> Med J Aust, 2004. </w:t>
      </w:r>
      <w:r w:rsidRPr="00EA2E6F">
        <w:rPr>
          <w:rFonts w:cs="Times New Roman"/>
          <w:b/>
          <w:noProof/>
          <w:color w:val="auto"/>
          <w:sz w:val="24"/>
          <w:szCs w:val="24"/>
          <w:lang w:val="en-US"/>
        </w:rPr>
        <w:t>180</w:t>
      </w:r>
      <w:r w:rsidRPr="00EA2E6F">
        <w:rPr>
          <w:rFonts w:cs="Times New Roman"/>
          <w:noProof/>
          <w:color w:val="auto"/>
          <w:sz w:val="24"/>
          <w:szCs w:val="24"/>
          <w:lang w:val="en-US"/>
        </w:rPr>
        <w:t>(8): p. 399.</w:t>
      </w:r>
    </w:p>
    <w:p w14:paraId="6B61B97E" w14:textId="77777777" w:rsidR="00A90B96" w:rsidRPr="00EA2E6F" w:rsidRDefault="00A90B96" w:rsidP="00A90B96">
      <w:pPr>
        <w:spacing w:line="276" w:lineRule="auto"/>
        <w:jc w:val="left"/>
        <w:rPr>
          <w:rFonts w:eastAsia="Calibri" w:cs="Times New Roman"/>
          <w:color w:val="auto"/>
          <w:sz w:val="24"/>
          <w:szCs w:val="24"/>
          <w:lang w:eastAsia="vi-VN"/>
        </w:rPr>
      </w:pPr>
    </w:p>
    <w:p w14:paraId="1F1611BC" w14:textId="77777777" w:rsidR="00A90B96" w:rsidRPr="00EA2E6F" w:rsidRDefault="00A90B96" w:rsidP="00A90B96">
      <w:pPr>
        <w:spacing w:line="276" w:lineRule="auto"/>
        <w:jc w:val="left"/>
        <w:rPr>
          <w:rFonts w:eastAsia="Calibri" w:cs="Times New Roman"/>
          <w:b/>
          <w:bCs/>
          <w:color w:val="auto"/>
          <w:sz w:val="24"/>
          <w:szCs w:val="24"/>
          <w:lang w:val="en-SG" w:eastAsia="vi-VN"/>
        </w:rPr>
      </w:pPr>
      <w:r w:rsidRPr="00EA2E6F">
        <w:rPr>
          <w:rFonts w:eastAsia="Calibri" w:cs="Times New Roman"/>
          <w:color w:val="auto"/>
          <w:sz w:val="24"/>
          <w:szCs w:val="24"/>
          <w:lang w:eastAsia="vi-VN"/>
        </w:rPr>
        <w:br w:type="page"/>
      </w:r>
    </w:p>
    <w:p w14:paraId="2CB30F9F" w14:textId="77777777" w:rsidR="00A90B96" w:rsidRPr="00EA2E6F" w:rsidRDefault="00A90B96" w:rsidP="00A90B96">
      <w:pPr>
        <w:spacing w:line="276" w:lineRule="auto"/>
        <w:jc w:val="center"/>
        <w:rPr>
          <w:rFonts w:eastAsia="Calibri" w:cs="Times New Roman"/>
          <w:b/>
          <w:bCs/>
          <w:color w:val="auto"/>
          <w:sz w:val="26"/>
          <w:szCs w:val="20"/>
          <w:lang w:val="en-SG" w:eastAsia="vi-VN"/>
        </w:rPr>
      </w:pPr>
      <w:bookmarkStart w:id="263" w:name="_Toc87815557"/>
      <w:bookmarkStart w:id="264" w:name="_Toc87816963"/>
      <w:bookmarkStart w:id="265" w:name="_Toc87886777"/>
      <w:bookmarkStart w:id="266" w:name="_Toc96506805"/>
      <w:r w:rsidRPr="00EA2E6F">
        <w:rPr>
          <w:rFonts w:eastAsia="Calibri" w:cs="Times New Roman"/>
          <w:b/>
          <w:bCs/>
          <w:color w:val="auto"/>
          <w:sz w:val="26"/>
          <w:szCs w:val="20"/>
          <w:lang w:val="en-SG" w:eastAsia="vi-VN"/>
        </w:rPr>
        <w:lastRenderedPageBreak/>
        <w:t>III. HƯỚNG DẪN ĐIỀU TRỊ NHIỄM TRÙNG HÔ HẤP TRÊN Ở TRẺ EM</w:t>
      </w:r>
      <w:bookmarkEnd w:id="263"/>
      <w:bookmarkEnd w:id="264"/>
      <w:bookmarkEnd w:id="265"/>
      <w:bookmarkEnd w:id="266"/>
    </w:p>
    <w:p w14:paraId="6C6B14AF" w14:textId="77777777" w:rsidR="00A90B96" w:rsidRPr="00EA2E6F" w:rsidRDefault="00A90B96" w:rsidP="00A90B96">
      <w:pPr>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lang w:eastAsia="vi-VN"/>
        </w:rPr>
        <w:t xml:space="preserve">Viêm đường hô hấp trên bao gồm cảm lạnh, viêm họng, viêm tai giữa và viêm thanh quản cấp (croup).  Những bệnh lý này thường gây ra do virus, ngoại trừ viêm amygdales cấp có thể do liên cầu, viêm tai giữa do nhiều loại vi khuẩn khác nhau và viêm nắp thanh quản do  </w:t>
      </w:r>
      <w:r w:rsidRPr="00EA2E6F">
        <w:rPr>
          <w:rFonts w:eastAsia="Calibri" w:cs="Times New Roman"/>
          <w:i/>
          <w:iCs/>
          <w:color w:val="auto"/>
          <w:sz w:val="24"/>
          <w:szCs w:val="24"/>
          <w:lang w:eastAsia="vi-VN"/>
        </w:rPr>
        <w:t>Haemophilus Influenzae</w:t>
      </w:r>
      <w:r w:rsidRPr="00EA2E6F">
        <w:rPr>
          <w:rFonts w:eastAsia="Calibri" w:cs="Times New Roman"/>
          <w:color w:val="auto"/>
          <w:sz w:val="24"/>
          <w:szCs w:val="24"/>
          <w:lang w:eastAsia="vi-VN"/>
        </w:rPr>
        <w:t xml:space="preserve"> type b (Hib) – loại vi khuẩn có thể dự phòng bằng vaccine. Hầu hết các bệnh lý này tự giới hạn trong vòng 5-10 ngày và không cần điều trị hay chăm sóc hỗ trợ. Phương pháp tốt nhất để dự phòng là rửa tay thường xuyên và chủng ngừa đầy đủ. Kháng sinh không có chỉ định trừ trường hợp rất nghi ngờ nguyên nhân do vi khuẩn. </w:t>
      </w:r>
    </w:p>
    <w:p w14:paraId="63057A2E" w14:textId="77777777" w:rsidR="00A90B96" w:rsidRPr="00EA2E6F" w:rsidRDefault="00A90B96" w:rsidP="00A90B96">
      <w:pPr>
        <w:spacing w:line="276" w:lineRule="auto"/>
        <w:rPr>
          <w:rFonts w:eastAsia="Calibri" w:cs="Times New Roman"/>
          <w:b/>
          <w:bCs/>
          <w:color w:val="auto"/>
          <w:sz w:val="24"/>
          <w:szCs w:val="24"/>
          <w:shd w:val="clear" w:color="auto" w:fill="FFFFFF"/>
          <w:lang w:eastAsia="vi-VN"/>
        </w:rPr>
      </w:pPr>
      <w:r w:rsidRPr="00EA2E6F">
        <w:rPr>
          <w:rFonts w:eastAsia="Calibri" w:cs="Times New Roman"/>
          <w:b/>
          <w:bCs/>
          <w:color w:val="auto"/>
          <w:sz w:val="24"/>
          <w:szCs w:val="24"/>
          <w:shd w:val="clear" w:color="auto" w:fill="FFFFFF"/>
          <w:lang w:eastAsia="vi-VN"/>
        </w:rPr>
        <w:t xml:space="preserve">A. Cảm lạnh/chảy nước mũi </w:t>
      </w:r>
    </w:p>
    <w:p w14:paraId="642D133F" w14:textId="77777777" w:rsidR="00A90B96" w:rsidRPr="00EA2E6F" w:rsidRDefault="00A90B96" w:rsidP="00A90B96">
      <w:pPr>
        <w:spacing w:line="276" w:lineRule="auto"/>
        <w:rPr>
          <w:rFonts w:eastAsia="Calibri" w:cs="Times New Roman"/>
          <w:b/>
          <w:bCs/>
          <w:i/>
          <w:iCs/>
          <w:color w:val="auto"/>
          <w:sz w:val="24"/>
          <w:szCs w:val="24"/>
          <w:shd w:val="clear" w:color="auto" w:fill="FFFFFF"/>
          <w:lang w:eastAsia="vi-VN"/>
        </w:rPr>
      </w:pPr>
      <w:r w:rsidRPr="00EA2E6F">
        <w:rPr>
          <w:rFonts w:eastAsia="Calibri" w:cs="Times New Roman"/>
          <w:b/>
          <w:bCs/>
          <w:i/>
          <w:iCs/>
          <w:color w:val="auto"/>
          <w:sz w:val="24"/>
          <w:szCs w:val="24"/>
          <w:shd w:val="clear" w:color="auto" w:fill="FFFFFF"/>
          <w:lang w:eastAsia="vi-VN"/>
        </w:rPr>
        <w:t>1. Định nghĩa, dịch tễ</w:t>
      </w:r>
    </w:p>
    <w:p w14:paraId="30483E3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Cảm lạnh là những đợt nhiễm trùng hô hấp trên do virus, ảnh hưởng tới bề mặt các niêm mạc như đường mũi, xoang, Ống Eustachian (nối tai giữa và vòm họng) khoang tai giữa, kết mạc vòm họng. Bệnh tự giới hạn và chỉ cần điều trị hỗ trợ.</w:t>
      </w:r>
    </w:p>
    <w:p w14:paraId="5E8888A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Bệnh phân bố rộng rãi, tất cả người lớn và trẻ em đều dễ mắc bệnh. Cảm lạnh thường phổ biến nhất ở trẻ mẫu giáo, thường có 6 – 8 đợt cảm lạnh mỗi năm; tỷ lệ này cao gấp 4 lần so với ở người lớn. Bệnh thường xảy ra vào mùa lạnh</w:t>
      </w:r>
    </w:p>
    <w:p w14:paraId="36EEFDA8" w14:textId="77777777" w:rsidR="00A90B96" w:rsidRPr="00EA2E6F" w:rsidRDefault="00A90B96" w:rsidP="00A90B96">
      <w:pPr>
        <w:spacing w:line="276" w:lineRule="auto"/>
        <w:rPr>
          <w:rFonts w:eastAsia="Times New Roman" w:cs="Times New Roman"/>
          <w:b/>
          <w:bCs/>
          <w:i/>
          <w:iCs/>
          <w:color w:val="auto"/>
          <w:sz w:val="24"/>
          <w:szCs w:val="24"/>
          <w:lang w:eastAsia="vi-VN"/>
        </w:rPr>
      </w:pPr>
      <w:r w:rsidRPr="00EA2E6F">
        <w:rPr>
          <w:rFonts w:eastAsia="Times New Roman" w:cs="Times New Roman"/>
          <w:b/>
          <w:bCs/>
          <w:i/>
          <w:iCs/>
          <w:color w:val="auto"/>
          <w:sz w:val="24"/>
          <w:szCs w:val="24"/>
          <w:lang w:eastAsia="vi-VN"/>
        </w:rPr>
        <w:t xml:space="preserve">2. Căn nguyên gây bệnh </w:t>
      </w:r>
    </w:p>
    <w:p w14:paraId="0985D619"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xml:space="preserve">- Thường gặp nhất do rhinoviruses và các chủng coronaviruses thông thường.  </w:t>
      </w:r>
    </w:p>
    <w:p w14:paraId="6E733C2B" w14:textId="77777777" w:rsidR="00A90B96" w:rsidRPr="00EA2E6F" w:rsidRDefault="00A90B96" w:rsidP="00A90B96">
      <w:pPr>
        <w:spacing w:line="276" w:lineRule="auto"/>
        <w:rPr>
          <w:rFonts w:eastAsia="Times New Roman" w:cs="Times New Roman"/>
          <w:color w:val="auto"/>
          <w:sz w:val="24"/>
          <w:szCs w:val="24"/>
          <w:lang w:eastAsia="vi-VN"/>
        </w:rPr>
      </w:pPr>
      <w:r w:rsidRPr="00EA2E6F">
        <w:rPr>
          <w:rFonts w:eastAsia="Times New Roman" w:cs="Times New Roman"/>
          <w:color w:val="auto"/>
          <w:sz w:val="24"/>
          <w:szCs w:val="24"/>
          <w:lang w:eastAsia="vi-VN"/>
        </w:rPr>
        <w:t>- Căn nguyên khác ít phổ biến hơn: Influenza virus, virus hợp bào hô hấp, parainfluenza virus.</w:t>
      </w:r>
    </w:p>
    <w:p w14:paraId="55D83B93" w14:textId="77777777" w:rsidR="00A90B96" w:rsidRPr="00EA2E6F" w:rsidRDefault="00A90B96" w:rsidP="00A90B96">
      <w:pPr>
        <w:spacing w:line="276" w:lineRule="auto"/>
        <w:rPr>
          <w:rFonts w:eastAsia="Times New Roman" w:cs="Times New Roman"/>
          <w:b/>
          <w:bCs/>
          <w:color w:val="auto"/>
          <w:sz w:val="24"/>
          <w:szCs w:val="24"/>
        </w:rPr>
      </w:pPr>
      <w:r w:rsidRPr="00EA2E6F">
        <w:rPr>
          <w:rFonts w:eastAsia="Times New Roman" w:cs="Times New Roman"/>
          <w:b/>
          <w:bCs/>
          <w:i/>
          <w:iCs/>
          <w:color w:val="auto"/>
          <w:sz w:val="24"/>
          <w:szCs w:val="24"/>
        </w:rPr>
        <w:t>2. Chẩn đoán</w:t>
      </w:r>
    </w:p>
    <w:p w14:paraId="63725D47" w14:textId="77777777" w:rsidR="00A90B96" w:rsidRPr="00EA2E6F" w:rsidRDefault="00A90B96" w:rsidP="00A90B96">
      <w:pPr>
        <w:spacing w:line="276" w:lineRule="auto"/>
        <w:rPr>
          <w:rFonts w:eastAsia="Times New Roman" w:cs="Times New Roman"/>
          <w:bCs/>
          <w:color w:val="auto"/>
          <w:sz w:val="24"/>
          <w:szCs w:val="24"/>
        </w:rPr>
      </w:pPr>
      <w:r w:rsidRPr="00EA2E6F">
        <w:rPr>
          <w:rFonts w:eastAsia="Times New Roman" w:cs="Times New Roman"/>
          <w:bCs/>
          <w:color w:val="auto"/>
          <w:sz w:val="24"/>
          <w:szCs w:val="24"/>
        </w:rPr>
        <w:t xml:space="preserve">- Chảy mũi nước hoặc nghẹt mũi có/hoặc không có sốt thoáng qua. </w:t>
      </w:r>
    </w:p>
    <w:p w14:paraId="357155B2"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bCs/>
          <w:color w:val="auto"/>
          <w:sz w:val="24"/>
          <w:szCs w:val="24"/>
        </w:rPr>
        <w:t>- Bệnh nhân có thể ho nhưng KHÔNG thở nhanh (nếu có thở nhanh là dấu hiệu của viêm đường hô hấp dưới), không có các dấu hiệu nguy hiểm toàn thân*</w:t>
      </w:r>
      <w:r w:rsidRPr="00EA2E6F">
        <w:rPr>
          <w:rFonts w:eastAsia="Times New Roman" w:cs="Times New Roman"/>
          <w:color w:val="auto"/>
          <w:sz w:val="24"/>
          <w:szCs w:val="24"/>
        </w:rPr>
        <w:t>, các dấu hiệu viêm phổi nặng hoặc viêm phổi, tiếng thở rít khi trẻ nằm yên.</w:t>
      </w:r>
    </w:p>
    <w:p w14:paraId="57F14C87" w14:textId="77777777" w:rsidR="00A90B96" w:rsidRPr="00EA2E6F" w:rsidRDefault="00A90B96" w:rsidP="00A90B96">
      <w:pPr>
        <w:spacing w:line="276" w:lineRule="auto"/>
        <w:rPr>
          <w:rFonts w:eastAsia="Times New Roman" w:cs="Times New Roman"/>
          <w:i/>
          <w:iCs/>
          <w:color w:val="auto"/>
          <w:sz w:val="24"/>
          <w:szCs w:val="24"/>
        </w:rPr>
      </w:pPr>
      <w:r w:rsidRPr="00EA2E6F">
        <w:rPr>
          <w:rFonts w:eastAsia="Times New Roman" w:cs="Times New Roman"/>
          <w:i/>
          <w:iCs/>
          <w:color w:val="auto"/>
          <w:sz w:val="24"/>
          <w:szCs w:val="24"/>
        </w:rPr>
        <w:t>*Các dấu hiệu nguy hiểm toàn thân: bao gồm suy hô hấp nặng, giảm oxy máu (SpO2 ≤ 92%) hoặc tím trung tâm, co giật, li bì, khó đánh thức, không thể ăn hay uống, thở rít khi nằm yên.</w:t>
      </w:r>
    </w:p>
    <w:p w14:paraId="5F11C017"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Khò khè hay thở rít có thể xảy ra ở một vài trẻ, đặc biệt trẻ trong hai năm đầu đời</w:t>
      </w:r>
    </w:p>
    <w:p w14:paraId="47032585" w14:textId="77777777" w:rsidR="00A90B96" w:rsidRPr="00EA2E6F" w:rsidRDefault="00A90B96" w:rsidP="00A90B96">
      <w:pPr>
        <w:spacing w:line="276" w:lineRule="auto"/>
        <w:rPr>
          <w:rFonts w:eastAsia="Times New Roman" w:cs="Times New Roman"/>
          <w:color w:val="auto"/>
          <w:sz w:val="24"/>
          <w:szCs w:val="24"/>
        </w:rPr>
      </w:pPr>
      <w:r w:rsidRPr="00EA2E6F">
        <w:rPr>
          <w:rFonts w:eastAsia="Times New Roman" w:cs="Times New Roman"/>
          <w:color w:val="auto"/>
          <w:sz w:val="24"/>
          <w:szCs w:val="24"/>
        </w:rPr>
        <w:t>- Nhìn chung, các triệu chứng của cảm lạnh kéo dài khoảng 1 tuần; một số trẻ thi thoảng có chảy nước mũi nhẹ và ho khan tới 2 – 3 tuần. Hầu hết các đợt bệnh hết trong vòng 14 ngày.</w:t>
      </w:r>
    </w:p>
    <w:p w14:paraId="5EC3401F"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 Điều trị</w:t>
      </w:r>
    </w:p>
    <w:p w14:paraId="037FD92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Điều trị ngoại trú, KHÔNG CẦN nhập viện</w:t>
      </w:r>
    </w:p>
    <w:p w14:paraId="5ABB6D1C"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Làm êm dịu cổ họng và giảm ho với các thuốc giảm ho an toàn, chẳng hạn như thức uống ấm, ngọt.</w:t>
      </w:r>
    </w:p>
    <w:p w14:paraId="6355BC3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Hạ sốt (≥ 39</w:t>
      </w:r>
      <w:r w:rsidRPr="00EA2E6F">
        <w:rPr>
          <w:rFonts w:eastAsia="Calibri" w:cs="Times New Roman"/>
          <w:color w:val="auto"/>
          <w:sz w:val="24"/>
          <w:szCs w:val="24"/>
          <w:vertAlign w:val="superscript"/>
          <w:lang w:eastAsia="vi-VN"/>
        </w:rPr>
        <w:t>o</w:t>
      </w:r>
      <w:r w:rsidRPr="00EA2E6F">
        <w:rPr>
          <w:rFonts w:eastAsia="Calibri" w:cs="Times New Roman"/>
          <w:color w:val="auto"/>
          <w:sz w:val="24"/>
          <w:szCs w:val="24"/>
          <w:lang w:eastAsia="vi-VN"/>
        </w:rPr>
        <w:t>C hoặc ≥ 102,2</w:t>
      </w:r>
      <w:r w:rsidRPr="00EA2E6F">
        <w:rPr>
          <w:rFonts w:eastAsia="Calibri" w:cs="Times New Roman"/>
          <w:color w:val="auto"/>
          <w:sz w:val="24"/>
          <w:szCs w:val="24"/>
          <w:vertAlign w:val="superscript"/>
          <w:lang w:eastAsia="vi-VN"/>
        </w:rPr>
        <w:t>o</w:t>
      </w:r>
      <w:r w:rsidRPr="00EA2E6F">
        <w:rPr>
          <w:rFonts w:eastAsia="Calibri" w:cs="Times New Roman"/>
          <w:color w:val="auto"/>
          <w:sz w:val="24"/>
          <w:szCs w:val="24"/>
          <w:lang w:eastAsia="vi-VN"/>
        </w:rPr>
        <w:t>F) với paracetamol nếu sốt làm trẻ khó chịu.</w:t>
      </w:r>
    </w:p>
    <w:p w14:paraId="6B234DA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Làm sạch chất tiết ở mũi trẻ trước khi cho trẻ ăn uống bằng vải mềm quấn thành bấc sâu kèn.</w:t>
      </w:r>
    </w:p>
    <w:p w14:paraId="44678D56"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Cung cấp đủ lượng dịch theo nhu cầu, uống thêm sữa mẹ hoặc dịch nếu trẻ có sốt. Chia nhỏ các cử bú giúp trẻ dễ uống hơn và giảm nôn ói.</w:t>
      </w:r>
    </w:p>
    <w:p w14:paraId="53A5EB97"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color w:val="auto"/>
          <w:sz w:val="24"/>
          <w:szCs w:val="24"/>
          <w:lang w:eastAsia="vi-VN"/>
        </w:rPr>
        <w:t xml:space="preserve">- Lưu ý, các thuốc này chỉ giảm triệu chứng, không thay đổi diễn biến bệnh. </w:t>
      </w:r>
    </w:p>
    <w:p w14:paraId="1F4BE769"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Lưu ý tuyệt đối không dùng bất kỳ thuốc nào sau đây:</w:t>
      </w:r>
    </w:p>
    <w:p w14:paraId="3DF95BA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w:t>
      </w:r>
      <w:r w:rsidRPr="00EA2E6F">
        <w:rPr>
          <w:rFonts w:eastAsia="Calibri" w:cs="Times New Roman"/>
          <w:b/>
          <w:bCs/>
          <w:color w:val="auto"/>
          <w:sz w:val="24"/>
          <w:szCs w:val="24"/>
          <w:lang w:eastAsia="vi-VN"/>
        </w:rPr>
        <w:t>Kháng sinh (không hiệu quả và không ngừa viêm phổi)</w:t>
      </w:r>
    </w:p>
    <w:p w14:paraId="223E95A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Thuốc có chứa atropin, codein hoặc dẫn xuất của codein, hoặc cồn (loại này có thể gây hại) hoặc thuốc tan đàm</w:t>
      </w:r>
    </w:p>
    <w:p w14:paraId="55FEE12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Thuốc nhỏ mũi.</w:t>
      </w:r>
    </w:p>
    <w:p w14:paraId="2E119B8C"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lastRenderedPageBreak/>
        <w:t>4. Theo dõi</w:t>
      </w:r>
    </w:p>
    <w:p w14:paraId="74890AA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Khuyên bà mẹ:</w:t>
      </w:r>
    </w:p>
    <w:p w14:paraId="486B46E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Cho trẻ ăn</w:t>
      </w:r>
    </w:p>
    <w:p w14:paraId="568B93E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Quan sát trẻ có thở nhanh hoặc khó thở và tái khám nếu có một trong hai dấu hiệu này</w:t>
      </w:r>
    </w:p>
    <w:p w14:paraId="43B7225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Tái khám nếu trẻ bệnh nặng hơn hoặc không thể bú hoặc uống.</w:t>
      </w:r>
    </w:p>
    <w:p w14:paraId="63AE7B97"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B. Viêm họng và viêm amiđan</w:t>
      </w:r>
    </w:p>
    <w:p w14:paraId="37C82AF8" w14:textId="77777777" w:rsidR="00A90B96" w:rsidRPr="00EA2E6F" w:rsidRDefault="00A90B96" w:rsidP="00A90B96">
      <w:pPr>
        <w:spacing w:line="276" w:lineRule="auto"/>
        <w:rPr>
          <w:rFonts w:eastAsia="Calibri" w:cs="Times New Roman"/>
          <w:b/>
          <w:bCs/>
          <w:i/>
          <w:iCs/>
          <w:color w:val="auto"/>
          <w:sz w:val="24"/>
          <w:szCs w:val="24"/>
          <w:shd w:val="clear" w:color="auto" w:fill="FFFFFF"/>
          <w:lang w:eastAsia="vi-VN"/>
        </w:rPr>
      </w:pPr>
      <w:r w:rsidRPr="00EA2E6F">
        <w:rPr>
          <w:rFonts w:eastAsia="Calibri" w:cs="Times New Roman"/>
          <w:b/>
          <w:bCs/>
          <w:i/>
          <w:iCs/>
          <w:color w:val="auto"/>
          <w:sz w:val="24"/>
          <w:szCs w:val="24"/>
          <w:shd w:val="clear" w:color="auto" w:fill="FFFFFF"/>
          <w:lang w:eastAsia="vi-VN"/>
        </w:rPr>
        <w:t xml:space="preserve">1. Định nghĩa </w:t>
      </w:r>
    </w:p>
    <w:p w14:paraId="15254124" w14:textId="77777777" w:rsidR="00A90B96" w:rsidRPr="00EA2E6F" w:rsidRDefault="00A90B96" w:rsidP="00A90B96">
      <w:pPr>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Viêm họng (pharyngitis) đề cập đến tình trạng viêm tại họng có hoặc không kèm xuất tiết; khi có liên quan đến amiđan, các thuật ngữ viêm amiđan, viêm họng amiđan, thường được sử dụng phổ biến hơn. </w:t>
      </w:r>
    </w:p>
    <w:p w14:paraId="5140BBC6" w14:textId="77777777" w:rsidR="00A90B96" w:rsidRPr="00EA2E6F" w:rsidRDefault="00A90B96" w:rsidP="00A90B96">
      <w:pPr>
        <w:spacing w:line="276" w:lineRule="auto"/>
        <w:rPr>
          <w:rFonts w:eastAsia="Calibri" w:cs="Times New Roman"/>
          <w:b/>
          <w:bCs/>
          <w:i/>
          <w:iCs/>
          <w:color w:val="auto"/>
          <w:sz w:val="24"/>
          <w:szCs w:val="24"/>
          <w:shd w:val="clear" w:color="auto" w:fill="FFFFFF"/>
          <w:lang w:eastAsia="vi-VN"/>
        </w:rPr>
      </w:pPr>
      <w:r w:rsidRPr="00EA2E6F">
        <w:rPr>
          <w:rFonts w:eastAsia="Calibri" w:cs="Times New Roman"/>
          <w:b/>
          <w:bCs/>
          <w:i/>
          <w:iCs/>
          <w:color w:val="auto"/>
          <w:sz w:val="24"/>
          <w:szCs w:val="24"/>
          <w:shd w:val="clear" w:color="auto" w:fill="FFFFFF"/>
          <w:lang w:eastAsia="vi-VN"/>
        </w:rPr>
        <w:t xml:space="preserve">2. Căn nguyên gây bệnh </w:t>
      </w:r>
    </w:p>
    <w:p w14:paraId="3B706F86" w14:textId="77777777" w:rsidR="00A90B96" w:rsidRPr="00EA2E6F" w:rsidRDefault="00A90B96" w:rsidP="00A90B96">
      <w:pPr>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Virus đóng vai trò chính. Một vài trường hợp gây ra do liên cầu tan máu β nhóm A (GABHS), đặc biệt là trẻ lớn (nhìn chung chiếm &lt;3% ở trẻ &lt;3 tuổi; 10-20% ở trẻ lớn). </w:t>
      </w:r>
    </w:p>
    <w:p w14:paraId="6373444A" w14:textId="77777777" w:rsidR="00A90B96" w:rsidRPr="00EA2E6F" w:rsidRDefault="00A90B96" w:rsidP="00A90B96">
      <w:pPr>
        <w:spacing w:line="276" w:lineRule="auto"/>
        <w:rPr>
          <w:rFonts w:eastAsia="Calibri" w:cs="Times New Roman"/>
          <w:b/>
          <w:bCs/>
          <w:i/>
          <w:iCs/>
          <w:color w:val="auto"/>
          <w:sz w:val="24"/>
          <w:szCs w:val="24"/>
          <w:shd w:val="clear" w:color="auto" w:fill="FFFFFF"/>
          <w:lang w:eastAsia="vi-VN"/>
        </w:rPr>
      </w:pPr>
      <w:r w:rsidRPr="00EA2E6F">
        <w:rPr>
          <w:rFonts w:eastAsia="Calibri" w:cs="Times New Roman"/>
          <w:b/>
          <w:bCs/>
          <w:i/>
          <w:iCs/>
          <w:color w:val="auto"/>
          <w:sz w:val="24"/>
          <w:szCs w:val="24"/>
          <w:shd w:val="clear" w:color="auto" w:fill="FFFFFF"/>
          <w:lang w:eastAsia="vi-VN"/>
        </w:rPr>
        <w:t>3.</w:t>
      </w:r>
      <w:r w:rsidRPr="00EA2E6F">
        <w:rPr>
          <w:rFonts w:eastAsia="Calibri" w:cs="Times New Roman"/>
          <w:color w:val="auto"/>
          <w:sz w:val="24"/>
          <w:szCs w:val="24"/>
          <w:shd w:val="clear" w:color="auto" w:fill="FFFFFF"/>
          <w:lang w:eastAsia="vi-VN"/>
        </w:rPr>
        <w:t xml:space="preserve"> </w:t>
      </w:r>
      <w:r w:rsidRPr="00EA2E6F">
        <w:rPr>
          <w:rFonts w:eastAsia="Calibri" w:cs="Times New Roman"/>
          <w:b/>
          <w:bCs/>
          <w:i/>
          <w:iCs/>
          <w:color w:val="auto"/>
          <w:sz w:val="24"/>
          <w:szCs w:val="24"/>
          <w:shd w:val="clear" w:color="auto" w:fill="FFFFFF"/>
          <w:lang w:eastAsia="vi-VN"/>
        </w:rPr>
        <w:t>Chẩn đoán</w:t>
      </w:r>
    </w:p>
    <w:p w14:paraId="580FB834" w14:textId="77777777" w:rsidR="00A90B96" w:rsidRPr="00EA2E6F" w:rsidRDefault="00A90B96" w:rsidP="00A90B96">
      <w:pPr>
        <w:spacing w:line="276" w:lineRule="auto"/>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Một trong các bước chẩn đoán quan trọng là xác định liệu GABHS có phải tác nhân gây bệnh hay không, nếu có cần dùng kháng sinh để điều trị, qua đó ngăn ngừa sốt thấp khớp cấp tính</w:t>
      </w:r>
    </w:p>
    <w:p w14:paraId="6E1A7D4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shd w:val="clear" w:color="auto" w:fill="FFFFFF"/>
          <w:lang w:eastAsia="vi-VN"/>
        </w:rPr>
        <w:t>- Không có</w:t>
      </w:r>
      <w:r w:rsidRPr="00EA2E6F">
        <w:rPr>
          <w:rFonts w:eastAsia="Calibri" w:cs="Times New Roman"/>
          <w:color w:val="auto"/>
          <w:sz w:val="24"/>
          <w:szCs w:val="24"/>
          <w:lang w:eastAsia="vi-VN"/>
        </w:rPr>
        <w:t xml:space="preserve"> dấu hiệu hoặc triệu chứng đơn thuần nào đáng tin cậy để chẩn đoán viêm họng GABHS. Tuy nhiên, nghi ngờ GABHS nếu trẻ có đau họng, kèm các dấu chứng sau đây:</w:t>
      </w:r>
    </w:p>
    <w:p w14:paraId="094402B4" w14:textId="77777777" w:rsidR="00A90B96" w:rsidRPr="00EA2E6F" w:rsidRDefault="00A90B96" w:rsidP="00501452">
      <w:pPr>
        <w:numPr>
          <w:ilvl w:val="0"/>
          <w:numId w:val="76"/>
        </w:numPr>
        <w:spacing w:line="276" w:lineRule="auto"/>
        <w:contextualSpacing/>
        <w:jc w:val="left"/>
        <w:rPr>
          <w:rFonts w:eastAsia="Arial" w:cs="Times New Roman"/>
          <w:color w:val="auto"/>
          <w:sz w:val="24"/>
          <w:szCs w:val="24"/>
          <w:shd w:val="clear" w:color="auto" w:fill="FFFFFF"/>
        </w:rPr>
      </w:pPr>
      <w:r w:rsidRPr="00EA2E6F">
        <w:rPr>
          <w:rFonts w:eastAsia="Arial" w:cs="Times New Roman"/>
          <w:color w:val="auto"/>
          <w:sz w:val="24"/>
          <w:szCs w:val="24"/>
        </w:rPr>
        <w:t>Hai amygdales sưng lớn, có xuất tiết hoặc chấm xuất huyết</w:t>
      </w:r>
    </w:p>
    <w:p w14:paraId="11287003" w14:textId="77777777" w:rsidR="00A90B96" w:rsidRPr="00EA2E6F" w:rsidRDefault="00A90B96" w:rsidP="00501452">
      <w:pPr>
        <w:numPr>
          <w:ilvl w:val="0"/>
          <w:numId w:val="76"/>
        </w:numPr>
        <w:spacing w:line="276" w:lineRule="auto"/>
        <w:contextualSpacing/>
        <w:jc w:val="left"/>
        <w:rPr>
          <w:rFonts w:eastAsia="Arial" w:cs="Times New Roman"/>
          <w:color w:val="auto"/>
          <w:sz w:val="24"/>
          <w:szCs w:val="24"/>
          <w:shd w:val="clear" w:color="auto" w:fill="FFFFFF"/>
        </w:rPr>
      </w:pPr>
      <w:r w:rsidRPr="00EA2E6F">
        <w:rPr>
          <w:rFonts w:eastAsia="Arial" w:cs="Times New Roman"/>
          <w:color w:val="auto"/>
          <w:sz w:val="24"/>
          <w:szCs w:val="24"/>
        </w:rPr>
        <w:t>Sưng đau hạch cổ</w:t>
      </w:r>
    </w:p>
    <w:p w14:paraId="575DD48B" w14:textId="77777777" w:rsidR="00A90B96" w:rsidRPr="00EA2E6F" w:rsidRDefault="00A90B96" w:rsidP="00501452">
      <w:pPr>
        <w:numPr>
          <w:ilvl w:val="0"/>
          <w:numId w:val="76"/>
        </w:numPr>
        <w:spacing w:line="276" w:lineRule="auto"/>
        <w:contextualSpacing/>
        <w:jc w:val="left"/>
        <w:rPr>
          <w:rFonts w:eastAsia="Arial" w:cs="Times New Roman"/>
          <w:color w:val="auto"/>
          <w:sz w:val="24"/>
          <w:szCs w:val="24"/>
          <w:shd w:val="clear" w:color="auto" w:fill="FFFFFF"/>
        </w:rPr>
      </w:pPr>
      <w:r w:rsidRPr="00EA2E6F">
        <w:rPr>
          <w:rFonts w:eastAsia="Arial" w:cs="Times New Roman"/>
          <w:color w:val="auto"/>
          <w:sz w:val="24"/>
          <w:szCs w:val="24"/>
        </w:rPr>
        <w:t>Đau họng kéo dài, không đỡ sau 3-5 ngày</w:t>
      </w:r>
    </w:p>
    <w:p w14:paraId="45AFADD7" w14:textId="77777777" w:rsidR="00A90B96" w:rsidRPr="00EA2E6F" w:rsidRDefault="00A90B96" w:rsidP="00A90B96">
      <w:pPr>
        <w:spacing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 Điều trị</w:t>
      </w:r>
    </w:p>
    <w:p w14:paraId="7FACE6AC" w14:textId="77777777" w:rsidR="00A90B96" w:rsidRPr="00EA2E6F" w:rsidRDefault="00A90B96" w:rsidP="00A90B96">
      <w:pPr>
        <w:spacing w:line="276" w:lineRule="auto"/>
        <w:jc w:val="left"/>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Điều trị cụ thể</w:t>
      </w:r>
    </w:p>
    <w:p w14:paraId="271A3EF6" w14:textId="77777777" w:rsidR="00A90B96" w:rsidRPr="00EA2E6F" w:rsidRDefault="00A90B96" w:rsidP="00A90B96">
      <w:pPr>
        <w:spacing w:line="276" w:lineRule="auto"/>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w:t>
      </w:r>
      <w:r w:rsidRPr="00EA2E6F">
        <w:rPr>
          <w:rFonts w:eastAsia="Calibri" w:cs="Times New Roman"/>
          <w:color w:val="auto"/>
          <w:sz w:val="24"/>
          <w:szCs w:val="24"/>
          <w:lang w:eastAsia="vi-VN"/>
        </w:rPr>
        <w:t>Viêm họng gây ra do virus</w:t>
      </w:r>
      <w:r w:rsidRPr="00EA2E6F">
        <w:rPr>
          <w:rFonts w:eastAsia="Calibri" w:cs="Times New Roman"/>
          <w:color w:val="auto"/>
          <w:sz w:val="24"/>
          <w:szCs w:val="24"/>
          <w:lang w:val="en-US" w:eastAsia="vi-VN"/>
        </w:rPr>
        <w:t>:</w:t>
      </w:r>
    </w:p>
    <w:p w14:paraId="34EE1B31"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US" w:eastAsia="vi-VN"/>
        </w:rPr>
        <w:t>+</w:t>
      </w:r>
      <w:r w:rsidRPr="00EA2E6F">
        <w:rPr>
          <w:rFonts w:eastAsia="Calibri" w:cs="Times New Roman"/>
          <w:color w:val="auto"/>
          <w:sz w:val="24"/>
          <w:szCs w:val="24"/>
          <w:lang w:eastAsia="vi-VN"/>
        </w:rPr>
        <w:t xml:space="preserve"> </w:t>
      </w:r>
      <w:r w:rsidRPr="00EA2E6F">
        <w:rPr>
          <w:rFonts w:eastAsia="Calibri" w:cs="Times New Roman"/>
          <w:color w:val="auto"/>
          <w:sz w:val="24"/>
          <w:szCs w:val="24"/>
          <w:lang w:val="en-US" w:eastAsia="vi-VN"/>
        </w:rPr>
        <w:t>T</w:t>
      </w:r>
      <w:r w:rsidRPr="00EA2E6F">
        <w:rPr>
          <w:rFonts w:eastAsia="Calibri" w:cs="Times New Roman"/>
          <w:color w:val="auto"/>
          <w:sz w:val="24"/>
          <w:szCs w:val="24"/>
          <w:lang w:eastAsia="vi-VN"/>
        </w:rPr>
        <w:t>hường chỉ điều trị triệu chứng</w:t>
      </w:r>
    </w:p>
    <w:p w14:paraId="2D95E6A4"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Cho paracetamol nếu trẻ khó chịu vì sốt hoặc đau. </w:t>
      </w:r>
    </w:p>
    <w:p w14:paraId="6ABDF22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Trẻ nên được nghỉ ngơi, uống nhiều nước, ăn đồ ăn mềm.</w:t>
      </w:r>
    </w:p>
    <w:p w14:paraId="13FE999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Không cần kháng sinh. Sử dụng kháng sinh trong viêm họng do virus không có lợi ích mà ngược lại làm tăng tác dụng phụ như tiêu chảy, dị ứng kháng sinh, vi khuẩn đa kháng thuốc, tăng chi phí không cần thiết. </w:t>
      </w:r>
    </w:p>
    <w:p w14:paraId="2956A872"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Khi nghi ngờ GABHS thông qua kết quả test nhanh hoặc cấy dịch họng hoặc nếu viêm họng có các triệu chứng nghi ngờ đã được liệt kê ở trên:</w:t>
      </w:r>
    </w:p>
    <w:p w14:paraId="7C88E38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Kháng sinh chỉ kê khi muốn dự phòng các biến chứng có thể xảy ra hoặc ở trẻ có nguy cơ thấp khớp.  </w:t>
      </w:r>
    </w:p>
    <w:p w14:paraId="2A8E4C4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Lựa chọn kháng sinh khi có chỉ định phù hợp: </w:t>
      </w:r>
    </w:p>
    <w:p w14:paraId="3011E2BE" w14:textId="77777777" w:rsidR="00A90B96" w:rsidRPr="00EA2E6F" w:rsidRDefault="00A90B96" w:rsidP="00501452">
      <w:pPr>
        <w:numPr>
          <w:ilvl w:val="0"/>
          <w:numId w:val="100"/>
        </w:numPr>
        <w:spacing w:line="276" w:lineRule="auto"/>
        <w:contextualSpacing/>
        <w:jc w:val="left"/>
        <w:rPr>
          <w:rFonts w:eastAsia="Arial" w:cs="Times New Roman"/>
          <w:color w:val="auto"/>
          <w:sz w:val="24"/>
          <w:szCs w:val="24"/>
        </w:rPr>
      </w:pPr>
      <w:r w:rsidRPr="00EA2E6F">
        <w:rPr>
          <w:rFonts w:eastAsia="Arial" w:cs="Times New Roman"/>
          <w:color w:val="auto"/>
          <w:sz w:val="24"/>
          <w:szCs w:val="24"/>
          <w:lang w:val="fr-FR"/>
        </w:rPr>
        <w:t xml:space="preserve">Penicilin là lựa chọn ưu tiên: </w:t>
      </w:r>
    </w:p>
    <w:p w14:paraId="3934526A" w14:textId="77777777" w:rsidR="00A90B96" w:rsidRPr="00EA2E6F" w:rsidRDefault="00A90B96" w:rsidP="00501452">
      <w:pPr>
        <w:numPr>
          <w:ilvl w:val="0"/>
          <w:numId w:val="101"/>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Amoxicillin uống 50 mg/kg/ngày (tối đa 1000 mg/ngày) trong 10 ngày </w:t>
      </w:r>
    </w:p>
    <w:p w14:paraId="274A799C" w14:textId="77777777" w:rsidR="00A90B96" w:rsidRPr="00EA2E6F" w:rsidRDefault="00A90B96" w:rsidP="00501452">
      <w:pPr>
        <w:numPr>
          <w:ilvl w:val="0"/>
          <w:numId w:val="101"/>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Penicilin G benzathin: 600,000 UI tiêm bắp liều duy nhất nếu trẻ ≤27 kg; 1,200,000 UI tiêm bắp liều duy nhất nếu trẻ &gt;27 kg</w:t>
      </w:r>
    </w:p>
    <w:p w14:paraId="6F282BFD" w14:textId="77777777" w:rsidR="00A90B96" w:rsidRPr="00EA2E6F" w:rsidRDefault="00A90B96" w:rsidP="00501452">
      <w:pPr>
        <w:numPr>
          <w:ilvl w:val="0"/>
          <w:numId w:val="100"/>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Lựa chọn thay thế khi dị ứng nhẹ với penicillin: cephalosporin</w:t>
      </w:r>
    </w:p>
    <w:p w14:paraId="732C6C56" w14:textId="77777777" w:rsidR="00A90B96" w:rsidRPr="00EA2E6F" w:rsidRDefault="00A90B96" w:rsidP="00501452">
      <w:pPr>
        <w:numPr>
          <w:ilvl w:val="0"/>
          <w:numId w:val="102"/>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Cephalexin 40 mg/kg/ngày chia 2 lần (không quá 500 mg/lần), dùng 10 ngày. </w:t>
      </w:r>
    </w:p>
    <w:p w14:paraId="0A4520F2" w14:textId="77777777" w:rsidR="00A90B96" w:rsidRPr="00EA2E6F" w:rsidRDefault="00A90B96" w:rsidP="00501452">
      <w:pPr>
        <w:numPr>
          <w:ilvl w:val="0"/>
          <w:numId w:val="102"/>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Cefuroxim 10 mg/kg/lần (không quá 250 mg/lần), 2 lần/ngày, dùng 10 ngày.</w:t>
      </w:r>
    </w:p>
    <w:p w14:paraId="190DA794" w14:textId="77777777" w:rsidR="00A90B96" w:rsidRPr="00EA2E6F" w:rsidRDefault="00A90B96" w:rsidP="00501452">
      <w:pPr>
        <w:numPr>
          <w:ilvl w:val="0"/>
          <w:numId w:val="102"/>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Cefpodoxim 5 mg/kg/lần (không quá 100 mg/lần), 2 lần/ngày, dùng 5 – 10 ngày.</w:t>
      </w:r>
    </w:p>
    <w:p w14:paraId="3BE28D11" w14:textId="77777777" w:rsidR="00A90B96" w:rsidRPr="00EA2E6F" w:rsidRDefault="00A90B96" w:rsidP="00501452">
      <w:pPr>
        <w:numPr>
          <w:ilvl w:val="0"/>
          <w:numId w:val="102"/>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lastRenderedPageBreak/>
        <w:t>Cefdinir 7 mg/kg/lần, 2 lần/ngày hoặc 14 mg/kg/lần, 1 lần/ngày (không quá 600 mg/ngày), dùng 10 ngày</w:t>
      </w:r>
    </w:p>
    <w:p w14:paraId="7D4A96C5" w14:textId="77777777" w:rsidR="00A90B96" w:rsidRPr="00EA2E6F" w:rsidRDefault="00A90B96" w:rsidP="00501452">
      <w:pPr>
        <w:numPr>
          <w:ilvl w:val="0"/>
          <w:numId w:val="100"/>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Lựa chọn thay thế nếu bệnh nhân dị ứng nặng với penicillin: macrolid</w:t>
      </w:r>
    </w:p>
    <w:p w14:paraId="3186FC5A" w14:textId="77777777" w:rsidR="00A90B96" w:rsidRPr="00EA2E6F" w:rsidRDefault="00A90B96" w:rsidP="00501452">
      <w:pPr>
        <w:numPr>
          <w:ilvl w:val="0"/>
          <w:numId w:val="103"/>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Azithromycin 12 mg/kg/ngày (không quá 500 mg/lần), dùng trong 5 ngày</w:t>
      </w:r>
    </w:p>
    <w:p w14:paraId="228BDB0B" w14:textId="77777777" w:rsidR="00A90B96" w:rsidRPr="00EA2E6F" w:rsidRDefault="00A90B96" w:rsidP="00501452">
      <w:pPr>
        <w:numPr>
          <w:ilvl w:val="0"/>
          <w:numId w:val="103"/>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Clarithromycin 7,5 mg/kg/lần (không quá 250 mg/lần), 2 lần/ngày, dùng 10 ngày</w:t>
      </w:r>
    </w:p>
    <w:p w14:paraId="6A5F005F" w14:textId="77777777" w:rsidR="00A90B96" w:rsidRPr="00EA2E6F" w:rsidRDefault="00A90B96" w:rsidP="00501452">
      <w:pPr>
        <w:numPr>
          <w:ilvl w:val="0"/>
          <w:numId w:val="100"/>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Lựa chọn thay thế khi lo ngại đề kháng macrolid và không thể dùng betalactam</w:t>
      </w:r>
    </w:p>
    <w:p w14:paraId="599E325F" w14:textId="77777777" w:rsidR="00A90B96" w:rsidRPr="00EA2E6F" w:rsidRDefault="00A90B96" w:rsidP="00501452">
      <w:pPr>
        <w:numPr>
          <w:ilvl w:val="0"/>
          <w:numId w:val="104"/>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Clindamycin 7 mg/kg/lần (không quá 300 mg/lần), 3 lần/ngày, dùng 10 ngày</w:t>
      </w:r>
    </w:p>
    <w:p w14:paraId="24FF5C00"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4.2. Theo dõi</w:t>
      </w:r>
    </w:p>
    <w:p w14:paraId="73793EA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Các trường hợp khó thở, không uống được; đau họng nặng lên hoặc đau kéo dài hơn 3 ngày mà không cải thiện nên tái khám lại. </w:t>
      </w:r>
    </w:p>
    <w:p w14:paraId="0D652732"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C</w:t>
      </w:r>
      <w:r w:rsidRPr="00EA2E6F">
        <w:rPr>
          <w:rFonts w:eastAsia="Calibri" w:cs="Times New Roman"/>
          <w:b/>
          <w:bCs/>
          <w:color w:val="auto"/>
          <w:sz w:val="24"/>
          <w:szCs w:val="24"/>
          <w:lang w:eastAsia="vi-VN"/>
        </w:rPr>
        <w:t>. Viêm thanh quản cấp (croup)</w:t>
      </w:r>
    </w:p>
    <w:p w14:paraId="7C9D6853"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1. Định nghĩa, dịch tễ</w:t>
      </w:r>
    </w:p>
    <w:p w14:paraId="3DB83D13"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Viêm thanh quản cấp hoặc Croup là tình trạng viêm phù nề cấp tính vùng hạ thanh môn. Croup gây nên tình trạng tắc nghẽn đường dẫn khí trên, mà khi diễn tiến nặng, có thể nguy hiểm tính mạng. </w:t>
      </w:r>
    </w:p>
    <w:p w14:paraId="600BE4B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Bệnh thường gặp trẻ từ 6 tháng - 5 tuổi. Croup dễ xảy ra ở trẻ nhỏ</w:t>
      </w:r>
      <w:r w:rsidRPr="00EA2E6F">
        <w:rPr>
          <w:rFonts w:eastAsia="Calibri" w:cs="Times New Roman"/>
          <w:color w:val="auto"/>
          <w:sz w:val="24"/>
          <w:szCs w:val="24"/>
          <w:shd w:val="clear" w:color="auto" w:fill="FFFFFF"/>
          <w:lang w:eastAsia="vi-VN"/>
        </w:rPr>
        <w:t xml:space="preserve"> vì đường thở trên và vùng hầu họng nhỏ, dễ bị tắc nghẽn khi viêm nhiễm và phù nề</w:t>
      </w:r>
      <w:r w:rsidRPr="00EA2E6F">
        <w:rPr>
          <w:rFonts w:eastAsia="Calibri" w:cs="Times New Roman"/>
          <w:color w:val="auto"/>
          <w:sz w:val="24"/>
          <w:szCs w:val="24"/>
          <w:lang w:eastAsia="vi-VN"/>
        </w:rPr>
        <w:t xml:space="preserve">. Hầu hết các đợt nặng thường xảy ra ở trẻ dưới 2 tuổi. Ở trẻ em, cần hỏi bệnh sử rõ ràng để loại trừ dị vật đường thở. </w:t>
      </w:r>
    </w:p>
    <w:p w14:paraId="4352CA2D"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2. Căn nguyên gây bệnh </w:t>
      </w:r>
    </w:p>
    <w:p w14:paraId="5A22FDE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Croup gây ra do nhiều virus đường hô hấp khác nhau. </w:t>
      </w:r>
    </w:p>
    <w:p w14:paraId="0B748EA6"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Căn nguyên thường gặp nhất là virus á cúm Parainfluenza (tỷ lệ khoảng 70%), sau đó là RSV, Adenovirus, vi khuẩn </w:t>
      </w:r>
      <w:r w:rsidRPr="00EA2E6F">
        <w:rPr>
          <w:rFonts w:eastAsia="Calibri" w:cs="Times New Roman"/>
          <w:i/>
          <w:iCs/>
          <w:color w:val="auto"/>
          <w:sz w:val="24"/>
          <w:szCs w:val="24"/>
          <w:lang w:eastAsia="vi-VN"/>
        </w:rPr>
        <w:t>Hemophilus inﬂuenza</w:t>
      </w:r>
      <w:r w:rsidRPr="00EA2E6F">
        <w:rPr>
          <w:rFonts w:eastAsia="Calibri" w:cs="Times New Roman"/>
          <w:color w:val="auto"/>
          <w:sz w:val="24"/>
          <w:szCs w:val="24"/>
          <w:lang w:eastAsia="vi-VN"/>
        </w:rPr>
        <w:t xml:space="preserve"> ít gặp. </w:t>
      </w:r>
    </w:p>
    <w:p w14:paraId="11911B19"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3. Chẩn đoán</w:t>
      </w:r>
    </w:p>
    <w:p w14:paraId="06C948AE"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Viêm thanh quản cấp nhẹ thường khởi phát nhanh với khàn giọng, ho ông ổng và thở rít thì hít vào khi trẻ kích thích, quấy khóc.</w:t>
      </w:r>
      <w:r w:rsidRPr="00EA2E6F">
        <w:rPr>
          <w:rFonts w:eastAsia="Calibri" w:cs="Times New Roman"/>
          <w:b/>
          <w:bCs/>
          <w:color w:val="auto"/>
          <w:sz w:val="24"/>
          <w:szCs w:val="24"/>
          <w:lang w:eastAsia="vi-VN"/>
        </w:rPr>
        <w:t xml:space="preserve"> </w:t>
      </w:r>
    </w:p>
    <w:p w14:paraId="72F5F05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Viêm thanh quản cấp</w:t>
      </w:r>
      <w:r w:rsidRPr="00EA2E6F">
        <w:rPr>
          <w:rFonts w:eastAsia="Calibri" w:cs="Times New Roman"/>
          <w:b/>
          <w:bCs/>
          <w:color w:val="auto"/>
          <w:sz w:val="24"/>
          <w:szCs w:val="24"/>
          <w:lang w:eastAsia="vi-VN"/>
        </w:rPr>
        <w:t xml:space="preserve"> </w:t>
      </w:r>
      <w:r w:rsidRPr="00EA2E6F">
        <w:rPr>
          <w:rFonts w:eastAsia="Calibri" w:cs="Times New Roman"/>
          <w:bCs/>
          <w:color w:val="auto"/>
          <w:sz w:val="24"/>
          <w:szCs w:val="24"/>
          <w:lang w:eastAsia="vi-VN"/>
        </w:rPr>
        <w:t>nặng đặc trưng bởi thở rít ngay khi trẻ nằm yên, tiếng rít nghe 2 thì hít vào và thở ra. Trẻ có rút lõm lồng ngực, tím tái, lơ mơ, độ bão hòa oxy</w:t>
      </w:r>
      <w:r w:rsidRPr="00EA2E6F">
        <w:rPr>
          <w:rFonts w:eastAsia="Calibri" w:cs="Times New Roman"/>
          <w:color w:val="auto"/>
          <w:sz w:val="24"/>
          <w:szCs w:val="24"/>
          <w:lang w:eastAsia="vi-VN"/>
        </w:rPr>
        <w:t xml:space="preserve"> ≤92%  - đây là những dấu hiệu rất nặng đòi hỏi phải điều trị và nhập viện gấp. </w:t>
      </w:r>
    </w:p>
    <w:p w14:paraId="6011E4C3"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Cần chẩn đoán phân biệt với: dị vật đường thở, u thú thanh quản, bất thường mạch máu bẩm sinh chèn ép khí quản, mềm sụn thanh quản, thanh khí quản mềm, áp xe thành sau họng, viêm nắp thanh môn cấp, viêm khí quản do vi khuẩn.</w:t>
      </w:r>
    </w:p>
    <w:p w14:paraId="2981FEA8"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 Điều trị</w:t>
      </w:r>
    </w:p>
    <w:p w14:paraId="7B13497F"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4.1. Nguyên tắc điều trị</w:t>
      </w:r>
    </w:p>
    <w:p w14:paraId="2DF77E81" w14:textId="77777777" w:rsidR="00A90B96" w:rsidRPr="00EA2E6F" w:rsidRDefault="00A90B96" w:rsidP="00A90B96">
      <w:pPr>
        <w:spacing w:line="276" w:lineRule="auto"/>
        <w:rPr>
          <w:rFonts w:eastAsia="Calibri" w:cs="Times New Roman"/>
          <w:bCs/>
          <w:color w:val="auto"/>
          <w:sz w:val="24"/>
          <w:szCs w:val="24"/>
          <w:lang w:eastAsia="vi-VN"/>
        </w:rPr>
      </w:pPr>
      <w:r w:rsidRPr="00EA2E6F">
        <w:rPr>
          <w:rFonts w:eastAsia="Calibri" w:cs="Times New Roman"/>
          <w:bCs/>
          <w:color w:val="auto"/>
          <w:sz w:val="24"/>
          <w:szCs w:val="24"/>
          <w:lang w:eastAsia="vi-VN"/>
        </w:rPr>
        <w:t>- Loại trừ dị vật đường thở.</w:t>
      </w:r>
    </w:p>
    <w:p w14:paraId="0ABCEDF6" w14:textId="77777777" w:rsidR="00A90B96" w:rsidRPr="00EA2E6F" w:rsidRDefault="00A90B96" w:rsidP="00A90B96">
      <w:pPr>
        <w:spacing w:line="276" w:lineRule="auto"/>
        <w:rPr>
          <w:rFonts w:eastAsia="Calibri" w:cs="Times New Roman"/>
          <w:bCs/>
          <w:color w:val="auto"/>
          <w:sz w:val="24"/>
          <w:szCs w:val="24"/>
          <w:lang w:eastAsia="vi-VN"/>
        </w:rPr>
      </w:pPr>
      <w:r w:rsidRPr="00EA2E6F">
        <w:rPr>
          <w:rFonts w:eastAsia="Calibri" w:cs="Times New Roman"/>
          <w:bCs/>
          <w:color w:val="auto"/>
          <w:sz w:val="24"/>
          <w:szCs w:val="24"/>
          <w:lang w:eastAsia="vi-VN"/>
        </w:rPr>
        <w:t>- Hỗ trợ hô hấp.</w:t>
      </w:r>
    </w:p>
    <w:p w14:paraId="0D01BAB5" w14:textId="77777777" w:rsidR="00A90B96" w:rsidRPr="00EA2E6F" w:rsidRDefault="00A90B96" w:rsidP="00A90B96">
      <w:pPr>
        <w:spacing w:line="276" w:lineRule="auto"/>
        <w:rPr>
          <w:rFonts w:eastAsia="Calibri" w:cs="Times New Roman"/>
          <w:bCs/>
          <w:color w:val="auto"/>
          <w:sz w:val="24"/>
          <w:szCs w:val="24"/>
          <w:lang w:eastAsia="vi-VN"/>
        </w:rPr>
      </w:pPr>
      <w:r w:rsidRPr="00EA2E6F">
        <w:rPr>
          <w:rFonts w:eastAsia="Calibri" w:cs="Times New Roman"/>
          <w:bCs/>
          <w:color w:val="auto"/>
          <w:sz w:val="24"/>
          <w:szCs w:val="24"/>
          <w:lang w:eastAsia="vi-VN"/>
        </w:rPr>
        <w:t>- Giảm phù nề thanh quản.</w:t>
      </w:r>
    </w:p>
    <w:p w14:paraId="1664580C" w14:textId="77777777" w:rsidR="00A90B96" w:rsidRPr="00EA2E6F" w:rsidRDefault="00A90B96" w:rsidP="00A90B96">
      <w:pPr>
        <w:spacing w:line="276" w:lineRule="auto"/>
        <w:rPr>
          <w:rFonts w:eastAsia="Calibri" w:cs="Times New Roman"/>
          <w:bCs/>
          <w:color w:val="auto"/>
          <w:sz w:val="24"/>
          <w:szCs w:val="24"/>
          <w:lang w:eastAsia="vi-VN"/>
        </w:rPr>
      </w:pPr>
      <w:r w:rsidRPr="00EA2E6F">
        <w:rPr>
          <w:rFonts w:eastAsia="Calibri" w:cs="Times New Roman"/>
          <w:bCs/>
          <w:color w:val="auto"/>
          <w:sz w:val="24"/>
          <w:szCs w:val="24"/>
          <w:lang w:eastAsia="vi-VN"/>
        </w:rPr>
        <w:t>- Điều trị triệu chứng</w:t>
      </w:r>
    </w:p>
    <w:p w14:paraId="229270DE" w14:textId="77777777" w:rsidR="00A90B96" w:rsidRPr="00EA2E6F" w:rsidRDefault="00A90B96" w:rsidP="00A90B96">
      <w:pPr>
        <w:spacing w:line="276" w:lineRule="auto"/>
        <w:rPr>
          <w:rFonts w:eastAsia="Calibri" w:cs="Times New Roman"/>
          <w:b/>
          <w:i/>
          <w:iCs/>
          <w:color w:val="auto"/>
          <w:sz w:val="24"/>
          <w:szCs w:val="24"/>
          <w:lang w:eastAsia="vi-VN"/>
        </w:rPr>
      </w:pPr>
      <w:r w:rsidRPr="00EA2E6F">
        <w:rPr>
          <w:rFonts w:eastAsia="Calibri" w:cs="Times New Roman"/>
          <w:b/>
          <w:i/>
          <w:iCs/>
          <w:color w:val="auto"/>
          <w:sz w:val="24"/>
          <w:szCs w:val="24"/>
          <w:lang w:eastAsia="vi-VN"/>
        </w:rPr>
        <w:t>4.2. Điều trị cụ thể</w:t>
      </w:r>
    </w:p>
    <w:p w14:paraId="6700CA70" w14:textId="77777777" w:rsidR="00A90B96" w:rsidRPr="00EA2E6F" w:rsidRDefault="00A90B96" w:rsidP="00A90B96">
      <w:pPr>
        <w:spacing w:line="276" w:lineRule="auto"/>
        <w:rPr>
          <w:rFonts w:eastAsia="Calibri" w:cs="Times New Roman"/>
          <w:bCs/>
          <w:color w:val="auto"/>
          <w:sz w:val="24"/>
          <w:szCs w:val="24"/>
          <w:lang w:eastAsia="vi-VN"/>
        </w:rPr>
      </w:pPr>
      <w:r w:rsidRPr="00EA2E6F">
        <w:rPr>
          <w:rFonts w:eastAsia="Calibri" w:cs="Times New Roman"/>
          <w:color w:val="auto"/>
          <w:sz w:val="24"/>
          <w:szCs w:val="24"/>
          <w:lang w:eastAsia="vi-VN"/>
        </w:rPr>
        <w:t>- Viêm thanh quản cấp mức độ</w:t>
      </w:r>
      <w:r w:rsidRPr="00EA2E6F">
        <w:rPr>
          <w:rFonts w:eastAsia="Calibri" w:cs="Times New Roman"/>
          <w:bCs/>
          <w:color w:val="auto"/>
          <w:sz w:val="24"/>
          <w:szCs w:val="24"/>
          <w:lang w:eastAsia="vi-VN"/>
        </w:rPr>
        <w:t xml:space="preserve"> nhẹ có thể điều trị ngoại trú với điều trị hỗ trợ và theo dõi sát. Không kê kháng sinh. </w:t>
      </w:r>
    </w:p>
    <w:p w14:paraId="24632A11" w14:textId="77777777" w:rsidR="00A90B96" w:rsidRPr="00EA2E6F" w:rsidRDefault="00A90B96" w:rsidP="00A90B96">
      <w:pPr>
        <w:spacing w:line="276" w:lineRule="auto"/>
        <w:jc w:val="left"/>
        <w:rPr>
          <w:rFonts w:eastAsia="Calibri" w:cs="Times New Roman"/>
          <w:bCs/>
          <w:color w:val="auto"/>
          <w:sz w:val="24"/>
          <w:szCs w:val="24"/>
          <w:lang w:eastAsia="vi-VN"/>
        </w:rPr>
      </w:pPr>
      <w:r w:rsidRPr="00EA2E6F">
        <w:rPr>
          <w:rFonts w:eastAsia="Calibri" w:cs="Times New Roman"/>
          <w:color w:val="auto"/>
          <w:sz w:val="24"/>
          <w:szCs w:val="24"/>
          <w:lang w:eastAsia="vi-VN"/>
        </w:rPr>
        <w:t>- Viêm thanh quản cấp mức độ</w:t>
      </w:r>
      <w:r w:rsidRPr="00EA2E6F">
        <w:rPr>
          <w:rFonts w:eastAsia="Calibri" w:cs="Times New Roman"/>
          <w:bCs/>
          <w:color w:val="auto"/>
          <w:sz w:val="24"/>
          <w:szCs w:val="24"/>
          <w:lang w:eastAsia="vi-VN"/>
        </w:rPr>
        <w:t xml:space="preserve"> nặng nên nhập viện và điều trị kháng viêm phù hợp, bao gồm steroid uống hoặc hít. Kháng sinh không hiệu quả và không nên kê.</w:t>
      </w:r>
    </w:p>
    <w:p w14:paraId="0B519FED" w14:textId="77777777" w:rsidR="00A90B96" w:rsidRPr="00EA2E6F" w:rsidRDefault="00A90B96" w:rsidP="00A90B96">
      <w:pPr>
        <w:spacing w:line="276" w:lineRule="auto"/>
        <w:jc w:val="left"/>
        <w:rPr>
          <w:rFonts w:eastAsia="Calibri" w:cs="Times New Roman"/>
          <w:b/>
          <w:i/>
          <w:iCs/>
          <w:color w:val="auto"/>
          <w:sz w:val="24"/>
          <w:szCs w:val="24"/>
          <w:lang w:eastAsia="vi-VN"/>
        </w:rPr>
      </w:pPr>
      <w:r w:rsidRPr="00EA2E6F">
        <w:rPr>
          <w:rFonts w:eastAsia="Calibri" w:cs="Times New Roman"/>
          <w:b/>
          <w:i/>
          <w:iCs/>
          <w:color w:val="auto"/>
          <w:sz w:val="24"/>
          <w:szCs w:val="24"/>
          <w:lang w:eastAsia="vi-VN"/>
        </w:rPr>
        <w:t>4.3. Theo dõi</w:t>
      </w:r>
    </w:p>
    <w:p w14:paraId="55710117"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lastRenderedPageBreak/>
        <w:t xml:space="preserve">- Cần nhập viện nếu trẻ có dấu hiệu hôn mê, suy hô hấp hoặc mất nước; các triệu chứng tiến triển xấu đi nhanh; các dấu hiệu của suy hô hấp </w:t>
      </w:r>
    </w:p>
    <w:p w14:paraId="6B43BFD2"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lang w:eastAsia="vi-VN"/>
        </w:rPr>
        <w:t>- Trong điều trị nội trú: tình trạng của trẻ, đặc biệt là tình trạng hô hấp, cần được đánh giá bởi điều dưỡng mỗi 3 giờ và bởi bác sĩ hai lần một ngày. Trẻ nên được đặt nằm gần phòng điều dưỡng, để có thể phát hiện sớm bất kỳ dấu hiệu tắc nghẽn đường thở nào ngay khi dấu hiệu mới chớm nặng lên.</w:t>
      </w:r>
    </w:p>
    <w:p w14:paraId="2122CDC8"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D. Viêm nắp thanh quản</w:t>
      </w:r>
    </w:p>
    <w:p w14:paraId="4F3D3A1C"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1. Định nghĩa</w:t>
      </w:r>
    </w:p>
    <w:p w14:paraId="7AEB36C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Viêm nắp thanh quản là cấp cứu nội khoa có thể gây tử vong nếu không được điều trị nhanh chóng. Viêm nắp thanh môn thường bắt đầu với tình trạng viêm và sưng giữa vùng đáy giữa lưỡi và nắp thanh môn. Tình trạng sưng có thể gây tắc nghẽn đường thở.</w:t>
      </w:r>
    </w:p>
    <w:p w14:paraId="2CA29FF5"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2. Căn nguyên gây bệnh </w:t>
      </w:r>
    </w:p>
    <w:p w14:paraId="75DF3E1C"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Bệnh chủ yếu gây ra bởi vi khuẩn </w:t>
      </w:r>
      <w:r w:rsidRPr="00EA2E6F">
        <w:rPr>
          <w:rFonts w:eastAsia="Calibri" w:cs="Times New Roman"/>
          <w:i/>
          <w:color w:val="auto"/>
          <w:sz w:val="24"/>
          <w:szCs w:val="24"/>
          <w:lang w:eastAsia="vi-VN"/>
        </w:rPr>
        <w:t>Haemophilus Influenzae</w:t>
      </w:r>
      <w:r w:rsidRPr="00EA2E6F">
        <w:rPr>
          <w:rFonts w:eastAsia="Calibri" w:cs="Times New Roman"/>
          <w:color w:val="auto"/>
          <w:sz w:val="24"/>
          <w:szCs w:val="24"/>
          <w:lang w:eastAsia="vi-VN"/>
        </w:rPr>
        <w:t xml:space="preserve"> – là tác nhân có thể phòng ngừa được bằng vaccine.</w:t>
      </w:r>
    </w:p>
    <w:p w14:paraId="105EBCA6"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i/>
          <w:iCs/>
          <w:color w:val="auto"/>
          <w:sz w:val="24"/>
          <w:szCs w:val="24"/>
          <w:lang w:eastAsia="vi-VN"/>
        </w:rPr>
        <w:t>3. Chẩn đoán</w:t>
      </w:r>
    </w:p>
    <w:p w14:paraId="1D77E52D"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Đau họng, sốt, nói và nuốt khó. Có thở rít thanh quản nhẹ kèm chảy nước dãi, trẻ ngồi chồm người về phía trước (đặt hai tay lên đầu gối hoặc lên mặt phẳng) để dễ thở. </w:t>
      </w:r>
    </w:p>
    <w:p w14:paraId="1B9FC405"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4. Điều trị</w:t>
      </w:r>
    </w:p>
    <w:p w14:paraId="5B2FB108"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Điều trị bệnh nhi viêm nắp thanh môn là hướng tới giải phóng tắc nghẽn đường thở và tiêu diệt tác nhân nhiễm trùng.</w:t>
      </w:r>
    </w:p>
    <w:p w14:paraId="4FA7691B" w14:textId="77777777" w:rsidR="00A90B96" w:rsidRPr="00EA2E6F" w:rsidRDefault="00A90B96" w:rsidP="00501452">
      <w:pPr>
        <w:numPr>
          <w:ilvl w:val="0"/>
          <w:numId w:val="106"/>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Giữ trẻ yên lặng và cho thở oxy ẩm và theo dõi sát.</w:t>
      </w:r>
    </w:p>
    <w:p w14:paraId="64780B8B" w14:textId="77777777" w:rsidR="00A90B96" w:rsidRPr="00EA2E6F" w:rsidRDefault="00A90B96" w:rsidP="00501452">
      <w:pPr>
        <w:numPr>
          <w:ilvl w:val="0"/>
          <w:numId w:val="106"/>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Tránh thăm khám họng nếu các dấu hiệu điển hình, nhằm tránh dẫn đến tắc nghẽn.</w:t>
      </w:r>
    </w:p>
    <w:p w14:paraId="6C5FD26C" w14:textId="77777777" w:rsidR="00A90B96" w:rsidRPr="00EA2E6F" w:rsidRDefault="00A90B96" w:rsidP="00501452">
      <w:pPr>
        <w:numPr>
          <w:ilvl w:val="0"/>
          <w:numId w:val="106"/>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Kêu gọi giúp đỡ và luôn cảnh giác cấp cứu đường thở vì tính chất nguy hiểm của việc đường thở có thể tắc đột ngột không báo trước. Đặt nội khí quản chủ động là điều trị tốt nhất nếu tắc nghẽn nặng. Tuy nhiên, có thể rất khó khăn, cần xem xét đến can thiệp ngoại khoa để đảm bảo thông đường thở</w:t>
      </w:r>
    </w:p>
    <w:p w14:paraId="33186DE6"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Tiêm kháng sinh tĩnh mạch khi đảm bảo thông thoáng đường thở: </w:t>
      </w:r>
    </w:p>
    <w:p w14:paraId="4B3CE35A" w14:textId="77777777" w:rsidR="00A90B96" w:rsidRPr="00EA2E6F" w:rsidRDefault="00A90B96" w:rsidP="00501452">
      <w:pPr>
        <w:numPr>
          <w:ilvl w:val="0"/>
          <w:numId w:val="105"/>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 xml:space="preserve">Ceftriaxon 50 - 100 mg/kg/ngày ngày 1 lần (không quá 2g/ngày) </w:t>
      </w:r>
    </w:p>
    <w:p w14:paraId="79EAC284" w14:textId="77777777" w:rsidR="00A90B96" w:rsidRPr="00EA2E6F" w:rsidRDefault="00A90B96" w:rsidP="00501452">
      <w:pPr>
        <w:numPr>
          <w:ilvl w:val="0"/>
          <w:numId w:val="105"/>
        </w:numPr>
        <w:spacing w:line="276" w:lineRule="auto"/>
        <w:contextualSpacing/>
        <w:jc w:val="left"/>
        <w:rPr>
          <w:rFonts w:eastAsia="Arial" w:cs="Times New Roman"/>
          <w:color w:val="auto"/>
          <w:sz w:val="24"/>
          <w:szCs w:val="24"/>
        </w:rPr>
      </w:pPr>
      <w:r w:rsidRPr="00EA2E6F">
        <w:rPr>
          <w:rFonts w:eastAsia="Arial" w:cs="Times New Roman"/>
          <w:i/>
          <w:iCs/>
          <w:color w:val="auto"/>
          <w:sz w:val="24"/>
          <w:szCs w:val="24"/>
        </w:rPr>
        <w:t>hoặc</w:t>
      </w:r>
      <w:r w:rsidRPr="00EA2E6F">
        <w:rPr>
          <w:rFonts w:eastAsia="Arial" w:cs="Times New Roman"/>
          <w:color w:val="auto"/>
          <w:sz w:val="24"/>
          <w:szCs w:val="24"/>
        </w:rPr>
        <w:t xml:space="preserve"> cefotaxim 150 – 200 mg/kg/ngày chia 3 liều (không quá 10g/ngày). </w:t>
      </w:r>
    </w:p>
    <w:p w14:paraId="3E354574" w14:textId="77777777" w:rsidR="00A90B96" w:rsidRPr="00EA2E6F" w:rsidRDefault="00A90B96" w:rsidP="00501452">
      <w:pPr>
        <w:numPr>
          <w:ilvl w:val="0"/>
          <w:numId w:val="105"/>
        </w:numPr>
        <w:spacing w:line="276" w:lineRule="auto"/>
        <w:contextualSpacing/>
        <w:jc w:val="left"/>
        <w:rPr>
          <w:rFonts w:eastAsia="Arial" w:cs="Times New Roman"/>
          <w:color w:val="auto"/>
          <w:sz w:val="24"/>
          <w:szCs w:val="24"/>
        </w:rPr>
      </w:pPr>
      <w:r w:rsidRPr="00EA2E6F">
        <w:rPr>
          <w:rFonts w:eastAsia="Arial" w:cs="Times New Roman"/>
          <w:color w:val="auto"/>
          <w:sz w:val="24"/>
          <w:szCs w:val="24"/>
        </w:rPr>
        <w:t>Thời gian điều trị kháng sinh thông thường 5 ngày, có thể tới 7 – 10 ngày tùy đáp ứng ở trẻ. Thời gian có thể kéo dài hơn ở trẻ có kèm nhiễm khuẩn huyết, viêm màng não hoặc tình trạng suy giảm miễn dịch.</w:t>
      </w:r>
    </w:p>
    <w:p w14:paraId="1CB64497"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E. Viêm tai giữa</w:t>
      </w:r>
    </w:p>
    <w:p w14:paraId="17721958"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1. Định nghĩa</w:t>
      </w:r>
    </w:p>
    <w:p w14:paraId="0F42F932"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Viêm tai giữa cấp là tình trạng viêm ở tai giữa kéo dài dưới 3 tuần với một hay nhiều dấu hiệu và triệu chứng cấp tính tại chỗ hoặc toàn thân của sự viêm nhiễm trong tai giữa như: đau tai, chảy dịch tai, sốt, biếng ăn, nôn ói hoặc tiêu chảy.</w:t>
      </w:r>
    </w:p>
    <w:p w14:paraId="175EBDCC" w14:textId="77777777" w:rsidR="00A90B96" w:rsidRPr="00EA2E6F" w:rsidRDefault="00A90B96" w:rsidP="00A90B96">
      <w:pPr>
        <w:spacing w:line="276" w:lineRule="auto"/>
        <w:rPr>
          <w:rFonts w:eastAsia="Calibri" w:cs="Times New Roman"/>
          <w:b/>
          <w:bCs/>
          <w:i/>
          <w:iCs/>
          <w:color w:val="auto"/>
          <w:sz w:val="24"/>
          <w:szCs w:val="24"/>
          <w:lang w:eastAsia="vi-VN"/>
        </w:rPr>
      </w:pPr>
      <w:r w:rsidRPr="00EA2E6F">
        <w:rPr>
          <w:rFonts w:eastAsia="Calibri" w:cs="Times New Roman"/>
          <w:b/>
          <w:bCs/>
          <w:i/>
          <w:iCs/>
          <w:color w:val="auto"/>
          <w:sz w:val="24"/>
          <w:szCs w:val="24"/>
          <w:lang w:eastAsia="vi-VN"/>
        </w:rPr>
        <w:t xml:space="preserve">2. Căn nguyên gây bệnh </w:t>
      </w:r>
    </w:p>
    <w:p w14:paraId="28A3EB4A"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Viêm tai giữa có thể gây ra do virus hoặc vi khuẩn. Tác nhân vi khuẩn thường gặp bao gồm </w:t>
      </w:r>
      <w:r w:rsidRPr="00EA2E6F">
        <w:rPr>
          <w:rFonts w:eastAsia="Calibri" w:cs="Times New Roman"/>
          <w:i/>
          <w:iCs/>
          <w:color w:val="auto"/>
          <w:sz w:val="24"/>
          <w:szCs w:val="24"/>
          <w:lang w:eastAsia="vi-VN"/>
        </w:rPr>
        <w:t>Streptococcus pneumoniae, Hib (Hemophilus influenzae type b)</w:t>
      </w:r>
      <w:r w:rsidRPr="00EA2E6F">
        <w:rPr>
          <w:rFonts w:eastAsia="Calibri" w:cs="Times New Roman"/>
          <w:color w:val="auto"/>
          <w:sz w:val="24"/>
          <w:szCs w:val="24"/>
          <w:shd w:val="clear" w:color="auto" w:fill="FFFFFF"/>
          <w:lang w:eastAsia="vi-VN"/>
        </w:rPr>
        <w:t xml:space="preserve"> và </w:t>
      </w:r>
      <w:r w:rsidRPr="00EA2E6F">
        <w:rPr>
          <w:rFonts w:eastAsia="Calibri" w:cs="Times New Roman"/>
          <w:i/>
          <w:iCs/>
          <w:color w:val="auto"/>
          <w:sz w:val="24"/>
          <w:szCs w:val="24"/>
          <w:lang w:eastAsia="vi-VN"/>
        </w:rPr>
        <w:t>Moraxella catarrhalis</w:t>
      </w:r>
      <w:r w:rsidRPr="00EA2E6F">
        <w:rPr>
          <w:rFonts w:eastAsia="Calibri" w:cs="Times New Roman"/>
          <w:color w:val="auto"/>
          <w:sz w:val="24"/>
          <w:szCs w:val="24"/>
          <w:shd w:val="clear" w:color="auto" w:fill="FFFFFF"/>
          <w:lang w:eastAsia="vi-VN"/>
        </w:rPr>
        <w:t>. Liên cầu tan máu β nhóm A và tụ cầu vàng ít gặp hơn.</w:t>
      </w:r>
    </w:p>
    <w:p w14:paraId="338647DB" w14:textId="77777777" w:rsidR="00A90B96" w:rsidRPr="00EA2E6F" w:rsidRDefault="00A90B96" w:rsidP="00A90B96">
      <w:pPr>
        <w:spacing w:line="276" w:lineRule="auto"/>
        <w:rPr>
          <w:rFonts w:eastAsia="Calibri" w:cs="Times New Roman"/>
          <w:b/>
          <w:bCs/>
          <w:i/>
          <w:color w:val="auto"/>
          <w:sz w:val="24"/>
          <w:szCs w:val="24"/>
          <w:lang w:eastAsia="vi-VN"/>
        </w:rPr>
      </w:pPr>
      <w:r w:rsidRPr="00EA2E6F">
        <w:rPr>
          <w:rFonts w:eastAsia="Calibri" w:cs="Times New Roman"/>
          <w:b/>
          <w:bCs/>
          <w:i/>
          <w:color w:val="auto"/>
          <w:sz w:val="24"/>
          <w:szCs w:val="24"/>
          <w:lang w:eastAsia="vi-VN"/>
        </w:rPr>
        <w:t>3. Chẩn đoán</w:t>
      </w:r>
    </w:p>
    <w:p w14:paraId="417F6B75"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Tiền sử đau tai cấp tính (thường đau dữ dội); chảy mủ tai (&lt; 2 tuần)</w:t>
      </w:r>
    </w:p>
    <w:p w14:paraId="504A4B9C"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t>- Trẻ sốt, thường sốt cao 39-40</w:t>
      </w:r>
      <w:r w:rsidRPr="00EA2E6F">
        <w:rPr>
          <w:rFonts w:eastAsia="Calibri" w:cs="Times New Roman"/>
          <w:iCs/>
          <w:color w:val="auto"/>
          <w:sz w:val="24"/>
          <w:szCs w:val="24"/>
          <w:vertAlign w:val="superscript"/>
          <w:lang w:eastAsia="vi-VN"/>
        </w:rPr>
        <w:t>o</w:t>
      </w:r>
      <w:r w:rsidRPr="00EA2E6F">
        <w:rPr>
          <w:rFonts w:eastAsia="Calibri" w:cs="Times New Roman"/>
          <w:iCs/>
          <w:color w:val="auto"/>
          <w:sz w:val="24"/>
          <w:szCs w:val="24"/>
          <w:lang w:eastAsia="vi-VN"/>
        </w:rPr>
        <w:t>C, quấy khóc nhiều, bỏ bú, kém ăn, nôn trớ, co giật,...</w:t>
      </w:r>
    </w:p>
    <w:p w14:paraId="4D436CEC"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lastRenderedPageBreak/>
        <w:t>- Nếu là trẻ lớn, sẽ kêu đau tai, ù tai, nghe kém, chảy mủ tai; còn trẻ nhỏ chỉ biết lắc đầu, lấy tay dụi vào tai.</w:t>
      </w:r>
    </w:p>
    <w:p w14:paraId="2EB67DFD"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t>- Rối loạn tiêu hóa: trẻ đi ngoài lỏng, nhiều lần, xuất hiện gần như đồng thời với sốt.</w:t>
      </w:r>
    </w:p>
    <w:p w14:paraId="2A0C2E19"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t>- Khám: có thể thấy màng nhĩ đỏ, phồng, mất tam giác sáng, mủ trong ống tai.</w:t>
      </w:r>
    </w:p>
    <w:p w14:paraId="30515118"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t>- Cấy mủ tai nếu điều trị nội khoa thất bại</w:t>
      </w:r>
    </w:p>
    <w:p w14:paraId="3AA0E1A8" w14:textId="77777777" w:rsidR="00A90B96" w:rsidRPr="00EA2E6F" w:rsidRDefault="00A90B96" w:rsidP="00A90B96">
      <w:pPr>
        <w:spacing w:line="276" w:lineRule="auto"/>
        <w:rPr>
          <w:rFonts w:eastAsia="Calibri" w:cs="Times New Roman"/>
          <w:iCs/>
          <w:color w:val="auto"/>
          <w:sz w:val="24"/>
          <w:szCs w:val="24"/>
          <w:lang w:eastAsia="vi-VN"/>
        </w:rPr>
      </w:pPr>
      <w:r w:rsidRPr="00EA2E6F">
        <w:rPr>
          <w:rFonts w:eastAsia="Calibri" w:cs="Times New Roman"/>
          <w:iCs/>
          <w:color w:val="auto"/>
          <w:sz w:val="24"/>
          <w:szCs w:val="24"/>
          <w:lang w:eastAsia="vi-VN"/>
        </w:rPr>
        <w:t>- Chẩn đoán xác định: Sốt, đau tai, khám thấy tổn thương màng nhĩ</w:t>
      </w:r>
    </w:p>
    <w:p w14:paraId="48FDBF00" w14:textId="77777777" w:rsidR="00A90B96" w:rsidRPr="00EA2E6F" w:rsidRDefault="00A90B96" w:rsidP="00A90B96">
      <w:pPr>
        <w:spacing w:line="276" w:lineRule="auto"/>
        <w:rPr>
          <w:rFonts w:eastAsia="Calibri" w:cs="Times New Roman"/>
          <w:b/>
          <w:bCs/>
          <w:i/>
          <w:color w:val="auto"/>
          <w:sz w:val="24"/>
          <w:szCs w:val="24"/>
          <w:lang w:eastAsia="vi-VN"/>
        </w:rPr>
      </w:pPr>
      <w:r w:rsidRPr="00EA2E6F">
        <w:rPr>
          <w:rFonts w:eastAsia="Calibri" w:cs="Times New Roman"/>
          <w:b/>
          <w:bCs/>
          <w:i/>
          <w:color w:val="auto"/>
          <w:sz w:val="24"/>
          <w:szCs w:val="24"/>
          <w:lang w:eastAsia="vi-VN"/>
        </w:rPr>
        <w:t>4. Điều trị</w:t>
      </w:r>
    </w:p>
    <w:p w14:paraId="49953C17" w14:textId="77777777" w:rsidR="00A90B96" w:rsidRPr="00EA2E6F" w:rsidRDefault="00A90B96" w:rsidP="00A90B96">
      <w:pPr>
        <w:spacing w:line="276" w:lineRule="auto"/>
        <w:rPr>
          <w:rFonts w:eastAsia="Calibri" w:cs="Times New Roman"/>
          <w:i/>
          <w:iCs/>
          <w:color w:val="auto"/>
          <w:sz w:val="24"/>
          <w:szCs w:val="24"/>
          <w:lang w:eastAsia="vi-VN"/>
        </w:rPr>
      </w:pPr>
      <w:r w:rsidRPr="00EA2E6F">
        <w:rPr>
          <w:rFonts w:eastAsia="Calibri" w:cs="Times New Roman"/>
          <w:i/>
          <w:iCs/>
          <w:color w:val="auto"/>
          <w:sz w:val="24"/>
          <w:szCs w:val="24"/>
          <w:lang w:eastAsia="vi-VN"/>
        </w:rPr>
        <w:t>4.1. Nguyên tắc điều trị</w:t>
      </w:r>
    </w:p>
    <w:p w14:paraId="7D2F1711"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Chủ yếu điều trị ngoại trú</w:t>
      </w:r>
    </w:p>
    <w:p w14:paraId="1294E9C7" w14:textId="77777777" w:rsidR="00A90B96" w:rsidRPr="00EA2E6F" w:rsidRDefault="00A90B96" w:rsidP="00A90B96">
      <w:pPr>
        <w:spacing w:line="276" w:lineRule="auto"/>
        <w:rPr>
          <w:rFonts w:eastAsia="Calibri" w:cs="Times New Roman"/>
          <w:color w:val="auto"/>
          <w:sz w:val="24"/>
          <w:szCs w:val="24"/>
          <w:lang w:val="en-US" w:eastAsia="vi-VN"/>
        </w:rPr>
      </w:pPr>
      <w:r w:rsidRPr="00EA2E6F">
        <w:rPr>
          <w:rFonts w:eastAsia="Calibri" w:cs="Times New Roman"/>
          <w:color w:val="auto"/>
          <w:sz w:val="24"/>
          <w:szCs w:val="24"/>
          <w:lang w:val="en-US" w:eastAsia="vi-VN"/>
        </w:rPr>
        <w:t>- Giảm đau bằng paracetamol hay ibuprofen</w:t>
      </w:r>
    </w:p>
    <w:p w14:paraId="75D941D8" w14:textId="77777777" w:rsidR="00A90B96" w:rsidRPr="00EA2E6F" w:rsidRDefault="00A90B96" w:rsidP="00A90B96">
      <w:pPr>
        <w:spacing w:line="276" w:lineRule="auto"/>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Sau chẩn đoán, cân nhắc một trong hai chiến lược: </w:t>
      </w:r>
    </w:p>
    <w:p w14:paraId="2ABFF168" w14:textId="77777777" w:rsidR="00A90B96" w:rsidRPr="00EA2E6F" w:rsidRDefault="00A90B96" w:rsidP="00A90B96">
      <w:pPr>
        <w:spacing w:line="276" w:lineRule="auto"/>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1) cho kháng sinh ngay lập tức hoặc </w:t>
      </w:r>
    </w:p>
    <w:p w14:paraId="209CF907"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US" w:eastAsia="vi-VN"/>
        </w:rPr>
        <w:t xml:space="preserve">2) </w:t>
      </w:r>
      <w:r w:rsidRPr="00EA2E6F">
        <w:rPr>
          <w:rFonts w:eastAsia="Calibri" w:cs="Times New Roman"/>
          <w:color w:val="auto"/>
          <w:sz w:val="24"/>
          <w:szCs w:val="24"/>
          <w:lang w:eastAsia="vi-VN"/>
        </w:rPr>
        <w:t>theo dõi sát, cho kháng sinh nếu triệu chứng nặng lên hoặc không cải thiện sau 48-72 giờ.</w:t>
      </w:r>
      <w:r w:rsidRPr="00EA2E6F">
        <w:rPr>
          <w:rFonts w:eastAsia="Calibri" w:cs="Times New Roman"/>
          <w:color w:val="auto"/>
          <w:sz w:val="24"/>
          <w:szCs w:val="24"/>
          <w:lang w:val="en-SG" w:eastAsia="vi-VN"/>
        </w:rPr>
        <w:t xml:space="preserve"> </w:t>
      </w:r>
    </w:p>
    <w:p w14:paraId="410A37A4"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Thông thường, các trường hợp có thể cân nhắc cách tiếp cận 2 là đối tượng trẻ em </w:t>
      </w:r>
      <w:r w:rsidRPr="00EA2E6F">
        <w:rPr>
          <w:rFonts w:eastAsia="Calibri" w:cs="Times New Roman"/>
          <w:color w:val="auto"/>
          <w:sz w:val="24"/>
          <w:szCs w:val="24"/>
          <w:shd w:val="clear" w:color="auto" w:fill="FFFFFF"/>
          <w:lang w:eastAsia="vi-VN"/>
        </w:rPr>
        <w:t>≥2 tuổi</w:t>
      </w:r>
      <w:r w:rsidRPr="00EA2E6F">
        <w:rPr>
          <w:rFonts w:eastAsia="Calibri" w:cs="Times New Roman"/>
          <w:color w:val="auto"/>
          <w:sz w:val="24"/>
          <w:szCs w:val="24"/>
          <w:shd w:val="clear" w:color="auto" w:fill="FFFFFF"/>
          <w:lang w:val="en-SG" w:eastAsia="vi-VN"/>
        </w:rPr>
        <w:t xml:space="preserve"> không suy giảm miễn dịch, không có bất thường tai bẩm sinh và các triệu chứng chỉ ở mức độ nhẹ (đau mức độ nhẹ, đau tai &lt; 48 giờ, sốt &lt; 39</w:t>
      </w:r>
      <w:r w:rsidRPr="00EA2E6F">
        <w:rPr>
          <w:rFonts w:eastAsia="Calibri" w:cs="Times New Roman"/>
          <w:color w:val="auto"/>
          <w:sz w:val="24"/>
          <w:szCs w:val="24"/>
          <w:shd w:val="clear" w:color="auto" w:fill="FFFFFF"/>
          <w:vertAlign w:val="superscript"/>
          <w:lang w:val="en-SG" w:eastAsia="vi-VN"/>
        </w:rPr>
        <w:t>o</w:t>
      </w:r>
      <w:r w:rsidRPr="00EA2E6F">
        <w:rPr>
          <w:rFonts w:eastAsia="Calibri" w:cs="Times New Roman"/>
          <w:color w:val="auto"/>
          <w:sz w:val="24"/>
          <w:szCs w:val="24"/>
          <w:shd w:val="clear" w:color="auto" w:fill="FFFFFF"/>
          <w:lang w:val="en-SG" w:eastAsia="vi-VN"/>
        </w:rPr>
        <w:t>C), không có chảy dịch tai. Khi đó, cần g</w:t>
      </w:r>
      <w:r w:rsidRPr="00EA2E6F">
        <w:rPr>
          <w:rFonts w:eastAsia="Calibri" w:cs="Times New Roman"/>
          <w:color w:val="auto"/>
          <w:sz w:val="24"/>
          <w:szCs w:val="24"/>
          <w:shd w:val="clear" w:color="auto" w:fill="FFFFFF"/>
          <w:lang w:eastAsia="vi-VN"/>
        </w:rPr>
        <w:t xml:space="preserve">iải thích cho bố, mẹ/người chăm sóc hiểu lợi ích và nguy cơ của cách tiếp cận này. </w:t>
      </w:r>
    </w:p>
    <w:p w14:paraId="40056DF6" w14:textId="77777777" w:rsidR="00A90B96" w:rsidRPr="00EA2E6F" w:rsidRDefault="00A90B96" w:rsidP="00A90B96">
      <w:pPr>
        <w:spacing w:line="276" w:lineRule="auto"/>
        <w:contextualSpacing/>
        <w:rPr>
          <w:rFonts w:eastAsia="Calibri" w:cs="Times New Roman"/>
          <w:color w:val="auto"/>
          <w:sz w:val="24"/>
          <w:szCs w:val="24"/>
          <w:lang w:eastAsia="vi-VN"/>
        </w:rPr>
      </w:pPr>
      <w:r w:rsidRPr="00EA2E6F">
        <w:rPr>
          <w:rFonts w:eastAsia="Calibri" w:cs="Times New Roman"/>
          <w:color w:val="auto"/>
          <w:sz w:val="24"/>
          <w:szCs w:val="24"/>
          <w:lang w:eastAsia="vi-VN"/>
        </w:rPr>
        <w:t>- Các trường hợp còn lại nên cho kháng sinh ngay, như:</w:t>
      </w:r>
    </w:p>
    <w:p w14:paraId="2B5858F9" w14:textId="77777777" w:rsidR="00A90B96" w:rsidRPr="00EA2E6F" w:rsidRDefault="00A90B96" w:rsidP="00501452">
      <w:pPr>
        <w:numPr>
          <w:ilvl w:val="0"/>
          <w:numId w:val="107"/>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 xml:space="preserve">Trẻ dưới 2 tuổi </w:t>
      </w:r>
    </w:p>
    <w:p w14:paraId="775A23CB" w14:textId="77777777" w:rsidR="00A90B96" w:rsidRPr="00EA2E6F" w:rsidRDefault="00A90B96" w:rsidP="00501452">
      <w:pPr>
        <w:numPr>
          <w:ilvl w:val="0"/>
          <w:numId w:val="107"/>
        </w:numPr>
        <w:spacing w:line="276" w:lineRule="auto"/>
        <w:contextualSpacing/>
        <w:jc w:val="left"/>
        <w:rPr>
          <w:rFonts w:eastAsia="Arial" w:cs="Times New Roman"/>
          <w:color w:val="auto"/>
          <w:sz w:val="24"/>
          <w:szCs w:val="24"/>
          <w:lang w:val="en-SG"/>
        </w:rPr>
      </w:pPr>
      <w:r w:rsidRPr="00EA2E6F">
        <w:rPr>
          <w:rFonts w:eastAsia="Arial" w:cs="Times New Roman"/>
          <w:color w:val="auto"/>
          <w:sz w:val="24"/>
          <w:szCs w:val="24"/>
          <w:lang w:val="en-SG"/>
        </w:rPr>
        <w:t xml:space="preserve">Trẻ em </w:t>
      </w:r>
      <w:r w:rsidRPr="00EA2E6F">
        <w:rPr>
          <w:rFonts w:eastAsia="Arial" w:cs="Times New Roman"/>
          <w:color w:val="auto"/>
          <w:sz w:val="24"/>
          <w:szCs w:val="24"/>
          <w:shd w:val="clear" w:color="auto" w:fill="FFFFFF"/>
        </w:rPr>
        <w:t>≥2 tuổi</w:t>
      </w:r>
      <w:r w:rsidRPr="00EA2E6F">
        <w:rPr>
          <w:rFonts w:eastAsia="Arial" w:cs="Times New Roman"/>
          <w:color w:val="auto"/>
          <w:sz w:val="24"/>
          <w:szCs w:val="24"/>
          <w:lang w:val="en-SG"/>
        </w:rPr>
        <w:t xml:space="preserve"> có dấu hiệu nhiễm độc, có tình trạng chảy dịch tai hơn 48 giờ, sốt </w:t>
      </w:r>
      <w:r w:rsidRPr="00EA2E6F">
        <w:rPr>
          <w:rFonts w:eastAsia="Arial" w:cs="Times New Roman"/>
          <w:color w:val="auto"/>
          <w:sz w:val="24"/>
          <w:szCs w:val="24"/>
          <w:shd w:val="clear" w:color="auto" w:fill="FFFFFF"/>
        </w:rPr>
        <w:t>≥</w:t>
      </w:r>
      <w:r w:rsidRPr="00EA2E6F">
        <w:rPr>
          <w:rFonts w:eastAsia="Arial" w:cs="Times New Roman"/>
          <w:color w:val="auto"/>
          <w:sz w:val="24"/>
          <w:szCs w:val="24"/>
          <w:shd w:val="clear" w:color="auto" w:fill="FFFFFF"/>
          <w:lang w:val="en-SG"/>
        </w:rPr>
        <w:t xml:space="preserve"> 39</w:t>
      </w:r>
      <w:r w:rsidRPr="00EA2E6F">
        <w:rPr>
          <w:rFonts w:eastAsia="Arial" w:cs="Times New Roman"/>
          <w:color w:val="auto"/>
          <w:sz w:val="24"/>
          <w:szCs w:val="24"/>
          <w:shd w:val="clear" w:color="auto" w:fill="FFFFFF"/>
          <w:vertAlign w:val="superscript"/>
          <w:lang w:val="en-SG"/>
        </w:rPr>
        <w:t>o</w:t>
      </w:r>
      <w:r w:rsidRPr="00EA2E6F">
        <w:rPr>
          <w:rFonts w:eastAsia="Arial" w:cs="Times New Roman"/>
          <w:color w:val="auto"/>
          <w:sz w:val="24"/>
          <w:szCs w:val="24"/>
          <w:shd w:val="clear" w:color="auto" w:fill="FFFFFF"/>
          <w:lang w:val="en-SG"/>
        </w:rPr>
        <w:t>C trong 48 giờ, có viêm tai giữa hoặc chảy dịch tai hai bên; hoặc đánh giá ít có khả năng tuân thủ với cách tiếp cận trì hoãn kháng sinh và theo dõi sát.</w:t>
      </w:r>
    </w:p>
    <w:p w14:paraId="581C0CB2"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Khi chỉ định kháng sinh, cân nhắc đến các yếu tố: tiền sử dùng kháng sinh, tình trạnh bệnh đồng mắc, tiền sử viêm tai giữa và đáp ứng điều trị của các đợt trước, tiền sử dị ứng kháng sinh, dữ liệu vi sinh địa phương.</w:t>
      </w:r>
    </w:p>
    <w:p w14:paraId="471FDC82" w14:textId="77777777" w:rsidR="00A90B96" w:rsidRPr="00EA2E6F" w:rsidRDefault="00A90B96" w:rsidP="00A90B96">
      <w:pPr>
        <w:spacing w:line="276" w:lineRule="auto"/>
        <w:contextualSpacing/>
        <w:rPr>
          <w:rFonts w:eastAsia="Calibri" w:cs="Times New Roman"/>
          <w:i/>
          <w:iCs/>
          <w:color w:val="auto"/>
          <w:sz w:val="24"/>
          <w:szCs w:val="24"/>
          <w:lang w:val="en-US" w:eastAsia="vi-VN"/>
        </w:rPr>
      </w:pPr>
      <w:r w:rsidRPr="00EA2E6F">
        <w:rPr>
          <w:rFonts w:eastAsia="Calibri" w:cs="Times New Roman"/>
          <w:i/>
          <w:iCs/>
          <w:color w:val="auto"/>
          <w:sz w:val="24"/>
          <w:szCs w:val="24"/>
          <w:lang w:val="en-US" w:eastAsia="vi-VN"/>
        </w:rPr>
        <w:t>4.2. Phác đồ kháng sinh điều trị</w:t>
      </w:r>
    </w:p>
    <w:p w14:paraId="2C5B4AE2"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Trong các trường hợp chỉ định kháng sinh điều trị, các phác đồ như sau:</w:t>
      </w:r>
    </w:p>
    <w:p w14:paraId="455489E8"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Lựa chọn đầu tay:</w:t>
      </w:r>
    </w:p>
    <w:p w14:paraId="573B5FE6"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w:t>
      </w:r>
      <w:r w:rsidRPr="00EA2E6F">
        <w:rPr>
          <w:rFonts w:eastAsia="Calibri" w:cs="Times New Roman"/>
          <w:i/>
          <w:iCs/>
          <w:color w:val="auto"/>
          <w:sz w:val="24"/>
          <w:szCs w:val="24"/>
          <w:lang w:val="en-US" w:eastAsia="vi-VN"/>
        </w:rPr>
        <w:t>Nếu không có tiền sử dùng kháng sinh betalactam trong 30 ngày trước, không có viêm kết mạc mủ đồng thời, không có tiền sử viêm tai giữa cấp tính tái phát không đáp ứng amoxicillin</w:t>
      </w:r>
      <w:r w:rsidRPr="00EA2E6F">
        <w:rPr>
          <w:rFonts w:eastAsia="Calibri" w:cs="Times New Roman"/>
          <w:color w:val="auto"/>
          <w:sz w:val="24"/>
          <w:szCs w:val="24"/>
          <w:lang w:val="en-US" w:eastAsia="vi-VN"/>
        </w:rPr>
        <w:t>:</w:t>
      </w:r>
    </w:p>
    <w:p w14:paraId="1BDAD37F" w14:textId="77777777" w:rsidR="00A90B96" w:rsidRPr="00EA2E6F" w:rsidRDefault="00A90B96" w:rsidP="00501452">
      <w:pPr>
        <w:numPr>
          <w:ilvl w:val="0"/>
          <w:numId w:val="108"/>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Amoxicilin 90 mg/kg/ngày chia thành 2 liều/ngày (tổng liều tối đa không quá 3g/ngày)</w:t>
      </w:r>
    </w:p>
    <w:p w14:paraId="34F079EB" w14:textId="77777777" w:rsidR="00A90B96" w:rsidRPr="00EA2E6F" w:rsidRDefault="00A90B96" w:rsidP="00A90B96">
      <w:pPr>
        <w:spacing w:line="276" w:lineRule="auto"/>
        <w:contextualSpacing/>
        <w:rPr>
          <w:rFonts w:eastAsia="Calibri" w:cs="Times New Roman"/>
          <w:i/>
          <w:iCs/>
          <w:color w:val="auto"/>
          <w:sz w:val="24"/>
          <w:szCs w:val="24"/>
          <w:shd w:val="clear" w:color="auto" w:fill="FFFFFF"/>
          <w:lang w:val="en-SG" w:eastAsia="vi-VN"/>
        </w:rPr>
      </w:pPr>
      <w:r w:rsidRPr="00EA2E6F">
        <w:rPr>
          <w:rFonts w:eastAsia="Calibri" w:cs="Times New Roman"/>
          <w:color w:val="auto"/>
          <w:sz w:val="24"/>
          <w:szCs w:val="24"/>
          <w:shd w:val="clear" w:color="auto" w:fill="FFFFFF"/>
          <w:lang w:val="en-SG" w:eastAsia="vi-VN"/>
        </w:rPr>
        <w:t xml:space="preserve">+ </w:t>
      </w:r>
      <w:r w:rsidRPr="00EA2E6F">
        <w:rPr>
          <w:rFonts w:eastAsia="Calibri" w:cs="Times New Roman"/>
          <w:i/>
          <w:iCs/>
          <w:color w:val="auto"/>
          <w:sz w:val="24"/>
          <w:szCs w:val="24"/>
          <w:shd w:val="clear" w:color="auto" w:fill="FFFFFF"/>
          <w:lang w:val="en-SG" w:eastAsia="vi-VN"/>
        </w:rPr>
        <w:t>Nếu có tiền sử dùng kháng sinh betalactam hoặc có viêm kết mạc mủ đồng thời hoặc có tiền sử viêm tai giữa cấp tính tái phát không đáp ứng amoxicillin</w:t>
      </w:r>
    </w:p>
    <w:p w14:paraId="0881EA7E" w14:textId="77777777" w:rsidR="00A90B96" w:rsidRPr="00EA2E6F" w:rsidRDefault="00A90B96" w:rsidP="00501452">
      <w:pPr>
        <w:numPr>
          <w:ilvl w:val="0"/>
          <w:numId w:val="109"/>
        </w:numPr>
        <w:spacing w:line="276" w:lineRule="auto"/>
        <w:contextualSpacing/>
        <w:jc w:val="left"/>
        <w:rPr>
          <w:rFonts w:eastAsia="Arial" w:cs="Times New Roman"/>
          <w:color w:val="auto"/>
          <w:sz w:val="24"/>
          <w:szCs w:val="24"/>
          <w:shd w:val="clear" w:color="auto" w:fill="FFFFFF"/>
          <w:lang w:val="en-SG"/>
        </w:rPr>
      </w:pPr>
      <w:r w:rsidRPr="00EA2E6F">
        <w:rPr>
          <w:rFonts w:eastAsia="Arial" w:cs="Times New Roman"/>
          <w:color w:val="auto"/>
          <w:sz w:val="24"/>
          <w:szCs w:val="24"/>
          <w:shd w:val="clear" w:color="auto" w:fill="FFFFFF"/>
          <w:lang w:val="en-SG"/>
        </w:rPr>
        <w:t>Amoxicillin-clavulanat liều 90 mg/kg/ngày amoxicillin và 6,4 mg/kg/ngày clavulanat; chia thành 2 liều/ngày (tổng liều tối đa amoxicillin không quá 3g/ngày)</w:t>
      </w:r>
    </w:p>
    <w:p w14:paraId="7B0D8723"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Lưu ý rằng việc tăng liều amoxicilin 40 mg/kg/ngày như các khuyến cáo trước đây lên 90 mg/kg/ngày giúp tăng nồng độ amoxicillin đạt được ở tai giữa, qua đó đạt hiệu quả với hầu hết các chủng </w:t>
      </w:r>
      <w:r w:rsidRPr="00EA2E6F">
        <w:rPr>
          <w:rFonts w:eastAsia="Calibri" w:cs="Times New Roman"/>
          <w:i/>
          <w:iCs/>
          <w:color w:val="auto"/>
          <w:sz w:val="24"/>
          <w:szCs w:val="24"/>
          <w:lang w:val="en-SG" w:eastAsia="vi-VN"/>
        </w:rPr>
        <w:t>Streptococcus pneumoniae</w:t>
      </w:r>
      <w:r w:rsidRPr="00EA2E6F">
        <w:rPr>
          <w:rFonts w:eastAsia="Calibri" w:cs="Times New Roman"/>
          <w:color w:val="auto"/>
          <w:sz w:val="24"/>
          <w:szCs w:val="24"/>
          <w:lang w:val="en-SG" w:eastAsia="vi-VN"/>
        </w:rPr>
        <w:t xml:space="preserve"> (bao gồm cả chủng trung gian với MIC từ 2 – 8 mg/L), đồng thời đảm bảo hiệu quả với các chủng </w:t>
      </w:r>
      <w:r w:rsidRPr="00EA2E6F">
        <w:rPr>
          <w:rFonts w:eastAsia="Calibri" w:cs="Times New Roman"/>
          <w:i/>
          <w:iCs/>
          <w:color w:val="auto"/>
          <w:sz w:val="24"/>
          <w:szCs w:val="24"/>
          <w:lang w:val="en-SG" w:eastAsia="vi-VN"/>
        </w:rPr>
        <w:t>Moraxella catarrhalis.</w:t>
      </w:r>
    </w:p>
    <w:p w14:paraId="51063FBA"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Trong trường hợp dị ứng penicillin: </w:t>
      </w:r>
    </w:p>
    <w:p w14:paraId="77C79FB4"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w:t>
      </w:r>
      <w:r w:rsidRPr="00EA2E6F">
        <w:rPr>
          <w:rFonts w:eastAsia="Calibri" w:cs="Times New Roman"/>
          <w:i/>
          <w:iCs/>
          <w:color w:val="auto"/>
          <w:sz w:val="24"/>
          <w:szCs w:val="24"/>
          <w:lang w:val="en-US" w:eastAsia="vi-VN"/>
        </w:rPr>
        <w:t>Phản ứng quá mẫn muộn, mức độ nhẹ</w:t>
      </w:r>
      <w:r w:rsidRPr="00EA2E6F">
        <w:rPr>
          <w:rFonts w:eastAsia="Calibri" w:cs="Times New Roman"/>
          <w:color w:val="auto"/>
          <w:sz w:val="24"/>
          <w:szCs w:val="24"/>
          <w:lang w:val="en-US" w:eastAsia="vi-VN"/>
        </w:rPr>
        <w:t>:</w:t>
      </w:r>
    </w:p>
    <w:p w14:paraId="4046B420"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Cefdinir 14 mg/kg/ngày chia 1 – 2 liều (không quá 600 mg/ngày)</w:t>
      </w:r>
    </w:p>
    <w:p w14:paraId="737913A7"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lastRenderedPageBreak/>
        <w:t>Cefpodoxim 10 mg/kg/ngày chia 2 liều (không quá 400 mg/ngày)</w:t>
      </w:r>
    </w:p>
    <w:p w14:paraId="06F3DA51"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Cefuroxim hỗn dịch 30 mg/kg/ngày chia thành 2 liều (không quá 1g/ngày)</w:t>
      </w:r>
    </w:p>
    <w:p w14:paraId="540B1796"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Cefuroxim viên nén 250 mg/lần, 2 lần/ngày</w:t>
      </w:r>
    </w:p>
    <w:p w14:paraId="4894BE3E"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Ceftriaxon 50 mg/kg tiêm bắp một lần/ngày (tối đa 1g), tiêm 1 – 3 liều. Thường nếu triệu chứng cải thiện trong vòng 48 giờ sau liều đầu, thường không cần dùng thêm liều tiếp theo.</w:t>
      </w:r>
    </w:p>
    <w:p w14:paraId="0D5327D1" w14:textId="77777777" w:rsidR="00A90B96" w:rsidRPr="00EA2E6F" w:rsidRDefault="00A90B96" w:rsidP="00501452">
      <w:pPr>
        <w:numPr>
          <w:ilvl w:val="0"/>
          <w:numId w:val="111"/>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 xml:space="preserve">Lưu ý các phác đồ đường uống thường không đạt đủ nồng độ ở tai giữa để loại trừ được các chủng </w:t>
      </w:r>
      <w:r w:rsidRPr="00EA2E6F">
        <w:rPr>
          <w:rFonts w:eastAsia="Arial" w:cs="Times New Roman"/>
          <w:i/>
          <w:iCs/>
          <w:color w:val="auto"/>
          <w:sz w:val="24"/>
          <w:szCs w:val="24"/>
          <w:lang w:val="en-US"/>
        </w:rPr>
        <w:t>S.pneumoniae</w:t>
      </w:r>
      <w:r w:rsidRPr="00EA2E6F">
        <w:rPr>
          <w:rFonts w:eastAsia="Arial" w:cs="Times New Roman"/>
          <w:color w:val="auto"/>
          <w:sz w:val="24"/>
          <w:szCs w:val="24"/>
          <w:lang w:val="en-US"/>
        </w:rPr>
        <w:t xml:space="preserve"> đề kháng penicillin và một vài chủng S.pneumoniae trung gian penicillin. Cefuroxim là kháng sinh kém hiệu lực hơn amoxicillin trên với </w:t>
      </w:r>
      <w:r w:rsidRPr="00EA2E6F">
        <w:rPr>
          <w:rFonts w:eastAsia="Arial" w:cs="Times New Roman"/>
          <w:i/>
          <w:iCs/>
          <w:color w:val="auto"/>
          <w:sz w:val="24"/>
          <w:szCs w:val="24"/>
          <w:lang w:val="en-US"/>
        </w:rPr>
        <w:t>H.influenzae</w:t>
      </w:r>
      <w:r w:rsidRPr="00EA2E6F">
        <w:rPr>
          <w:rFonts w:eastAsia="Arial" w:cs="Times New Roman"/>
          <w:color w:val="auto"/>
          <w:sz w:val="24"/>
          <w:szCs w:val="24"/>
          <w:lang w:val="en-US"/>
        </w:rPr>
        <w:t xml:space="preserve"> </w:t>
      </w:r>
    </w:p>
    <w:p w14:paraId="4A2B47DB" w14:textId="77777777" w:rsidR="00A90B96" w:rsidRPr="00EA2E6F" w:rsidRDefault="00A90B96" w:rsidP="00A90B96">
      <w:pPr>
        <w:spacing w:line="276" w:lineRule="auto"/>
        <w:contextualSpacing/>
        <w:rPr>
          <w:rFonts w:eastAsia="Calibri" w:cs="Times New Roman"/>
          <w:color w:val="auto"/>
          <w:sz w:val="24"/>
          <w:szCs w:val="24"/>
          <w:lang w:val="en-US" w:eastAsia="vi-VN"/>
        </w:rPr>
      </w:pPr>
      <w:r w:rsidRPr="00EA2E6F">
        <w:rPr>
          <w:rFonts w:eastAsia="Calibri" w:cs="Times New Roman"/>
          <w:color w:val="auto"/>
          <w:sz w:val="24"/>
          <w:szCs w:val="24"/>
          <w:lang w:val="en-US" w:eastAsia="vi-VN"/>
        </w:rPr>
        <w:t xml:space="preserve">+ </w:t>
      </w:r>
      <w:r w:rsidRPr="00EA2E6F">
        <w:rPr>
          <w:rFonts w:eastAsia="Calibri" w:cs="Times New Roman"/>
          <w:i/>
          <w:iCs/>
          <w:color w:val="auto"/>
          <w:sz w:val="24"/>
          <w:szCs w:val="24"/>
          <w:lang w:val="en-US" w:eastAsia="vi-VN"/>
        </w:rPr>
        <w:t>Phản ứng quá mẫn tức thì hoặc phản ứng quá mẫn muộn nghiêm trọng:</w:t>
      </w:r>
    </w:p>
    <w:p w14:paraId="7970689C" w14:textId="77777777" w:rsidR="00A90B96" w:rsidRPr="00EA2E6F" w:rsidRDefault="00A90B96" w:rsidP="00501452">
      <w:pPr>
        <w:numPr>
          <w:ilvl w:val="0"/>
          <w:numId w:val="110"/>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Azithromycin 10 mg/kg/ngày (tối đa 500 mg/ngày) vào ngày 1, sau đó 5 mg/kg/ngày (tối đa 250 mg/ngày) vào ngày 2 đến ngày 5</w:t>
      </w:r>
    </w:p>
    <w:p w14:paraId="686A1085" w14:textId="77777777" w:rsidR="00A90B96" w:rsidRPr="00EA2E6F" w:rsidRDefault="00A90B96" w:rsidP="00501452">
      <w:pPr>
        <w:numPr>
          <w:ilvl w:val="0"/>
          <w:numId w:val="110"/>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Clarithromycin 15 mg/kg/ngày chia thành 2 liều (không quá 1g/ngày)</w:t>
      </w:r>
    </w:p>
    <w:p w14:paraId="4808B53A" w14:textId="77777777" w:rsidR="00A90B96" w:rsidRPr="00EA2E6F" w:rsidRDefault="00A90B96" w:rsidP="00501452">
      <w:pPr>
        <w:numPr>
          <w:ilvl w:val="0"/>
          <w:numId w:val="110"/>
        </w:numPr>
        <w:spacing w:line="276" w:lineRule="auto"/>
        <w:contextualSpacing/>
        <w:jc w:val="left"/>
        <w:rPr>
          <w:rFonts w:eastAsia="Arial" w:cs="Times New Roman"/>
          <w:color w:val="auto"/>
          <w:sz w:val="24"/>
          <w:szCs w:val="24"/>
          <w:lang w:val="en-US"/>
        </w:rPr>
      </w:pPr>
      <w:r w:rsidRPr="00EA2E6F">
        <w:rPr>
          <w:rFonts w:eastAsia="Arial" w:cs="Times New Roman"/>
          <w:color w:val="auto"/>
          <w:sz w:val="24"/>
          <w:szCs w:val="24"/>
          <w:lang w:val="en-US"/>
        </w:rPr>
        <w:t>Clindamycin 20 – 30 mg/kg/ngày chia thành 3 liều (không quá 1,8g/ngày)</w:t>
      </w:r>
    </w:p>
    <w:p w14:paraId="111D5607" w14:textId="77777777" w:rsidR="00A90B96" w:rsidRPr="00EA2E6F" w:rsidRDefault="00A90B96" w:rsidP="00A90B96">
      <w:pPr>
        <w:spacing w:line="276" w:lineRule="auto"/>
        <w:contextualSpacing/>
        <w:rPr>
          <w:rFonts w:eastAsia="Calibri" w:cs="Times New Roman"/>
          <w:i/>
          <w:iCs/>
          <w:color w:val="auto"/>
          <w:sz w:val="24"/>
          <w:szCs w:val="24"/>
          <w:lang w:val="en-US" w:eastAsia="vi-VN"/>
        </w:rPr>
      </w:pPr>
      <w:r w:rsidRPr="00EA2E6F">
        <w:rPr>
          <w:rFonts w:eastAsia="Calibri" w:cs="Times New Roman"/>
          <w:i/>
          <w:iCs/>
          <w:color w:val="auto"/>
          <w:sz w:val="24"/>
          <w:szCs w:val="24"/>
          <w:lang w:val="en-US" w:eastAsia="vi-VN"/>
        </w:rPr>
        <w:t>4.3. Theo dõi</w:t>
      </w:r>
    </w:p>
    <w:p w14:paraId="2D7A09DC"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Theo dõi đáp ứng sau 48 – 72 giờ sử dụng kháng sinh. Các bệnh nhân kém đáp ứng cần tái khám, khi đó cần đánh giá lại về chẩn đoán viêm tai giữa, xem xét các nguyên nhân khác; xem xét thay đổi phác đồ kháng sinh. </w:t>
      </w:r>
    </w:p>
    <w:p w14:paraId="3DD9030E"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Nếu ban đầu điều trị với amoxicillin kém đáp ứng, có thể chuyển sang amoxicillin-clavulanat. Kháng sinh này có hiệu quả với các chủng </w:t>
      </w:r>
      <w:r w:rsidRPr="00EA2E6F">
        <w:rPr>
          <w:rFonts w:eastAsia="Calibri" w:cs="Times New Roman"/>
          <w:i/>
          <w:iCs/>
          <w:color w:val="auto"/>
          <w:sz w:val="24"/>
          <w:szCs w:val="24"/>
          <w:lang w:val="en-SG" w:eastAsia="vi-VN"/>
        </w:rPr>
        <w:t>H.influenzae</w:t>
      </w:r>
      <w:r w:rsidRPr="00EA2E6F">
        <w:rPr>
          <w:rFonts w:eastAsia="Calibri" w:cs="Times New Roman"/>
          <w:color w:val="auto"/>
          <w:sz w:val="24"/>
          <w:szCs w:val="24"/>
          <w:lang w:val="en-SG" w:eastAsia="vi-VN"/>
        </w:rPr>
        <w:t xml:space="preserve"> và </w:t>
      </w:r>
      <w:r w:rsidRPr="00EA2E6F">
        <w:rPr>
          <w:rFonts w:eastAsia="Calibri" w:cs="Times New Roman"/>
          <w:i/>
          <w:iCs/>
          <w:color w:val="auto"/>
          <w:sz w:val="24"/>
          <w:szCs w:val="24"/>
          <w:lang w:val="en-SG" w:eastAsia="vi-VN"/>
        </w:rPr>
        <w:t>M.catarrhalis</w:t>
      </w:r>
      <w:r w:rsidRPr="00EA2E6F">
        <w:rPr>
          <w:rFonts w:eastAsia="Calibri" w:cs="Times New Roman"/>
          <w:color w:val="auto"/>
          <w:sz w:val="24"/>
          <w:szCs w:val="24"/>
          <w:lang w:val="en-SG" w:eastAsia="vi-VN"/>
        </w:rPr>
        <w:t xml:space="preserve"> sinh betalactamase.</w:t>
      </w:r>
    </w:p>
    <w:p w14:paraId="49570A86" w14:textId="77777777" w:rsidR="00A90B96" w:rsidRPr="00EA2E6F" w:rsidRDefault="00A90B96" w:rsidP="00A90B96">
      <w:pPr>
        <w:spacing w:line="276" w:lineRule="auto"/>
        <w:contextualSpacing/>
        <w:rPr>
          <w:rFonts w:eastAsia="Calibri" w:cs="Times New Roman"/>
          <w:color w:val="auto"/>
          <w:sz w:val="24"/>
          <w:szCs w:val="24"/>
          <w:lang w:val="en-SG" w:eastAsia="vi-VN"/>
        </w:rPr>
      </w:pPr>
      <w:r w:rsidRPr="00EA2E6F">
        <w:rPr>
          <w:rFonts w:eastAsia="Calibri" w:cs="Times New Roman"/>
          <w:color w:val="auto"/>
          <w:sz w:val="24"/>
          <w:szCs w:val="24"/>
          <w:lang w:val="en-SG" w:eastAsia="vi-VN"/>
        </w:rPr>
        <w:t>- Nếu ban đầu điều trị với amoxicilin-clavulanat hoặc cephalosporin uống và kém đáp ứng, có thể chuyển sang ceftriaxon tiêm bắp hoặc tiêm tĩnh mạch 50 mg/kg/ngày, dùng 2 – 3 liều; hoặc levofloxacin uống 10 mg/kg/lần, 2 lần/ngày dùng 10 ngày đối với trẻ từ 2 tháng đến 5 tuổi</w:t>
      </w:r>
    </w:p>
    <w:p w14:paraId="2B3B99BD" w14:textId="77777777" w:rsidR="00A90B96" w:rsidRPr="00EA2E6F" w:rsidRDefault="00A90B96" w:rsidP="00A90B96">
      <w:pPr>
        <w:spacing w:line="276" w:lineRule="auto"/>
        <w:contextualSpacing/>
        <w:rPr>
          <w:rFonts w:eastAsia="Calibri" w:cs="Times New Roman"/>
          <w:i/>
          <w:iCs/>
          <w:color w:val="auto"/>
          <w:sz w:val="24"/>
          <w:szCs w:val="24"/>
          <w:lang w:val="en-US" w:eastAsia="vi-VN"/>
        </w:rPr>
      </w:pPr>
      <w:r w:rsidRPr="00EA2E6F">
        <w:rPr>
          <w:rFonts w:eastAsia="Calibri" w:cs="Times New Roman"/>
          <w:i/>
          <w:iCs/>
          <w:color w:val="auto"/>
          <w:sz w:val="24"/>
          <w:szCs w:val="24"/>
          <w:lang w:val="en-US" w:eastAsia="vi-VN"/>
        </w:rPr>
        <w:t>4.4. Thời gian điều trị</w:t>
      </w:r>
    </w:p>
    <w:p w14:paraId="2885A015" w14:textId="77777777" w:rsidR="00A90B96" w:rsidRPr="00EA2E6F" w:rsidRDefault="00A90B96" w:rsidP="00A90B96">
      <w:pPr>
        <w:spacing w:line="276" w:lineRule="auto"/>
        <w:contextualSpacing/>
        <w:rPr>
          <w:rFonts w:eastAsia="Calibri" w:cs="Times New Roman"/>
          <w:color w:val="auto"/>
          <w:sz w:val="24"/>
          <w:szCs w:val="24"/>
          <w:shd w:val="clear" w:color="auto" w:fill="FFFFFF"/>
          <w:lang w:val="en-SG" w:eastAsia="vi-VN"/>
        </w:rPr>
      </w:pPr>
      <w:r w:rsidRPr="00EA2E6F">
        <w:rPr>
          <w:rFonts w:eastAsia="Calibri" w:cs="Times New Roman"/>
          <w:color w:val="auto"/>
          <w:sz w:val="24"/>
          <w:szCs w:val="24"/>
          <w:lang w:val="en-US" w:eastAsia="vi-VN"/>
        </w:rPr>
        <w:t xml:space="preserve">- Với các phác đồ betalactam: 10 ngày với trẻ &lt; 2 tuổi và các trẻ có thủng màng nhĩ hoặc có tiền sử viêm tai giữa tái phát; 5 – 7 ngày với trẻ </w:t>
      </w:r>
      <w:r w:rsidRPr="00EA2E6F">
        <w:rPr>
          <w:rFonts w:eastAsia="Calibri" w:cs="Times New Roman"/>
          <w:color w:val="auto"/>
          <w:sz w:val="24"/>
          <w:szCs w:val="24"/>
          <w:shd w:val="clear" w:color="auto" w:fill="FFFFFF"/>
          <w:lang w:eastAsia="vi-VN"/>
        </w:rPr>
        <w:t>≥2</w:t>
      </w:r>
      <w:r w:rsidRPr="00EA2E6F">
        <w:rPr>
          <w:rFonts w:eastAsia="Calibri" w:cs="Times New Roman"/>
          <w:color w:val="auto"/>
          <w:sz w:val="24"/>
          <w:szCs w:val="24"/>
          <w:shd w:val="clear" w:color="auto" w:fill="FFFFFF"/>
          <w:lang w:val="en-SG" w:eastAsia="vi-VN"/>
        </w:rPr>
        <w:t xml:space="preserve"> tuổi có màng nhĩ không thủng và không có tiền sử viêm tai giữa tái phát.</w:t>
      </w:r>
    </w:p>
    <w:p w14:paraId="295B16DA" w14:textId="77777777" w:rsidR="00A90B96" w:rsidRPr="00EA2E6F" w:rsidRDefault="00A90B96" w:rsidP="00A90B96">
      <w:pPr>
        <w:spacing w:line="276" w:lineRule="auto"/>
        <w:contextualSpacing/>
        <w:rPr>
          <w:rFonts w:eastAsia="Calibri" w:cs="Times New Roman"/>
          <w:color w:val="auto"/>
          <w:sz w:val="24"/>
          <w:szCs w:val="24"/>
          <w:shd w:val="clear" w:color="auto" w:fill="FFFFFF"/>
          <w:lang w:val="en-SG" w:eastAsia="vi-VN"/>
        </w:rPr>
      </w:pPr>
      <w:r w:rsidRPr="00EA2E6F">
        <w:rPr>
          <w:rFonts w:eastAsia="Calibri" w:cs="Times New Roman"/>
          <w:color w:val="auto"/>
          <w:sz w:val="24"/>
          <w:szCs w:val="24"/>
          <w:shd w:val="clear" w:color="auto" w:fill="FFFFFF"/>
          <w:lang w:val="en-SG" w:eastAsia="vi-VN"/>
        </w:rPr>
        <w:t>- Với azithromycin: 5 ngày</w:t>
      </w:r>
    </w:p>
    <w:p w14:paraId="26887F24" w14:textId="77777777" w:rsidR="00A90B96" w:rsidRPr="00EA2E6F" w:rsidRDefault="00A90B96" w:rsidP="00A90B96">
      <w:pPr>
        <w:spacing w:line="276" w:lineRule="auto"/>
        <w:contextualSpacing/>
        <w:rPr>
          <w:rFonts w:eastAsia="Calibri" w:cs="Times New Roman"/>
          <w:color w:val="auto"/>
          <w:sz w:val="24"/>
          <w:szCs w:val="24"/>
          <w:shd w:val="clear" w:color="auto" w:fill="FFFFFF"/>
          <w:lang w:val="en-SG" w:eastAsia="vi-VN"/>
        </w:rPr>
      </w:pPr>
      <w:r w:rsidRPr="00EA2E6F">
        <w:rPr>
          <w:rFonts w:eastAsia="Calibri" w:cs="Times New Roman"/>
          <w:color w:val="auto"/>
          <w:sz w:val="24"/>
          <w:szCs w:val="24"/>
          <w:shd w:val="clear" w:color="auto" w:fill="FFFFFF"/>
          <w:lang w:val="en-SG" w:eastAsia="vi-VN"/>
        </w:rPr>
        <w:t>- Với ceftriaxon: 3 liều, tùy đáp ứng lâm sàng</w:t>
      </w:r>
    </w:p>
    <w:p w14:paraId="5D8248AA"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G. </w:t>
      </w:r>
      <w:r w:rsidRPr="00EA2E6F">
        <w:rPr>
          <w:rFonts w:eastAsia="Calibri" w:cs="Times New Roman"/>
          <w:b/>
          <w:bCs/>
          <w:color w:val="auto"/>
          <w:sz w:val="24"/>
          <w:szCs w:val="24"/>
          <w:lang w:eastAsia="vi-VN"/>
        </w:rPr>
        <w:t>Tài liệu tham khảo</w:t>
      </w:r>
    </w:p>
    <w:p w14:paraId="6A2A91A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World Health Organisation. Pocket book of hospital care for children. 2</w:t>
      </w:r>
      <w:r w:rsidRPr="00EA2E6F">
        <w:rPr>
          <w:rFonts w:eastAsia="Calibri" w:cs="Times New Roman"/>
          <w:color w:val="auto"/>
          <w:sz w:val="24"/>
          <w:szCs w:val="24"/>
          <w:vertAlign w:val="superscript"/>
          <w:lang w:eastAsia="vi-VN"/>
        </w:rPr>
        <w:t>nd</w:t>
      </w:r>
      <w:r w:rsidRPr="00EA2E6F">
        <w:rPr>
          <w:rFonts w:eastAsia="Calibri" w:cs="Times New Roman"/>
          <w:color w:val="auto"/>
          <w:sz w:val="24"/>
          <w:szCs w:val="24"/>
          <w:lang w:eastAsia="vi-VN"/>
        </w:rPr>
        <w:t xml:space="preserve"> edition 2013. World Health Organisation, Geneva </w:t>
      </w:r>
    </w:p>
    <w:p w14:paraId="7E21883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Consensus on upper respiratory tract infections management in children, Vietnam Respiratory Society, 2018</w:t>
      </w:r>
    </w:p>
    <w:p w14:paraId="677428DB"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Fischer H. Chapter 344: Common cold. In McInerny TK, Adam HM, Campbell DE, DeWitt TG, Foy JM, Kamat DM, Textbook of Pediatric Care, 2nd Edition, 2016. American Academy of Pediatrics</w:t>
      </w:r>
    </w:p>
    <w:p w14:paraId="6E504946"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Pappas D. The common cold in children: management and prevention. UpToDate 2020, </w:t>
      </w:r>
      <w:r w:rsidRPr="00EA2E6F">
        <w:rPr>
          <w:rFonts w:eastAsia="Calibri" w:cs="Times New Roman"/>
          <w:color w:val="auto"/>
          <w:sz w:val="24"/>
          <w:szCs w:val="24"/>
          <w:lang w:val="en-SG" w:eastAsia="vi-VN"/>
        </w:rPr>
        <w:t xml:space="preserve">Retrieved from: </w:t>
      </w:r>
      <w:hyperlink r:id="rId72" w:history="1">
        <w:r w:rsidRPr="00EA2E6F">
          <w:rPr>
            <w:rFonts w:eastAsia="Calibri" w:cs="Times New Roman"/>
            <w:color w:val="0000FF"/>
            <w:sz w:val="24"/>
            <w:szCs w:val="24"/>
            <w:u w:val="single"/>
            <w:lang w:val="en-SG" w:eastAsia="vi-VN"/>
          </w:rPr>
          <w:t>www.uptodate.com</w:t>
        </w:r>
      </w:hyperlink>
    </w:p>
    <w:p w14:paraId="1917FBF7" w14:textId="77777777" w:rsidR="00A90B96" w:rsidRPr="00EA2E6F" w:rsidRDefault="00A90B96" w:rsidP="00A90B96">
      <w:pPr>
        <w:spacing w:line="276" w:lineRule="auto"/>
        <w:contextualSpacing/>
        <w:jc w:val="left"/>
        <w:rPr>
          <w:rFonts w:eastAsia="Calibri" w:cs="Times New Roman"/>
          <w:color w:val="auto"/>
          <w:sz w:val="24"/>
          <w:szCs w:val="24"/>
          <w:lang w:val="en-SG" w:eastAsia="vi-VN"/>
        </w:rPr>
      </w:pP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 xml:space="preserve">Jan E Drutz, MD; Acute pharyngitis in children and adolescents: Symptomatic treatment. UpToDate 2021, Retrieved from: </w:t>
      </w:r>
      <w:hyperlink r:id="rId73" w:history="1">
        <w:r w:rsidRPr="00EA2E6F">
          <w:rPr>
            <w:rFonts w:eastAsia="Calibri" w:cs="Times New Roman"/>
            <w:color w:val="0000FF"/>
            <w:sz w:val="24"/>
            <w:szCs w:val="24"/>
            <w:u w:val="single"/>
            <w:lang w:val="en-SG" w:eastAsia="vi-VN"/>
          </w:rPr>
          <w:t>www.uptodate.com</w:t>
        </w:r>
      </w:hyperlink>
    </w:p>
    <w:p w14:paraId="4829FE2F" w14:textId="77777777" w:rsidR="00A90B96" w:rsidRPr="00EA2E6F" w:rsidRDefault="00A90B96" w:rsidP="00A90B96">
      <w:pPr>
        <w:spacing w:line="276" w:lineRule="auto"/>
        <w:contextualSpacing/>
        <w:jc w:val="left"/>
        <w:rPr>
          <w:rFonts w:eastAsia="Calibri" w:cs="Times New Roman"/>
          <w:color w:val="auto"/>
          <w:sz w:val="24"/>
          <w:szCs w:val="24"/>
          <w:lang w:val="en-SG" w:eastAsia="vi-VN"/>
        </w:rPr>
      </w:pPr>
      <w:r w:rsidRPr="00EA2E6F">
        <w:rPr>
          <w:rFonts w:eastAsia="Calibri" w:cs="Times New Roman"/>
          <w:b/>
          <w:bCs/>
          <w:color w:val="auto"/>
          <w:sz w:val="24"/>
          <w:szCs w:val="24"/>
          <w:lang w:val="en-SG" w:eastAsia="vi-VN"/>
        </w:rPr>
        <w:lastRenderedPageBreak/>
        <w:t xml:space="preserve">- </w:t>
      </w:r>
      <w:r w:rsidRPr="00EA2E6F">
        <w:rPr>
          <w:rFonts w:eastAsia="Calibri" w:cs="Times New Roman"/>
          <w:color w:val="auto"/>
          <w:sz w:val="24"/>
          <w:szCs w:val="24"/>
          <w:lang w:val="en-SG" w:eastAsia="vi-VN"/>
        </w:rPr>
        <w:t>Michael E Pichichero, MD; Treatment and prevention of streptococcal pharyngitis in adults and children.</w:t>
      </w:r>
      <w:r w:rsidRPr="00EA2E6F">
        <w:rPr>
          <w:rFonts w:eastAsia="Calibri" w:cs="Times New Roman"/>
          <w:b/>
          <w:bCs/>
          <w:color w:val="auto"/>
          <w:sz w:val="24"/>
          <w:szCs w:val="24"/>
          <w:lang w:val="en-SG" w:eastAsia="vi-VN"/>
        </w:rPr>
        <w:t xml:space="preserve"> </w:t>
      </w:r>
      <w:r w:rsidRPr="00EA2E6F">
        <w:rPr>
          <w:rFonts w:eastAsia="Calibri" w:cs="Times New Roman"/>
          <w:color w:val="auto"/>
          <w:sz w:val="24"/>
          <w:szCs w:val="24"/>
          <w:lang w:val="en-SG" w:eastAsia="vi-VN"/>
        </w:rPr>
        <w:t xml:space="preserve">UpToDate 2021, Retrieved from: </w:t>
      </w:r>
      <w:hyperlink r:id="rId74" w:history="1">
        <w:r w:rsidRPr="00EA2E6F">
          <w:rPr>
            <w:rFonts w:eastAsia="Calibri" w:cs="Times New Roman"/>
            <w:color w:val="0000FF"/>
            <w:sz w:val="24"/>
            <w:szCs w:val="24"/>
            <w:u w:val="single"/>
            <w:lang w:val="en-SG" w:eastAsia="vi-VN"/>
          </w:rPr>
          <w:t>www.uptodate.com</w:t>
        </w:r>
      </w:hyperlink>
    </w:p>
    <w:p w14:paraId="0E09278B" w14:textId="77777777" w:rsidR="00A90B96" w:rsidRPr="00EA2E6F" w:rsidRDefault="00A90B96" w:rsidP="00A90B96">
      <w:pPr>
        <w:spacing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Russell W. Steele; Chapter 311: Pharyngitis and tonsillitis</w:t>
      </w:r>
      <w:r w:rsidRPr="00EA2E6F">
        <w:rPr>
          <w:rFonts w:eastAsia="Calibri" w:cs="Times New Roman"/>
          <w:color w:val="auto"/>
          <w:sz w:val="24"/>
          <w:szCs w:val="24"/>
          <w:lang w:val="en-US" w:eastAsia="vi-VN"/>
        </w:rPr>
        <w:t xml:space="preserve">. </w:t>
      </w:r>
      <w:r w:rsidRPr="00EA2E6F">
        <w:rPr>
          <w:rFonts w:eastAsia="Calibri" w:cs="Times New Roman"/>
          <w:color w:val="auto"/>
          <w:sz w:val="24"/>
          <w:szCs w:val="24"/>
          <w:lang w:val="en-SG" w:eastAsia="vi-VN"/>
        </w:rPr>
        <w:t>In McInerny TK, Adam HM, Campbell DE, DeWitt TG, Foy JM, Kamat DM, Textbook of Pediatric Care, 2nd Edition, 2016. American Academy of Pediatrics</w:t>
      </w:r>
    </w:p>
    <w:p w14:paraId="103ECA81" w14:textId="77777777" w:rsidR="00A90B96" w:rsidRPr="00EA2E6F" w:rsidRDefault="00A90B96" w:rsidP="00A90B96">
      <w:pPr>
        <w:spacing w:line="276" w:lineRule="auto"/>
        <w:contextualSpacing/>
        <w:jc w:val="left"/>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Charles R Woods, Epiglottitis (supraglottitis): Management, </w:t>
      </w:r>
      <w:hyperlink r:id="rId75" w:history="1">
        <w:r w:rsidRPr="00EA2E6F">
          <w:rPr>
            <w:rFonts w:eastAsia="Calibri" w:cs="Times New Roman"/>
            <w:color w:val="0000FF"/>
            <w:sz w:val="24"/>
            <w:szCs w:val="24"/>
            <w:u w:val="single"/>
            <w:lang w:val="en-SG" w:eastAsia="vi-VN"/>
          </w:rPr>
          <w:t>www.uptodate.com</w:t>
        </w:r>
      </w:hyperlink>
      <w:r w:rsidRPr="00EA2E6F">
        <w:rPr>
          <w:rFonts w:eastAsia="Calibri" w:cs="Times New Roman"/>
          <w:color w:val="auto"/>
          <w:sz w:val="24"/>
          <w:szCs w:val="24"/>
          <w:lang w:val="en-SG" w:eastAsia="vi-VN"/>
        </w:rPr>
        <w:t xml:space="preserve"> </w:t>
      </w:r>
    </w:p>
    <w:p w14:paraId="53EB6385"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Bệnh viện nhi đồng 1 (2013), Phác đồ điều trị </w:t>
      </w:r>
    </w:p>
    <w:p w14:paraId="0855C90D"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t>- Bệnh viện nhi đồng 2 (2016), Phác đồ điều trị nhi khoa</w:t>
      </w:r>
    </w:p>
    <w:p w14:paraId="5E0EA221" w14:textId="77777777" w:rsidR="00A90B96" w:rsidRPr="00EA2E6F" w:rsidRDefault="00A90B96" w:rsidP="00A90B96">
      <w:pPr>
        <w:spacing w:line="276" w:lineRule="auto"/>
        <w:jc w:val="left"/>
        <w:rPr>
          <w:rFonts w:eastAsia="Calibri" w:cs="Times New Roman"/>
          <w:color w:val="auto"/>
          <w:sz w:val="24"/>
          <w:szCs w:val="24"/>
          <w:lang w:val="en-SG" w:eastAsia="vi-VN"/>
        </w:rPr>
      </w:pPr>
    </w:p>
    <w:p w14:paraId="726EC4D8" w14:textId="77777777" w:rsidR="00A90B96" w:rsidRPr="00EA2E6F" w:rsidRDefault="00A90B96" w:rsidP="00A90B96">
      <w:pPr>
        <w:spacing w:line="276" w:lineRule="auto"/>
        <w:jc w:val="left"/>
        <w:rPr>
          <w:rFonts w:eastAsia="Calibri" w:cs="Times New Roman"/>
          <w:b/>
          <w:bCs/>
          <w:color w:val="auto"/>
          <w:sz w:val="24"/>
          <w:szCs w:val="24"/>
          <w:lang w:val="en-SG" w:eastAsia="vi-VN"/>
        </w:rPr>
      </w:pPr>
      <w:r w:rsidRPr="00EA2E6F">
        <w:rPr>
          <w:rFonts w:eastAsia="Calibri" w:cs="Times New Roman"/>
          <w:color w:val="auto"/>
          <w:sz w:val="24"/>
          <w:szCs w:val="24"/>
          <w:lang w:eastAsia="vi-VN"/>
        </w:rPr>
        <w:br w:type="page"/>
      </w:r>
    </w:p>
    <w:p w14:paraId="1E829226" w14:textId="77777777" w:rsidR="00A90B96" w:rsidRPr="00EA2E6F" w:rsidRDefault="00A90B96" w:rsidP="00A90B96">
      <w:pPr>
        <w:spacing w:line="276" w:lineRule="auto"/>
        <w:jc w:val="center"/>
        <w:rPr>
          <w:rFonts w:eastAsia="Calibri" w:cs="Times New Roman"/>
          <w:b/>
          <w:bCs/>
          <w:color w:val="auto"/>
          <w:sz w:val="26"/>
          <w:szCs w:val="20"/>
          <w:lang w:val="en-SG" w:eastAsia="vi-VN"/>
        </w:rPr>
      </w:pPr>
      <w:bookmarkStart w:id="267" w:name="_Toc87815558"/>
      <w:bookmarkStart w:id="268" w:name="_Toc87816964"/>
      <w:bookmarkStart w:id="269" w:name="_Toc87886778"/>
      <w:bookmarkStart w:id="270" w:name="_Toc96506806"/>
      <w:r w:rsidRPr="00EA2E6F">
        <w:rPr>
          <w:rFonts w:eastAsia="Calibri" w:cs="Times New Roman"/>
          <w:b/>
          <w:bCs/>
          <w:color w:val="auto"/>
          <w:sz w:val="26"/>
          <w:szCs w:val="20"/>
          <w:lang w:val="en-SG" w:eastAsia="vi-VN"/>
        </w:rPr>
        <w:lastRenderedPageBreak/>
        <w:t>IV. HƯỚNG DẪN ĐIỀU TRỊ NHIỄM KHUẨN DA VÀ MÔ MỀM Ở TRẺ EM</w:t>
      </w:r>
      <w:bookmarkEnd w:id="267"/>
      <w:bookmarkEnd w:id="268"/>
      <w:bookmarkEnd w:id="269"/>
      <w:bookmarkEnd w:id="270"/>
    </w:p>
    <w:p w14:paraId="122D8311" w14:textId="77777777" w:rsidR="00A90B96" w:rsidRPr="00EA2E6F" w:rsidRDefault="00A90B96" w:rsidP="00A90B96">
      <w:pPr>
        <w:spacing w:line="276" w:lineRule="auto"/>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1. Định nghĩa, dịch tễ</w:t>
      </w:r>
    </w:p>
    <w:p w14:paraId="7709CCAF"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t>- Nhiễm trùng da và mô mềm là tình trạng viêm cấp tính của da và mô mềm. Nhiễm trùng da mô mềm do vi khuẩn là phổ biến</w:t>
      </w:r>
    </w:p>
    <w:p w14:paraId="4DFE478A"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t>- Nhiễm khuẩn da mô mềm thường do các vi khuẩn Gram dương, đặc biệt là tụ cầu vàng và liên cầu nhóm A.</w:t>
      </w:r>
    </w:p>
    <w:p w14:paraId="2F0B5D9D" w14:textId="77777777" w:rsidR="00A90B96" w:rsidRPr="00EA2E6F" w:rsidRDefault="00A90B96" w:rsidP="00A90B96">
      <w:pPr>
        <w:spacing w:line="276" w:lineRule="auto"/>
        <w:rPr>
          <w:rFonts w:eastAsia="Calibri" w:cs="Times New Roman"/>
          <w:color w:val="auto"/>
          <w:sz w:val="24"/>
          <w:szCs w:val="24"/>
          <w:lang w:val="en-SG" w:eastAsia="vi-VN"/>
        </w:rPr>
      </w:pPr>
      <w:r w:rsidRPr="00EA2E6F">
        <w:rPr>
          <w:rFonts w:eastAsia="Calibri" w:cs="Times New Roman"/>
          <w:color w:val="auto"/>
          <w:sz w:val="24"/>
          <w:szCs w:val="24"/>
          <w:lang w:val="en-SG" w:eastAsia="vi-VN"/>
        </w:rPr>
        <w:t xml:space="preserve">- Nhiễm khuẩn da mô mềm bao gồm nhiều dạng trên lâm sàng, tùy thuộc vào vị trí nhiễm khuẩn tại da và cấu trúc da, bao gồm: viêm mô tế bào, viêm quầng, chốc, viêm nang lông, nhọt, hậu bối, áp xe da. </w:t>
      </w:r>
    </w:p>
    <w:p w14:paraId="621319C3" w14:textId="77777777" w:rsidR="00A90B96" w:rsidRPr="00EA2E6F" w:rsidRDefault="00A90B96" w:rsidP="00A90B96">
      <w:pPr>
        <w:spacing w:line="276" w:lineRule="auto"/>
        <w:rPr>
          <w:rFonts w:eastAsia="Calibri" w:cs="Times New Roman"/>
          <w:b/>
          <w:bCs/>
          <w:color w:val="auto"/>
          <w:sz w:val="24"/>
          <w:szCs w:val="24"/>
          <w:lang w:val="en-SG" w:eastAsia="vi-VN"/>
        </w:rPr>
      </w:pPr>
      <w:r w:rsidRPr="00EA2E6F">
        <w:rPr>
          <w:rFonts w:eastAsia="Calibri" w:cs="Times New Roman"/>
          <w:b/>
          <w:bCs/>
          <w:color w:val="auto"/>
          <w:sz w:val="24"/>
          <w:szCs w:val="24"/>
          <w:lang w:val="en-SG" w:eastAsia="vi-VN"/>
        </w:rPr>
        <w:t>2. Căn nguyên gây bệnh</w:t>
      </w:r>
    </w:p>
    <w:p w14:paraId="11D043DB"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Tụ cầu vàng (</w:t>
      </w:r>
      <w:r w:rsidRPr="00EA2E6F">
        <w:rPr>
          <w:rFonts w:eastAsia="Times New Roman" w:cs="Times New Roman"/>
          <w:i/>
          <w:iCs/>
          <w:color w:val="auto"/>
          <w:sz w:val="24"/>
          <w:szCs w:val="24"/>
          <w:lang w:val="en-US"/>
        </w:rPr>
        <w:t>Staphylococcus aureus</w:t>
      </w:r>
      <w:r w:rsidRPr="00EA2E6F">
        <w:rPr>
          <w:rFonts w:eastAsia="Times New Roman" w:cs="Times New Roman"/>
          <w:color w:val="auto"/>
          <w:sz w:val="24"/>
          <w:szCs w:val="24"/>
          <w:lang w:val="en-US"/>
        </w:rPr>
        <w:t xml:space="preserve">) và liên cầu nhóm A (group A </w:t>
      </w:r>
      <w:r w:rsidRPr="00EA2E6F">
        <w:rPr>
          <w:rFonts w:eastAsia="Calibri" w:cs="Times New Roman"/>
          <w:i/>
          <w:iCs/>
          <w:color w:val="auto"/>
          <w:sz w:val="24"/>
          <w:szCs w:val="24"/>
          <w:lang w:val="en-US"/>
        </w:rPr>
        <w:t>Streptococcus)</w:t>
      </w:r>
      <w:r w:rsidRPr="00EA2E6F">
        <w:rPr>
          <w:rFonts w:eastAsia="Times New Roman" w:cs="Times New Roman"/>
          <w:color w:val="auto"/>
          <w:sz w:val="24"/>
          <w:szCs w:val="24"/>
          <w:lang w:val="en-US"/>
        </w:rPr>
        <w:t xml:space="preserve"> là hai tác nhân thường gặp nhất trong nhiễm khuẩn da mô mềm.   </w:t>
      </w:r>
    </w:p>
    <w:p w14:paraId="7DC7DF41"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Nhiễm khuẩn da mô mềm có mủ (như áp xe da, viêm nang lông, nhọt) thường do </w:t>
      </w:r>
      <w:r w:rsidRPr="00EA2E6F">
        <w:rPr>
          <w:rFonts w:eastAsia="Times New Roman" w:cs="Times New Roman"/>
          <w:i/>
          <w:iCs/>
          <w:color w:val="auto"/>
          <w:sz w:val="24"/>
          <w:szCs w:val="24"/>
          <w:lang w:val="en-US"/>
        </w:rPr>
        <w:t xml:space="preserve">S.aureus </w:t>
      </w:r>
      <w:r w:rsidRPr="00EA2E6F">
        <w:rPr>
          <w:rFonts w:eastAsia="Times New Roman" w:cs="Times New Roman"/>
          <w:color w:val="auto"/>
          <w:sz w:val="24"/>
          <w:szCs w:val="24"/>
          <w:lang w:val="en-US"/>
        </w:rPr>
        <w:t>(bao gồm cả tụ cầu vàng nhạy methicilin – MSSA và tụ cầu vàng kháng methicilin – MRSA). Dựa trên lâm sàng không dự phân biệt được nhiễm MSSA hay MRSA</w:t>
      </w:r>
    </w:p>
    <w:p w14:paraId="77CCB161"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Viêm mô bào và viêm quầng: Viêm mô bào thường do liên cầu tan huyết nhóm A và các liên cầu tan huyết khác (nhóm B, C, G, D). Viêm mô bào cũng có thể do </w:t>
      </w:r>
      <w:r w:rsidRPr="00EA2E6F">
        <w:rPr>
          <w:rFonts w:eastAsia="Times New Roman" w:cs="Times New Roman"/>
          <w:i/>
          <w:iCs/>
          <w:color w:val="auto"/>
          <w:sz w:val="24"/>
          <w:szCs w:val="24"/>
          <w:lang w:val="en-US"/>
        </w:rPr>
        <w:t>S.aurues</w:t>
      </w:r>
      <w:r w:rsidRPr="00EA2E6F">
        <w:rPr>
          <w:rFonts w:eastAsia="Times New Roman" w:cs="Times New Roman"/>
          <w:color w:val="auto"/>
          <w:sz w:val="24"/>
          <w:szCs w:val="24"/>
          <w:lang w:val="en-US"/>
        </w:rPr>
        <w:t>, đặc biệt ở trẻ có nguy cơ nhiễm MRSA. Viêm quầng thường do liên cầu beta tan huyết.</w:t>
      </w:r>
    </w:p>
    <w:p w14:paraId="02BDBE51"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Chốc và viêm nang lông: thường gây ra bởi tụ cầu (bao gồm MSSA và MRSA). Trong chốc bọng nước, tụ cầu chiếm 100% tác nhân; tỷ lệ này là 75% đối với chốc không bọng nước (còn lại gây ra bởi liên cầu tan huyết nhóm A). Viêm nang lông hầu hết gây ra bởi tụ cầu.</w:t>
      </w:r>
    </w:p>
    <w:p w14:paraId="443AE871" w14:textId="77777777" w:rsidR="00A90B96" w:rsidRPr="00EA2E6F" w:rsidRDefault="00A90B96" w:rsidP="00A90B96">
      <w:pPr>
        <w:spacing w:line="276" w:lineRule="auto"/>
        <w:rPr>
          <w:rFonts w:eastAsia="Times New Roman" w:cs="Times New Roman"/>
          <w:b/>
          <w:bCs/>
          <w:color w:val="auto"/>
          <w:sz w:val="24"/>
          <w:szCs w:val="24"/>
          <w:lang w:val="en-US"/>
        </w:rPr>
      </w:pPr>
      <w:r w:rsidRPr="00EA2E6F">
        <w:rPr>
          <w:rFonts w:eastAsia="Times New Roman" w:cs="Times New Roman"/>
          <w:b/>
          <w:bCs/>
          <w:color w:val="auto"/>
          <w:sz w:val="24"/>
          <w:szCs w:val="24"/>
          <w:lang w:val="en-US"/>
        </w:rPr>
        <w:t>3. Chẩn đoán</w:t>
      </w:r>
    </w:p>
    <w:p w14:paraId="22F407AE"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3.1. Lâm sàng</w:t>
      </w:r>
    </w:p>
    <w:p w14:paraId="06D7536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Chẩn đoán thể bệnh và độ nặng chủ yếu dựa vào lâm sàng, bao gồm toàn trạng chung, các dấu hiệu toàn thân (sốt &gt;38</w:t>
      </w:r>
      <w:r w:rsidRPr="00EA2E6F">
        <w:rPr>
          <w:rFonts w:eastAsia="Times New Roman" w:cs="Times New Roman"/>
          <w:color w:val="auto"/>
          <w:sz w:val="24"/>
          <w:szCs w:val="24"/>
          <w:vertAlign w:val="superscript"/>
          <w:lang w:val="en-US"/>
        </w:rPr>
        <w:t>o</w:t>
      </w:r>
      <w:r w:rsidRPr="00EA2E6F">
        <w:rPr>
          <w:rFonts w:eastAsia="Times New Roman" w:cs="Times New Roman"/>
          <w:color w:val="auto"/>
          <w:sz w:val="24"/>
          <w:szCs w:val="24"/>
          <w:lang w:val="en-US"/>
        </w:rPr>
        <w:t>C, hạ huyết áp, nhịp tim nhanh), vị trí tổn thương có thể dẫn lưu được hay không, kích thước tổn thương mức độ lan rộng của tổn thương.</w:t>
      </w:r>
    </w:p>
    <w:p w14:paraId="0DA7BBA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Các thể bệnh của nhiễm khuẩn da mô mềm: </w:t>
      </w:r>
    </w:p>
    <w:p w14:paraId="76D6238B"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Chốc: nhiễm khuẩn trên bề mặt da, biểu hiện bằng các tổn thương tiến triển từ sẩn đến mụn nước, mụn mủ, đóng vảy</w:t>
      </w:r>
    </w:p>
    <w:p w14:paraId="101E88B4"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Viêm nang lông: nhiễm khuẩn trên bề mặt tại các nang lông, có chứa mủ tại lớp thượng bì</w:t>
      </w:r>
    </w:p>
    <w:p w14:paraId="7E6F28F2"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Áp xe da: tích tụ mủ trong lớp trung bì và các lớp mô sâu dưới da</w:t>
      </w:r>
    </w:p>
    <w:p w14:paraId="0982B7A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Nhọt: nhiễm khuẩn nang lông trong đó lớp mủ chứa từ lớp hạ bì đến mô dưới da, tạo thành ổ áp xe nhỏ</w:t>
      </w:r>
    </w:p>
    <w:p w14:paraId="76CCB006"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Hậu bối: nhiễm khuẩn nhiều nang lông liên kết lại thành một khối viêm duy nhất, có mủ dẫn lưu được từ các nang lông của lớp thượng bì</w:t>
      </w:r>
    </w:p>
    <w:p w14:paraId="2589CA05"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Viêm quầng: nhiễm khuẩn của lớp trung bì trên và hệ bạch huyết bề mặt. Có đặc trưng bởi sự phân chia ranh giới rõ ràng giữa phần da nhiễm khuẩn và da lành; các tổn thương viêm nhô cao hơn các vùng da xung quanh. Viêm quầng thường khởi phát cấp tính kèm các biểu hiện toàn thân như sốt, ớn lạnh</w:t>
      </w:r>
    </w:p>
    <w:p w14:paraId="3217F4C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Viêm mô tế bào: nhiễm khuẩn tại phần dưới ở lớp trung bình và các mô mỡ dưới da, biểu hiện ban đỏ, sưng, nóng.</w:t>
      </w:r>
    </w:p>
    <w:p w14:paraId="5C15B99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Trẻ có nguy cơ nặng nếu có các dấu hiệu sau:</w:t>
      </w:r>
    </w:p>
    <w:p w14:paraId="487E1DD7" w14:textId="77777777" w:rsidR="00A90B96" w:rsidRPr="00EA2E6F" w:rsidRDefault="00A90B96" w:rsidP="00501452">
      <w:pPr>
        <w:numPr>
          <w:ilvl w:val="0"/>
          <w:numId w:val="7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Có bệnh lý nền làm tăng nguy cơ biến chứng (ví dụ: suy giảm miễn dịch tiên phát, đái tháo đường hoặc trẻ nhỏ &lt; 12 tháng)</w:t>
      </w:r>
    </w:p>
    <w:p w14:paraId="294B933B" w14:textId="77777777" w:rsidR="00A90B96" w:rsidRPr="00EA2E6F" w:rsidRDefault="00A90B96" w:rsidP="00501452">
      <w:pPr>
        <w:numPr>
          <w:ilvl w:val="0"/>
          <w:numId w:val="7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lastRenderedPageBreak/>
        <w:t xml:space="preserve">Tổn thương rộng (đường kính ≥5 cm) hoặc sưng, đau nhiều </w:t>
      </w:r>
      <w:r w:rsidRPr="00EA2E6F">
        <w:rPr>
          <w:rFonts w:eastAsia="Times New Roman" w:cs="Times New Roman"/>
          <w:color w:val="auto"/>
          <w:sz w:val="24"/>
          <w:szCs w:val="24"/>
          <w:lang w:val="en-US"/>
        </w:rPr>
        <w:sym w:font="Wingdings" w:char="F0E0"/>
      </w:r>
      <w:r w:rsidRPr="00EA2E6F">
        <w:rPr>
          <w:rFonts w:eastAsia="Times New Roman" w:cs="Times New Roman"/>
          <w:color w:val="auto"/>
          <w:sz w:val="24"/>
          <w:szCs w:val="24"/>
          <w:lang w:val="en-US"/>
        </w:rPr>
        <w:t xml:space="preserve"> gợi ý tổn thương sâu hoặc viêm/đỏ da lan tỏa nhanh.</w:t>
      </w:r>
    </w:p>
    <w:p w14:paraId="535BF4E8" w14:textId="77777777" w:rsidR="00A90B96" w:rsidRPr="00EA2E6F" w:rsidRDefault="00A90B96" w:rsidP="00501452">
      <w:pPr>
        <w:numPr>
          <w:ilvl w:val="0"/>
          <w:numId w:val="7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 xml:space="preserve">Tổn thương vùng mặt, quanh hậu môn hoặc các vị trí khó dẫn lưu. </w:t>
      </w:r>
    </w:p>
    <w:p w14:paraId="09CF4426" w14:textId="77777777" w:rsidR="00A90B96" w:rsidRPr="00EA2E6F" w:rsidRDefault="00A90B96" w:rsidP="00A90B96">
      <w:pPr>
        <w:spacing w:line="276" w:lineRule="auto"/>
        <w:jc w:val="left"/>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3.2. Cận lâm sàng</w:t>
      </w:r>
    </w:p>
    <w:p w14:paraId="6F760D70" w14:textId="77777777" w:rsidR="00A90B96" w:rsidRPr="00EA2E6F" w:rsidRDefault="00A90B96" w:rsidP="00A90B96">
      <w:p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Các xét nghiệm cận lâm sàng (gồm nhuộm gram, nuôi cấy, làm kháng sinh đồ từ dịch mủ hoặc dịch dẫn lưu) giúp định hướng nguyên nhân gây bệnh và đánh giá độ nhạy của kháng sinh (quan trọng trong trường hợp nhiễm tụ cầu vàng để phân định MSSA hay MRSA). </w:t>
      </w:r>
      <w:r w:rsidRPr="00EA2E6F">
        <w:rPr>
          <w:rFonts w:eastAsia="Times New Roman" w:cs="Times New Roman"/>
          <w:color w:val="auto"/>
          <w:sz w:val="24"/>
          <w:szCs w:val="24"/>
          <w:lang w:val="en-US"/>
        </w:rPr>
        <w:br/>
        <w:t>- Nên lấy mẫu bệnh phẩm mủ cấy trong trường hợp nhiễm khuẩn da có mủ (như áp xe, nhọt, hậu bối, viêm mô bào hay vết thương có dẫn lưu được). Lấy mẫu đặc biệt quan trọng trên trẻ có suy giảm miễn dịch, dấu hiệu nhiễm khuẩn nặng, dấu hiệu nhiễm khuẩn toàn thân, áp xe nhiều vị trí hoặc áp xe tái phát, các bệnh nhân thất bại điều trị ban đầu, bệnh nhân có nguy cơ nhiễm MRSA</w:t>
      </w:r>
    </w:p>
    <w:p w14:paraId="1EEE8544" w14:textId="77777777" w:rsidR="00A90B96" w:rsidRPr="00EA2E6F" w:rsidRDefault="00A90B96" w:rsidP="00A90B96">
      <w:p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 Nên lấy mẫu bệnh phẩm máu ở bệnh nhân có dấu hiệu nhiễm khuẩn toàn thân nặng (sốt kéo dài, nhịp tim nhanh, hạ huyết áp), giảm bạch cầu hoặc rối loạn miễn dịch qua trung gian tế bào nặng, vết động vật cắn. Tốt nhất cấy máu trước khi dùng kháng sinh.</w:t>
      </w:r>
    </w:p>
    <w:p w14:paraId="3F7B33AE" w14:textId="77777777" w:rsidR="00A90B96" w:rsidRPr="00EA2E6F" w:rsidRDefault="00A90B96" w:rsidP="00A90B96">
      <w:pPr>
        <w:spacing w:line="276" w:lineRule="auto"/>
        <w:rPr>
          <w:rFonts w:eastAsia="Times New Roman" w:cs="Times New Roman"/>
          <w:b/>
          <w:bCs/>
          <w:color w:val="auto"/>
          <w:sz w:val="24"/>
          <w:szCs w:val="24"/>
          <w:lang w:val="en-US"/>
        </w:rPr>
      </w:pPr>
      <w:r w:rsidRPr="00EA2E6F">
        <w:rPr>
          <w:rFonts w:eastAsia="Times New Roman" w:cs="Times New Roman"/>
          <w:b/>
          <w:bCs/>
          <w:color w:val="auto"/>
          <w:sz w:val="24"/>
          <w:szCs w:val="24"/>
          <w:lang w:val="en-US"/>
        </w:rPr>
        <w:t>4. Điều trị</w:t>
      </w:r>
    </w:p>
    <w:p w14:paraId="747A79F7" w14:textId="77777777" w:rsidR="00A90B96" w:rsidRPr="00EA2E6F" w:rsidRDefault="00A90B96" w:rsidP="00A90B96">
      <w:pPr>
        <w:spacing w:line="276" w:lineRule="auto"/>
        <w:rPr>
          <w:rFonts w:eastAsia="Times New Roman" w:cs="Times New Roman"/>
          <w:b/>
          <w:bCs/>
          <w:color w:val="auto"/>
          <w:sz w:val="24"/>
          <w:szCs w:val="24"/>
          <w:lang w:val="en-US"/>
        </w:rPr>
      </w:pPr>
      <w:r w:rsidRPr="00EA2E6F">
        <w:rPr>
          <w:rFonts w:eastAsia="Times New Roman" w:cs="Times New Roman"/>
          <w:b/>
          <w:bCs/>
          <w:color w:val="auto"/>
          <w:sz w:val="24"/>
          <w:szCs w:val="24"/>
          <w:lang w:val="en-US"/>
        </w:rPr>
        <w:t>4.1. Nguyên tắc điều trị</w:t>
      </w:r>
    </w:p>
    <w:p w14:paraId="19A5FE2E"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Quyết định khu vực điều trị tùy thuộc vào các triệu chứng trên bệnh nhân</w:t>
      </w:r>
    </w:p>
    <w:p w14:paraId="1014F185"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Các bệnh nhân cần nhập viện sử dụng kháng sinh đường tĩnh mạch bao gồm:</w:t>
      </w:r>
    </w:p>
    <w:p w14:paraId="0E8247BF"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Bệnh nhân có dấu hiệu nhiễm khuẩn toàn thân (sốt &gt; 38</w:t>
      </w:r>
      <w:r w:rsidRPr="00EA2E6F">
        <w:rPr>
          <w:rFonts w:eastAsia="Times New Roman" w:cs="Times New Roman"/>
          <w:color w:val="auto"/>
          <w:sz w:val="24"/>
          <w:szCs w:val="24"/>
          <w:vertAlign w:val="superscript"/>
          <w:lang w:val="en-US"/>
        </w:rPr>
        <w:t>o</w:t>
      </w:r>
      <w:r w:rsidRPr="00EA2E6F">
        <w:rPr>
          <w:rFonts w:eastAsia="Times New Roman" w:cs="Times New Roman"/>
          <w:color w:val="auto"/>
          <w:sz w:val="24"/>
          <w:szCs w:val="24"/>
          <w:lang w:val="en-US"/>
        </w:rPr>
        <w:t>C, nhịp tim nhanh, hạ huyết áp, hội chứng đáp ứng viêm hệ thống – SIRS)</w:t>
      </w:r>
    </w:p>
    <w:p w14:paraId="3707285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Bệnh nhân viêm quầng diễn biến tiến triển nhanh</w:t>
      </w:r>
    </w:p>
    <w:p w14:paraId="28A3E6D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Có bệnh lý nền dẫn tới nguy cơ đáp ứng điều trị kém hoặc nguy cơ gặp biến chứng (ví dụ: đái tháo đường, suy giảm miễn dịch, bệnh lý ác tính)</w:t>
      </w:r>
    </w:p>
    <w:p w14:paraId="32DC1116"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Trẻ không uống được </w:t>
      </w:r>
    </w:p>
    <w:p w14:paraId="3F88554E"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w:t>
      </w:r>
      <w:r w:rsidRPr="00EA2E6F">
        <w:rPr>
          <w:rFonts w:eastAsia="Times New Roman" w:cs="Times New Roman"/>
          <w:color w:val="232323"/>
          <w:sz w:val="24"/>
          <w:szCs w:val="24"/>
          <w:shd w:val="clear" w:color="auto" w:fill="FFFFFF"/>
          <w:lang w:val="en-US"/>
        </w:rPr>
        <w:t>Vị trí tổn thương gần khu vực có thiết bị cấy ghép</w:t>
      </w:r>
    </w:p>
    <w:p w14:paraId="6C3D62C8"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Lựa chọn kháng sinh tùy thuộc vào thể bệnh trên lâm sàng, mức độ nặng của nhiễm khuẩn, các vi khuẩn có khả năng gây bệnh, nguy cơ nhiễm MRSA. Nghi ngờ viêm da, mô mềm do MRSA trong một số trường hợp như bệnh nhân có tiền sử nhiễm MRSA hoặc bệnh nhân mới ra viện từ khoa hồi sức hoặc nhiễm trùng tái đi tái lại không đáp ứng với điều trị thông thường. Tốt nhất cần cấy mẫu vi sinh và điều trị MRSA theo kháng sinh đồ. </w:t>
      </w:r>
    </w:p>
    <w:p w14:paraId="0A037D82"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Ở các bệnh nhân ban đầu dùng kháng sinh đường tĩnh mạch do có dấu hiệu nhiễm khuẩn toàn thân hoặc bệnh lý nền dẫn tới nguy cơ đáp ứng điều trị kém/biến chứng; có thể chuyển đổi sang kháng sinh uống nếu các dấu hiệu nhiễm trùng toàn thân cải thiện, hết sốt, cải thiện các dấu hiệu lâm sàng khác, trẻ uống được và có kết quả kháng sinh đồ.</w:t>
      </w:r>
    </w:p>
    <w:p w14:paraId="42F2989A" w14:textId="77777777" w:rsidR="00A90B96" w:rsidRPr="00EA2E6F" w:rsidRDefault="00A90B96" w:rsidP="00A90B96">
      <w:pPr>
        <w:spacing w:line="276" w:lineRule="auto"/>
        <w:rPr>
          <w:rFonts w:eastAsia="Times New Roman" w:cs="Times New Roman"/>
          <w:b/>
          <w:bCs/>
          <w:color w:val="auto"/>
          <w:sz w:val="24"/>
          <w:szCs w:val="24"/>
          <w:lang w:val="en-US"/>
        </w:rPr>
      </w:pPr>
      <w:r w:rsidRPr="00EA2E6F">
        <w:rPr>
          <w:rFonts w:eastAsia="Times New Roman" w:cs="Times New Roman"/>
          <w:b/>
          <w:bCs/>
          <w:color w:val="auto"/>
          <w:sz w:val="24"/>
          <w:szCs w:val="24"/>
          <w:lang w:val="en-US"/>
        </w:rPr>
        <w:t>4.2. Phác đồ kháng sinh</w:t>
      </w:r>
    </w:p>
    <w:p w14:paraId="6FD52482"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*Trên các bệnh nhân có huyết động không ổn định</w:t>
      </w:r>
    </w:p>
    <w:p w14:paraId="5EE683E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Điều trị kháng sinh đường tĩnh mạch</w:t>
      </w:r>
    </w:p>
    <w:p w14:paraId="4C5E94A0"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Phối hợp vancomycin và nafcillin hoặc oxacillin. Việc phối hợp giúp phủ tối đa cả MSSA và MRSA cũng như liên cầu tan huyết.</w:t>
      </w:r>
    </w:p>
    <w:p w14:paraId="63788CF3"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*Trên bệnh nhân nhiễm khuẩn da mô mềm có mủ (áp xe, nhọt, hậu bối)</w:t>
      </w:r>
    </w:p>
    <w:p w14:paraId="22C4236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Khuyến cáo dẫn lưu mủ. Dẫn lưu mủ và làm sạch vết thương bước rất quan trọng. Đối với các nhọt nhỏ không rạch dẫn lưu được, có thể áp dụng phương pháp nhiệt ẩm để đẩy mủ tự thoát mà không cần rạch dẫn lưu. Dịch mủ cần gửi nuôi cấy vi sinh. </w:t>
      </w:r>
    </w:p>
    <w:p w14:paraId="598F6AE1"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lastRenderedPageBreak/>
        <w:t>- Thường phối hợp thêm kháng sinh đường toàn thân giúp cải thiện lâm sàng, ngăn tái phát hoặc lây nhiễm. Liệu pháp kháng sinh kết hợp là quan trọng đối với trẻ có các đặc điểm sau:</w:t>
      </w:r>
    </w:p>
    <w:p w14:paraId="6E041D9D" w14:textId="77777777" w:rsidR="00A90B96" w:rsidRPr="00EA2E6F" w:rsidRDefault="00A90B96" w:rsidP="00501452">
      <w:pPr>
        <w:numPr>
          <w:ilvl w:val="0"/>
          <w:numId w:val="9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Có dấu hiệu nhiễm khuẩn toàn thân</w:t>
      </w:r>
    </w:p>
    <w:p w14:paraId="2EF1151C" w14:textId="77777777" w:rsidR="00A90B96" w:rsidRPr="00EA2E6F" w:rsidRDefault="00A90B96" w:rsidP="00501452">
      <w:pPr>
        <w:numPr>
          <w:ilvl w:val="0"/>
          <w:numId w:val="9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Có bệnh lý nền dẫn tới nguy cơ đáp ứng điều trị kém hoặc nguy cơ gặp biến chứng (ví dụ: đái tháo đường, suy giảm miễn dịch)</w:t>
      </w:r>
    </w:p>
    <w:p w14:paraId="71C39D6C" w14:textId="77777777" w:rsidR="00A90B96" w:rsidRPr="00EA2E6F" w:rsidRDefault="00A90B96" w:rsidP="00501452">
      <w:pPr>
        <w:numPr>
          <w:ilvl w:val="0"/>
          <w:numId w:val="9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Tổn thương nhiều vị trí</w:t>
      </w:r>
    </w:p>
    <w:p w14:paraId="787B38A9" w14:textId="77777777" w:rsidR="00A90B96" w:rsidRPr="00EA2E6F" w:rsidRDefault="00A90B96" w:rsidP="00501452">
      <w:pPr>
        <w:numPr>
          <w:ilvl w:val="0"/>
          <w:numId w:val="97"/>
        </w:numPr>
        <w:spacing w:line="276" w:lineRule="auto"/>
        <w:jc w:val="left"/>
        <w:rPr>
          <w:rFonts w:eastAsia="Times New Roman" w:cs="Times New Roman"/>
          <w:color w:val="auto"/>
          <w:sz w:val="24"/>
          <w:szCs w:val="24"/>
          <w:lang w:val="en-US"/>
        </w:rPr>
      </w:pPr>
      <w:r w:rsidRPr="00EA2E6F">
        <w:rPr>
          <w:rFonts w:eastAsia="Times New Roman" w:cs="Times New Roman"/>
          <w:color w:val="auto"/>
          <w:sz w:val="24"/>
          <w:szCs w:val="24"/>
          <w:lang w:val="en-US"/>
        </w:rPr>
        <w:t>Tuổi dưới 12</w:t>
      </w:r>
    </w:p>
    <w:p w14:paraId="2A39921F" w14:textId="77777777" w:rsidR="00A90B96" w:rsidRPr="00EA2E6F" w:rsidRDefault="00A90B96" w:rsidP="00501452">
      <w:pPr>
        <w:numPr>
          <w:ilvl w:val="0"/>
          <w:numId w:val="97"/>
        </w:numPr>
        <w:spacing w:line="276" w:lineRule="auto"/>
        <w:jc w:val="left"/>
        <w:rPr>
          <w:rFonts w:eastAsia="Times New Roman" w:cs="Times New Roman"/>
          <w:color w:val="232323"/>
          <w:sz w:val="24"/>
          <w:szCs w:val="24"/>
          <w:shd w:val="clear" w:color="auto" w:fill="FFFFFF"/>
          <w:lang w:val="en-US"/>
        </w:rPr>
      </w:pPr>
      <w:r w:rsidRPr="00EA2E6F">
        <w:rPr>
          <w:rFonts w:eastAsia="Times New Roman" w:cs="Times New Roman"/>
          <w:color w:val="auto"/>
          <w:sz w:val="24"/>
          <w:szCs w:val="24"/>
          <w:lang w:val="en-US"/>
        </w:rPr>
        <w:t>Vết đường kính</w:t>
      </w:r>
      <w:r w:rsidRPr="00EA2E6F">
        <w:rPr>
          <w:rFonts w:eastAsia="Times New Roman" w:cs="Times New Roman"/>
          <w:color w:val="232323"/>
          <w:sz w:val="24"/>
          <w:szCs w:val="24"/>
          <w:shd w:val="clear" w:color="auto" w:fill="FFFFFF"/>
          <w:lang w:val="en-US"/>
        </w:rPr>
        <w:t xml:space="preserve"> ≥ 5 cm (bao gồm cả vùng viêm quầng/viêm mô bào xung quanh) ở trẻ  ≥ 9 tuổi và </w:t>
      </w:r>
      <w:r w:rsidRPr="00EA2E6F">
        <w:rPr>
          <w:rFonts w:eastAsia="Times New Roman" w:cs="Times New Roman"/>
          <w:color w:val="auto"/>
          <w:sz w:val="24"/>
          <w:szCs w:val="24"/>
          <w:lang w:val="en-US"/>
        </w:rPr>
        <w:t>đường kính</w:t>
      </w:r>
      <w:r w:rsidRPr="00EA2E6F">
        <w:rPr>
          <w:rFonts w:eastAsia="Times New Roman" w:cs="Times New Roman"/>
          <w:color w:val="232323"/>
          <w:sz w:val="24"/>
          <w:szCs w:val="24"/>
          <w:shd w:val="clear" w:color="auto" w:fill="FFFFFF"/>
          <w:lang w:val="en-US"/>
        </w:rPr>
        <w:t> ≥ 4 cm ở trẻ từ 12 tháng tuổi đến 8 tuổi</w:t>
      </w:r>
    </w:p>
    <w:p w14:paraId="7DA78A4C" w14:textId="77777777" w:rsidR="00A90B96" w:rsidRPr="00EA2E6F" w:rsidRDefault="00A90B96" w:rsidP="00501452">
      <w:pPr>
        <w:numPr>
          <w:ilvl w:val="0"/>
          <w:numId w:val="97"/>
        </w:numPr>
        <w:spacing w:line="276" w:lineRule="auto"/>
        <w:jc w:val="left"/>
        <w:rPr>
          <w:rFonts w:eastAsia="Times New Roman" w:cs="Times New Roman"/>
          <w:color w:val="232323"/>
          <w:sz w:val="24"/>
          <w:szCs w:val="24"/>
          <w:shd w:val="clear" w:color="auto" w:fill="FFFFFF"/>
          <w:lang w:val="en-US"/>
        </w:rPr>
      </w:pPr>
      <w:r w:rsidRPr="00EA2E6F">
        <w:rPr>
          <w:rFonts w:eastAsia="Times New Roman" w:cs="Times New Roman"/>
          <w:color w:val="232323"/>
          <w:sz w:val="24"/>
          <w:szCs w:val="24"/>
          <w:shd w:val="clear" w:color="auto" w:fill="FFFFFF"/>
          <w:lang w:val="en-US"/>
        </w:rPr>
        <w:t>Vị trí tổn thương ở mặt, tay, tầng sinh môn</w:t>
      </w:r>
    </w:p>
    <w:p w14:paraId="1F717A0D" w14:textId="77777777" w:rsidR="00A90B96" w:rsidRPr="00EA2E6F" w:rsidRDefault="00A90B96" w:rsidP="00501452">
      <w:pPr>
        <w:numPr>
          <w:ilvl w:val="0"/>
          <w:numId w:val="97"/>
        </w:numPr>
        <w:spacing w:line="276" w:lineRule="auto"/>
        <w:jc w:val="left"/>
        <w:rPr>
          <w:rFonts w:eastAsia="Times New Roman" w:cs="Times New Roman"/>
          <w:color w:val="auto"/>
          <w:sz w:val="24"/>
          <w:szCs w:val="24"/>
          <w:lang w:val="en-US"/>
        </w:rPr>
      </w:pPr>
      <w:r w:rsidRPr="00EA2E6F">
        <w:rPr>
          <w:rFonts w:eastAsia="Times New Roman" w:cs="Times New Roman"/>
          <w:color w:val="232323"/>
          <w:sz w:val="24"/>
          <w:szCs w:val="24"/>
          <w:shd w:val="clear" w:color="auto" w:fill="FFFFFF"/>
          <w:lang w:val="en-US"/>
        </w:rPr>
        <w:t>Vị trí tổn thương gần khu vực có thiết bị cấy ghép</w:t>
      </w:r>
    </w:p>
    <w:p w14:paraId="5F6402B0"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Liệu pháp kháng sinh cần bao phủ trên tụ cầu vàng nhạy methicilin (MSSA)</w:t>
      </w:r>
    </w:p>
    <w:p w14:paraId="1AC7FC19"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uống: cefuroxim, cephalexin, dicloxacillin, cloxacillin. Nếu trẻ không thể dùng penicilin hoặc cephalosporin: thay thế bằng clindamycin, co-trimoxazol hoặc doxycyclin</w:t>
      </w:r>
    </w:p>
    <w:p w14:paraId="051EFC9D"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tĩnh mạch: cefazolin, clindamycin, nafcillin, oxacillin</w:t>
      </w:r>
    </w:p>
    <w:p w14:paraId="10CDC8FD"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Một số trường hợp có thể cần cân nhắc bao phủ trên MRSA, có thể phủ MRSA trong phác đồ kinh nghiệm bằng: </w:t>
      </w:r>
    </w:p>
    <w:p w14:paraId="41A43CFF"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Phác đồ kháng sinh đường uống clindamycin, doxycyclin hoặc co-trimoxazol </w:t>
      </w:r>
    </w:p>
    <w:p w14:paraId="54C4C71F"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tĩnh mạch như clindamycin hoặc vancomycin.</w:t>
      </w:r>
    </w:p>
    <w:p w14:paraId="1C17CADA"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 Trên bệnh nhân viêm mô tế bào</w:t>
      </w:r>
    </w:p>
    <w:p w14:paraId="57CDD7D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Kháng sinh bắt buộc sử dụng cho viêm mô bào không sinh mủ. Phác đồ kháng sinh cần bao phủ trên liên cầu tan huyết beta, một số trường hợp có thể cần phủ tụ cầu vàng.</w:t>
      </w:r>
    </w:p>
    <w:p w14:paraId="0EDD903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Liệu pháp kháng sinh cần bao phủ trên liên cầu tan huyết beta và MSSA</w:t>
      </w:r>
    </w:p>
    <w:p w14:paraId="64F1A022"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uống: cephalosporin thế hệ 1 như cephalexin, cefadroxil; cephalosporint hế hệ 2 như cefuroxim, penicilin kháng tụ cầu như cloxacillin, dicloxacillin</w:t>
      </w:r>
    </w:p>
    <w:p w14:paraId="24992D9E"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tĩnh mạch: cefazolin, nafcillin, oxacillin, clindamycin</w:t>
      </w:r>
    </w:p>
    <w:p w14:paraId="2377C424"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Một số trường hợp có thể cần cân nhắc bao phủ trên MRSA, có thể phủ MRSA và liên cầu beta trong phác đồ kinh nghiệm:</w:t>
      </w:r>
    </w:p>
    <w:p w14:paraId="44AC6654"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Phác đồ đường uống: clindamycin; phối hợp amoxicilin hoặc cephalexin </w:t>
      </w:r>
      <w:r w:rsidRPr="00EA2E6F">
        <w:rPr>
          <w:rFonts w:eastAsia="Times New Roman" w:cs="Times New Roman"/>
          <w:b/>
          <w:bCs/>
          <w:color w:val="auto"/>
          <w:sz w:val="24"/>
          <w:szCs w:val="24"/>
          <w:lang w:val="en-US"/>
        </w:rPr>
        <w:t>VÀ</w:t>
      </w:r>
      <w:r w:rsidRPr="00EA2E6F">
        <w:rPr>
          <w:rFonts w:eastAsia="Times New Roman" w:cs="Times New Roman"/>
          <w:color w:val="auto"/>
          <w:sz w:val="24"/>
          <w:szCs w:val="24"/>
          <w:lang w:val="en-US"/>
        </w:rPr>
        <w:t xml:space="preserve"> doxycyclin hoặc cotrimoxazol </w:t>
      </w:r>
    </w:p>
    <w:p w14:paraId="24DE88C6"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tĩnh mạch: clindamycin, vancomycin</w:t>
      </w:r>
    </w:p>
    <w:p w14:paraId="0831C8C2"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 Trên bệnh nhân viêm quầng</w:t>
      </w:r>
    </w:p>
    <w:p w14:paraId="78EF701F"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Kháng sinh bắt buộc sử dụng cho viêm quầng, cần bao phủ trên liên cầu tan huyết beta</w:t>
      </w:r>
    </w:p>
    <w:p w14:paraId="14AD5791"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uống: amoxicilin, penicillin; thay thế bằng cephalexin hoặc clindamycin</w:t>
      </w:r>
    </w:p>
    <w:p w14:paraId="5905045B"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Phác đồ đường tĩnh mạch: cefazolin, nafcillin, oxacillin, ceftriaxone, clindamycin (nếu trẻ không dùng được penicillin hoặc cephalosporin)</w:t>
      </w:r>
    </w:p>
    <w:p w14:paraId="3084F71E"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 Trên bệnh nhân chốc hoặc viêm nang lông</w:t>
      </w:r>
    </w:p>
    <w:p w14:paraId="78090E7D"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Chốc hoặc viêm nang lông là các nhiễm khuẩn nông</w:t>
      </w:r>
    </w:p>
    <w:p w14:paraId="0E7DD463"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Nếu nhiễm khuẩn khu trú ở trẻ không có dấu hiệu toàn thân: điều trị ngoại trú bằng kháng sinh tại chỗ như mupirocin (thuốc mỡ Muropucin 2%, bôi da 3 lần/ngày trong 5 ngày). </w:t>
      </w:r>
    </w:p>
    <w:p w14:paraId="0C49A0ED"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Nếu nhiễm khuẩn tại nhiều vị trí, sử dụng kháng sinh đường uống bao phủ trên cả tụ cầu và liên cầu tan huyết beta. </w:t>
      </w:r>
    </w:p>
    <w:p w14:paraId="7FAF5818"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4.3. Đánh giá đáp ứng và điều chỉnh phác đồ</w:t>
      </w:r>
    </w:p>
    <w:p w14:paraId="04D3932C"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lastRenderedPageBreak/>
        <w:t>- Đánh giá đáp ứng qua dấu hiệu lâm sàng sau 48 giờ sử dụng kháng sinh: các dấu hiệu sinh tồn, tiến triển tại vị trí nhiễm khuẩn, kết quả vi sinh (nếu có)</w:t>
      </w:r>
    </w:p>
    <w:p w14:paraId="43C1BB9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Các bệnh nhân điều trị ngoại trú cần nhập viện ngay nếu xuất hiện các dấu hiệu nhiễm khuẩn toàn thân hoặc dấu hiệu nhiễm khuẩn tại chỗ trầm trọng hơn</w:t>
      </w:r>
    </w:p>
    <w:p w14:paraId="7A46DAC2"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Các bệnh nhân kém đáp ứng sau 48 giờ điều trị cần cân nhắc rạch dẫn lưu, cần thay đổi phác đồ kháng sinh. </w:t>
      </w:r>
    </w:p>
    <w:p w14:paraId="0B434030"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Các bệnh nhân nhiễm khuẩn da mô mềm có mủ không đáp ứng tốt với liệu pháp rạch dẫn lưu đơn thuần cần chỉ định kháng sinh toàn thân.</w:t>
      </w:r>
    </w:p>
    <w:p w14:paraId="2E0220B8" w14:textId="77777777" w:rsidR="00A90B96" w:rsidRPr="00EA2E6F" w:rsidRDefault="00A90B96" w:rsidP="00A90B96">
      <w:pPr>
        <w:spacing w:line="276" w:lineRule="auto"/>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4.4. Thời gian sử dụng kháng sinh</w:t>
      </w:r>
    </w:p>
    <w:p w14:paraId="22ADFDED"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Tùy thuộc vào thể bệnh, đáp ứng lâm sàng</w:t>
      </w:r>
    </w:p>
    <w:p w14:paraId="07F320BA"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Thường điều trị kháng sinh 5 ngày là đủ đối với nhiễm khuẩn da mô mềm có mủ, viêm mô bào, viêm quầng, chốc, viêm nang lông và bệnh nhân có cải thiện lâm sàng; không có các biến chứng. </w:t>
      </w:r>
    </w:p>
    <w:p w14:paraId="153B38D2" w14:textId="77777777" w:rsidR="00A90B96" w:rsidRPr="00EA2E6F" w:rsidRDefault="00A90B96" w:rsidP="00A90B96">
      <w:pPr>
        <w:spacing w:line="276" w:lineRule="auto"/>
        <w:rPr>
          <w:rFonts w:eastAsia="Times New Roman" w:cs="Times New Roman"/>
          <w:color w:val="auto"/>
          <w:sz w:val="24"/>
          <w:szCs w:val="24"/>
          <w:lang w:val="en-US"/>
        </w:rPr>
      </w:pPr>
      <w:r w:rsidRPr="00EA2E6F">
        <w:rPr>
          <w:rFonts w:eastAsia="Times New Roman" w:cs="Times New Roman"/>
          <w:color w:val="auto"/>
          <w:sz w:val="24"/>
          <w:szCs w:val="24"/>
          <w:lang w:val="en-US"/>
        </w:rPr>
        <w:t>- Nếu đáp ứng lâm sàng chưa đầy đủ hoặc xuất hiện biến chứng, cần điều trị kéo dài hơn.</w:t>
      </w:r>
    </w:p>
    <w:p w14:paraId="1BFF7B13"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val="en-SG" w:eastAsia="vi-VN"/>
        </w:rPr>
        <w:t xml:space="preserve">5. </w:t>
      </w:r>
      <w:r w:rsidRPr="00EA2E6F">
        <w:rPr>
          <w:rFonts w:eastAsia="Calibri" w:cs="Times New Roman"/>
          <w:b/>
          <w:bCs/>
          <w:color w:val="auto"/>
          <w:sz w:val="24"/>
          <w:szCs w:val="24"/>
          <w:lang w:eastAsia="vi-VN"/>
        </w:rPr>
        <w:t>Tài liệu tham khảo</w:t>
      </w:r>
    </w:p>
    <w:p w14:paraId="332156E1"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Marathe K, Williams J. Chapter 222: Bacterial skin infections. In McInerny TK, Adam HM, Campbell DE, DeWitt TG, Foy JM, Kamat DMTextbook of Pediatric Care, 2</w:t>
      </w:r>
      <w:r w:rsidRPr="00EA2E6F">
        <w:rPr>
          <w:rFonts w:eastAsia="Calibri" w:cs="Times New Roman"/>
          <w:color w:val="auto"/>
          <w:sz w:val="24"/>
          <w:szCs w:val="24"/>
          <w:vertAlign w:val="superscript"/>
          <w:lang w:eastAsia="vi-VN"/>
        </w:rPr>
        <w:t>nd</w:t>
      </w:r>
      <w:r w:rsidRPr="00EA2E6F">
        <w:rPr>
          <w:rFonts w:eastAsia="Calibri" w:cs="Times New Roman"/>
          <w:color w:val="auto"/>
          <w:sz w:val="24"/>
          <w:szCs w:val="24"/>
          <w:lang w:eastAsia="vi-VN"/>
        </w:rPr>
        <w:t xml:space="preserve"> Edition, 2016. American Academy of Pediatrics</w:t>
      </w:r>
    </w:p>
    <w:p w14:paraId="210EBA73"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shd w:val="clear" w:color="auto" w:fill="FFFFFF"/>
          <w:lang w:val="en-SG" w:eastAsia="vi-VN"/>
        </w:rPr>
        <w:t xml:space="preserve">- </w:t>
      </w:r>
      <w:r w:rsidRPr="00EA2E6F">
        <w:rPr>
          <w:rFonts w:eastAsia="Calibri" w:cs="Times New Roman"/>
          <w:color w:val="auto"/>
          <w:sz w:val="24"/>
          <w:szCs w:val="24"/>
          <w:shd w:val="clear" w:color="auto" w:fill="FFFFFF"/>
          <w:lang w:eastAsia="vi-VN"/>
        </w:rPr>
        <w:t xml:space="preserve">Kaplan S. Suspected Staphylococcus aureus and streptococcal skin and soft tissue infections in children &gt;28 days: Evaluation and management, </w:t>
      </w:r>
      <w:r w:rsidRPr="00EA2E6F">
        <w:rPr>
          <w:rFonts w:eastAsia="Calibri" w:cs="Times New Roman"/>
          <w:color w:val="auto"/>
          <w:sz w:val="24"/>
          <w:szCs w:val="24"/>
          <w:lang w:eastAsia="vi-VN"/>
        </w:rPr>
        <w:t xml:space="preserve">UpToDate 2020. Retrieved from: </w:t>
      </w:r>
      <w:hyperlink r:id="rId76" w:history="1">
        <w:r w:rsidRPr="00EA2E6F">
          <w:rPr>
            <w:rFonts w:eastAsia="Calibri" w:cs="Times New Roman"/>
            <w:color w:val="auto"/>
            <w:sz w:val="24"/>
            <w:szCs w:val="24"/>
            <w:u w:val="single"/>
            <w:lang w:eastAsia="vi-VN"/>
          </w:rPr>
          <w:t>https://www.uptodate.com/contents/suspected-staphylococcus-aureus-and-streptococcal-skin-and-soft-tissue-infections-in-children-greater-than28-days-evaluation-and-management</w:t>
        </w:r>
      </w:hyperlink>
    </w:p>
    <w:p w14:paraId="4D1396E8" w14:textId="77777777" w:rsidR="00A90B96" w:rsidRPr="00EA2E6F" w:rsidRDefault="00A90B96" w:rsidP="00A90B96">
      <w:pPr>
        <w:spacing w:line="276" w:lineRule="auto"/>
        <w:jc w:val="left"/>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Robinson MC. Cellulitis and erysipelas, BMJ Best practice 2020. Retrieved from: </w:t>
      </w:r>
      <w:hyperlink r:id="rId77" w:history="1">
        <w:r w:rsidRPr="00EA2E6F">
          <w:rPr>
            <w:rFonts w:eastAsia="Calibri" w:cs="Times New Roman"/>
            <w:color w:val="auto"/>
            <w:sz w:val="24"/>
            <w:szCs w:val="24"/>
            <w:u w:val="single"/>
            <w:lang w:eastAsia="vi-VN"/>
          </w:rPr>
          <w:t>https://bestpractice.bmj.com/topics/en-us/63</w:t>
        </w:r>
      </w:hyperlink>
    </w:p>
    <w:p w14:paraId="039126EA" w14:textId="77777777" w:rsidR="00A90B96" w:rsidRPr="00EA2E6F" w:rsidRDefault="00A90B96" w:rsidP="00A90B96">
      <w:pPr>
        <w:spacing w:line="276" w:lineRule="auto"/>
        <w:jc w:val="left"/>
        <w:rPr>
          <w:rFonts w:eastAsia="Calibri" w:cs="Times New Roman"/>
          <w:color w:val="auto"/>
          <w:sz w:val="24"/>
          <w:szCs w:val="24"/>
          <w:lang w:eastAsia="vi-VN"/>
        </w:rPr>
      </w:pPr>
    </w:p>
    <w:p w14:paraId="728E904F" w14:textId="77777777" w:rsidR="00A90B96" w:rsidRPr="00EA2E6F" w:rsidRDefault="00A90B96" w:rsidP="00A90B96">
      <w:pPr>
        <w:spacing w:line="276" w:lineRule="auto"/>
        <w:jc w:val="left"/>
        <w:rPr>
          <w:rFonts w:eastAsia="Calibri" w:cs="Times New Roman"/>
          <w:color w:val="auto"/>
          <w:sz w:val="24"/>
          <w:szCs w:val="24"/>
          <w:lang w:eastAsia="vi-VN"/>
        </w:rPr>
      </w:pPr>
    </w:p>
    <w:p w14:paraId="62431478"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color w:val="auto"/>
          <w:sz w:val="24"/>
          <w:szCs w:val="24"/>
          <w:lang w:eastAsia="vi-VN"/>
        </w:rPr>
        <w:br w:type="page"/>
      </w:r>
    </w:p>
    <w:p w14:paraId="42751D7B" w14:textId="77777777" w:rsidR="00A90B96" w:rsidRPr="00EA2E6F" w:rsidRDefault="00A90B96" w:rsidP="00A90B96">
      <w:pPr>
        <w:spacing w:line="276" w:lineRule="auto"/>
        <w:jc w:val="center"/>
        <w:rPr>
          <w:rFonts w:eastAsia="Calibri" w:cs="Times New Roman"/>
          <w:b/>
          <w:bCs/>
          <w:color w:val="auto"/>
          <w:sz w:val="26"/>
          <w:szCs w:val="20"/>
          <w:lang w:eastAsia="vi-VN"/>
        </w:rPr>
      </w:pPr>
      <w:bookmarkStart w:id="271" w:name="_Toc87815559"/>
      <w:bookmarkStart w:id="272" w:name="_Toc87816965"/>
      <w:bookmarkStart w:id="273" w:name="_Toc87886779"/>
      <w:bookmarkStart w:id="274" w:name="_Toc96506807"/>
      <w:r w:rsidRPr="00EA2E6F">
        <w:rPr>
          <w:rFonts w:eastAsia="Calibri" w:cs="Times New Roman"/>
          <w:b/>
          <w:bCs/>
          <w:color w:val="auto"/>
          <w:sz w:val="26"/>
          <w:szCs w:val="20"/>
          <w:lang w:eastAsia="vi-VN"/>
        </w:rPr>
        <w:lastRenderedPageBreak/>
        <w:t>V. HƯỚNG DẪN ĐIỀU TRỊ NHIỄM TRÙNG ĐƯỜNG TIỂU Ở TRẺ EM</w:t>
      </w:r>
      <w:bookmarkEnd w:id="271"/>
      <w:bookmarkEnd w:id="272"/>
      <w:bookmarkEnd w:id="273"/>
      <w:bookmarkEnd w:id="274"/>
    </w:p>
    <w:p w14:paraId="21F8C204" w14:textId="77777777" w:rsidR="00A90B96" w:rsidRPr="00EA2E6F" w:rsidRDefault="00A90B96" w:rsidP="00A90B96">
      <w:pPr>
        <w:spacing w:line="276" w:lineRule="auto"/>
        <w:jc w:val="left"/>
        <w:rPr>
          <w:rFonts w:eastAsia="Calibri" w:cs="Times New Roman"/>
          <w:b/>
          <w:bCs/>
          <w:color w:val="auto"/>
          <w:sz w:val="24"/>
          <w:szCs w:val="24"/>
          <w:lang w:eastAsia="vi-VN"/>
        </w:rPr>
      </w:pPr>
      <w:r w:rsidRPr="00EA2E6F">
        <w:rPr>
          <w:rFonts w:eastAsia="Calibri" w:cs="Times New Roman"/>
          <w:b/>
          <w:bCs/>
          <w:color w:val="auto"/>
          <w:sz w:val="24"/>
          <w:szCs w:val="24"/>
          <w:lang w:eastAsia="vi-VN"/>
        </w:rPr>
        <w:t xml:space="preserve">1. Định nghĩa, dịch tễ </w:t>
      </w:r>
    </w:p>
    <w:p w14:paraId="5F37CE1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Nhiễm trùng đường tiểu (NTĐT) là thuật ngữ dùng để chỉ các tình trạng viêm nhiễm ở hệ thống tiết niệu. Tùy theo vị trí tổn thương mà có thuật ngữ tương ứng như viêm bàng quang (nhiễm trùng tiết niệu dưới), viêm thận bể thận (nhiễm trùng tiết niệu trên) </w:t>
      </w:r>
    </w:p>
    <w:p w14:paraId="7AEB5DB7"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Nhiễm trùng đường tiểu là một trong những bệnh nhiễm trùng thường gặp ở trẻ em, chỉ sau nhiễm khuẩn hô hấp và tiêu hóa. Nữ thường dễ mắc NTĐT hơn nam. NTĐT xảy ra ở khoảng 5% trẻ em gái và 1-2% ở trẻ em trai. Tỉ lệ mắc NTĐT ở trẻ sơ sinh vào khoảng 0,1-1% và tăng cao đến 10% ở trẻ sơ sinh nhẹ cân.</w:t>
      </w:r>
    </w:p>
    <w:p w14:paraId="3277293F"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eastAsia="vi-VN"/>
        </w:rPr>
        <w:t xml:space="preserve">- Nhiễm trùng đường tiểu cũng là một trong những nguyên nhân thường gặp gây nhiễm trùng huyết ở trẻ nhỏ. Vì vậy, xét nghiệm tổng phân tích nước tiểu luôn là một phần trong tầm soát nhiễm trùng huyết. Nếu nhiễm trùng đường tiểu xảy ra trong những tháng đầu đời, cần tầm soát các dị tật bẩm sinh đường tiết niệu. Ở trẻ lớn, bé gái có nguy cơ nhiễm trùng đường tiểu cao hơn bé trai. Nếu nhiễm trùng đường tiểu tái phát hoặc nhiễm trùng đường tiểu lần đầu ở bé trai, cần khám loại trừ dị dạng đường tiểu. </w:t>
      </w:r>
    </w:p>
    <w:p w14:paraId="207621CB" w14:textId="77777777" w:rsidR="00A90B96" w:rsidRPr="00EA2E6F" w:rsidRDefault="00A90B96" w:rsidP="00A90B96">
      <w:pPr>
        <w:spacing w:line="276" w:lineRule="auto"/>
        <w:rPr>
          <w:rFonts w:eastAsia="Calibri" w:cs="Times New Roman"/>
          <w:b/>
          <w:bCs/>
          <w:color w:val="auto"/>
          <w:sz w:val="24"/>
          <w:szCs w:val="24"/>
          <w:lang w:eastAsia="vi-VN"/>
        </w:rPr>
      </w:pPr>
      <w:r w:rsidRPr="00EA2E6F">
        <w:rPr>
          <w:rFonts w:eastAsia="Calibri" w:cs="Times New Roman"/>
          <w:b/>
          <w:bCs/>
          <w:color w:val="auto"/>
          <w:sz w:val="24"/>
          <w:szCs w:val="24"/>
          <w:lang w:eastAsia="vi-VN"/>
        </w:rPr>
        <w:t>2. Căn nguyên gây bệnh</w:t>
      </w:r>
    </w:p>
    <w:p w14:paraId="6EFB1C4B" w14:textId="77777777" w:rsidR="00A90B96" w:rsidRPr="00EA2E6F" w:rsidRDefault="00A90B96" w:rsidP="00A90B96">
      <w:pPr>
        <w:spacing w:line="276" w:lineRule="auto"/>
        <w:contextualSpacing/>
        <w:rPr>
          <w:rFonts w:eastAsia="Calibri" w:cs="Times New Roman"/>
          <w:color w:val="auto"/>
          <w:sz w:val="24"/>
          <w:szCs w:val="24"/>
          <w:shd w:val="clear" w:color="auto" w:fill="FFFFFF"/>
          <w:lang w:eastAsia="vi-VN"/>
        </w:rPr>
      </w:pPr>
      <w:r w:rsidRPr="00EA2E6F">
        <w:rPr>
          <w:rFonts w:eastAsia="Calibri" w:cs="Times New Roman"/>
          <w:color w:val="auto"/>
          <w:sz w:val="24"/>
          <w:szCs w:val="24"/>
          <w:lang w:eastAsia="vi-VN"/>
        </w:rPr>
        <w:t>- Trong đa số trường hợp, nhiễm trùng đường tiểu gây ra bởi nhóm vi khuẩn đường ruột hiện diện trong phân.</w:t>
      </w:r>
      <w:r w:rsidRPr="00EA2E6F">
        <w:rPr>
          <w:rFonts w:eastAsia="Calibri" w:cs="Times New Roman"/>
          <w:i/>
          <w:iCs/>
          <w:color w:val="auto"/>
          <w:sz w:val="24"/>
          <w:szCs w:val="24"/>
          <w:lang w:eastAsia="vi-VN"/>
        </w:rPr>
        <w:t xml:space="preserve"> </w:t>
      </w:r>
      <w:r w:rsidRPr="00EA2E6F">
        <w:rPr>
          <w:rFonts w:eastAsia="Calibri" w:cs="Times New Roman"/>
          <w:i/>
          <w:color w:val="auto"/>
          <w:sz w:val="24"/>
          <w:szCs w:val="24"/>
          <w:shd w:val="clear" w:color="auto" w:fill="FFFFFF"/>
          <w:lang w:eastAsia="vi-VN"/>
        </w:rPr>
        <w:t>E.coli</w:t>
      </w:r>
      <w:r w:rsidRPr="00EA2E6F">
        <w:rPr>
          <w:rFonts w:eastAsia="Calibri" w:cs="Times New Roman"/>
          <w:color w:val="auto"/>
          <w:sz w:val="24"/>
          <w:szCs w:val="24"/>
          <w:shd w:val="clear" w:color="auto" w:fill="FFFFFF"/>
          <w:lang w:eastAsia="vi-VN"/>
        </w:rPr>
        <w:t xml:space="preserve"> là vi khuẩn gram âm thường gặp nhất. </w:t>
      </w:r>
      <w:r w:rsidRPr="00EA2E6F">
        <w:rPr>
          <w:rFonts w:eastAsia="Calibri" w:cs="Times New Roman"/>
          <w:i/>
          <w:iCs/>
          <w:color w:val="auto"/>
          <w:sz w:val="24"/>
          <w:szCs w:val="24"/>
          <w:lang w:eastAsia="vi-VN"/>
        </w:rPr>
        <w:t>Enterococcus</w:t>
      </w:r>
      <w:r w:rsidRPr="00EA2E6F">
        <w:rPr>
          <w:rFonts w:eastAsia="Calibri" w:cs="Times New Roman"/>
          <w:color w:val="auto"/>
          <w:sz w:val="24"/>
          <w:szCs w:val="24"/>
          <w:shd w:val="clear" w:color="auto" w:fill="FFFFFF"/>
          <w:lang w:eastAsia="vi-VN"/>
        </w:rPr>
        <w:t xml:space="preserve"> là vi khuẩn gram dương hay gặp. </w:t>
      </w:r>
    </w:p>
    <w:p w14:paraId="32796840" w14:textId="77777777" w:rsidR="00A90B96" w:rsidRPr="00EA2E6F" w:rsidRDefault="00A90B96" w:rsidP="00A90B96">
      <w:pPr>
        <w:spacing w:line="276" w:lineRule="auto"/>
        <w:contextualSpacing/>
        <w:rPr>
          <w:rFonts w:eastAsia="Calibri" w:cs="Times New Roman"/>
          <w:color w:val="auto"/>
          <w:sz w:val="24"/>
          <w:szCs w:val="24"/>
          <w:shd w:val="clear" w:color="auto" w:fill="FFFFFF"/>
          <w:lang w:eastAsia="vi-VN"/>
        </w:rPr>
      </w:pPr>
      <w:r w:rsidRPr="00EA2E6F">
        <w:rPr>
          <w:rFonts w:eastAsia="Calibri" w:cs="Times New Roman"/>
          <w:color w:val="auto"/>
          <w:sz w:val="24"/>
          <w:szCs w:val="24"/>
          <w:shd w:val="clear" w:color="auto" w:fill="FFFFFF"/>
          <w:lang w:eastAsia="vi-VN"/>
        </w:rPr>
        <w:t xml:space="preserve">- Trẻ sơ sinh và trẻ nhỏ &lt; 2 tháng thường nhiễm trùng đường tiểu do liên cầu nhóm B. </w:t>
      </w:r>
    </w:p>
    <w:p w14:paraId="76A13497" w14:textId="77777777" w:rsidR="00A90B96" w:rsidRPr="00EA2E6F" w:rsidRDefault="00A90B96" w:rsidP="00A90B96">
      <w:pPr>
        <w:spacing w:line="276" w:lineRule="auto"/>
        <w:contextualSpacing/>
        <w:rPr>
          <w:rFonts w:eastAsiaTheme="majorEastAsia" w:cs="Times New Roman"/>
          <w:iCs/>
          <w:color w:val="auto"/>
          <w:sz w:val="24"/>
          <w:szCs w:val="24"/>
        </w:rPr>
      </w:pPr>
      <w:r w:rsidRPr="00EA2E6F">
        <w:rPr>
          <w:rFonts w:eastAsiaTheme="majorEastAsia" w:cs="Times New Roman"/>
          <w:b/>
          <w:bCs/>
          <w:iCs/>
          <w:color w:val="auto"/>
          <w:sz w:val="24"/>
          <w:szCs w:val="24"/>
        </w:rPr>
        <w:t>3. Chẩn đoán</w:t>
      </w:r>
    </w:p>
    <w:p w14:paraId="216B80CA" w14:textId="77777777" w:rsidR="00A90B96" w:rsidRPr="00EA2E6F" w:rsidRDefault="00A90B96" w:rsidP="00A90B96">
      <w:pPr>
        <w:spacing w:line="276" w:lineRule="auto"/>
        <w:contextualSpacing/>
        <w:rPr>
          <w:rFonts w:eastAsiaTheme="majorEastAsia" w:cs="Times New Roman"/>
          <w:b/>
          <w:bCs/>
          <w:i/>
          <w:iCs/>
          <w:color w:val="auto"/>
          <w:sz w:val="24"/>
          <w:szCs w:val="24"/>
        </w:rPr>
      </w:pPr>
      <w:r w:rsidRPr="00EA2E6F">
        <w:rPr>
          <w:rFonts w:eastAsiaTheme="majorEastAsia" w:cs="Times New Roman"/>
          <w:b/>
          <w:bCs/>
          <w:i/>
          <w:iCs/>
          <w:color w:val="auto"/>
          <w:sz w:val="24"/>
          <w:szCs w:val="24"/>
        </w:rPr>
        <w:t>3.1. Triệu chứng lâm sàng</w:t>
      </w:r>
    </w:p>
    <w:p w14:paraId="343889A5" w14:textId="77777777" w:rsidR="00A90B96" w:rsidRPr="00EA2E6F" w:rsidRDefault="00A90B96" w:rsidP="00A90B96">
      <w:p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 Các triệu chứng lâm sàng khác biệt tùy nhóm tuổi:</w:t>
      </w:r>
    </w:p>
    <w:p w14:paraId="7805449F" w14:textId="77777777" w:rsidR="00A90B96" w:rsidRPr="00EA2E6F" w:rsidRDefault="00A90B96" w:rsidP="00501452">
      <w:pPr>
        <w:numPr>
          <w:ilvl w:val="0"/>
          <w:numId w:val="92"/>
        </w:numPr>
        <w:spacing w:line="276" w:lineRule="auto"/>
        <w:contextualSpacing/>
        <w:jc w:val="left"/>
        <w:rPr>
          <w:rFonts w:eastAsia="Times New Roman" w:cs="Times New Roman"/>
          <w:color w:val="auto"/>
          <w:sz w:val="24"/>
          <w:szCs w:val="24"/>
        </w:rPr>
      </w:pPr>
      <w:r w:rsidRPr="00EA2E6F">
        <w:rPr>
          <w:rFonts w:eastAsia="Times New Roman" w:cs="Times New Roman"/>
          <w:color w:val="auto"/>
          <w:sz w:val="24"/>
          <w:szCs w:val="24"/>
        </w:rPr>
        <w:t>Triệu chứng NTĐT ở trẻ sơ sinh:</w:t>
      </w:r>
    </w:p>
    <w:p w14:paraId="7D26851D" w14:textId="77777777" w:rsidR="00A90B96" w:rsidRPr="00EA2E6F" w:rsidRDefault="00A90B96" w:rsidP="00A90B96">
      <w:pPr>
        <w:spacing w:line="276" w:lineRule="auto"/>
        <w:ind w:left="423"/>
        <w:contextualSpacing/>
        <w:jc w:val="left"/>
        <w:rPr>
          <w:rFonts w:eastAsia="Times New Roman" w:cs="Times New Roman"/>
          <w:color w:val="auto"/>
          <w:sz w:val="24"/>
          <w:szCs w:val="24"/>
        </w:rPr>
      </w:pPr>
      <w:r w:rsidRPr="00EA2E6F">
        <w:rPr>
          <w:rFonts w:eastAsia="Times New Roman" w:cs="Times New Roman"/>
          <w:color w:val="auto"/>
          <w:sz w:val="24"/>
          <w:szCs w:val="24"/>
        </w:rPr>
        <w:t>+ Trẻ có thể sốt hoặc hạ nhiệt độ.</w:t>
      </w:r>
    </w:p>
    <w:p w14:paraId="49CDA564"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Trẻ bị vàng da, có thể gặp gan, lách to.</w:t>
      </w:r>
    </w:p>
    <w:p w14:paraId="714ED0E8"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Rối loạn tiêu hoá: nôn, bú kém hoặc bỏ bú, ỉa lỏng…</w:t>
      </w:r>
    </w:p>
    <w:p w14:paraId="77B13D7A" w14:textId="77777777" w:rsidR="00A90B96" w:rsidRPr="00EA2E6F" w:rsidRDefault="00A90B96" w:rsidP="00501452">
      <w:pPr>
        <w:numPr>
          <w:ilvl w:val="0"/>
          <w:numId w:val="92"/>
        </w:num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Triệu chứng NTĐT ở trẻ bú mẹ:</w:t>
      </w:r>
    </w:p>
    <w:p w14:paraId="6590726B"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Dấu hiệu nhiễm trùng: Sốt cao, rét run hoặc sốt kéo dài không rõ nguyên nhân.</w:t>
      </w:r>
    </w:p>
    <w:p w14:paraId="718271DF"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Rối loạn tiểu tiện: đái buốt, đái dắt, bí đái, tiểu máu đôi khi tiểu đục…</w:t>
      </w:r>
    </w:p>
    <w:p w14:paraId="345773A5"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Rối loạn tiêu hoá: nôn, ỉa lỏng, bú kém…</w:t>
      </w:r>
    </w:p>
    <w:p w14:paraId="19FC4FB2"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Chậm tăng cân.</w:t>
      </w:r>
    </w:p>
    <w:p w14:paraId="7F8A0F77" w14:textId="77777777" w:rsidR="00A90B96" w:rsidRPr="00EA2E6F" w:rsidRDefault="00A90B96" w:rsidP="00501452">
      <w:pPr>
        <w:numPr>
          <w:ilvl w:val="0"/>
          <w:numId w:val="92"/>
        </w:num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Triệu chứng NTĐT ở trẻ lớn:</w:t>
      </w:r>
    </w:p>
    <w:p w14:paraId="6E804416"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Dấu hiệu nhiễm trùng: Sốt cao, rét run.</w:t>
      </w:r>
    </w:p>
    <w:p w14:paraId="49C0E392"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Rối loạn tiểu tiện: đái buốt, đái dắt, bí đái, tiểu máu đôi khi tiểu đục hoặc có mùi bất thường…</w:t>
      </w:r>
    </w:p>
    <w:p w14:paraId="07E74151" w14:textId="77777777" w:rsidR="00A90B96" w:rsidRPr="00EA2E6F" w:rsidRDefault="00A90B96" w:rsidP="00A90B96">
      <w:pPr>
        <w:spacing w:line="276" w:lineRule="auto"/>
        <w:ind w:left="423"/>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Đau thắt lưng hoặc đau bên mạn sườn hoặc đau vùng bụng dưới</w:t>
      </w:r>
    </w:p>
    <w:p w14:paraId="4DC17BC5"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Phân biệt giữa nhiễm trùng đường tiểu trên và dưới đôi khi gặp khó khăn:</w:t>
      </w:r>
    </w:p>
    <w:p w14:paraId="12B60904" w14:textId="77777777" w:rsidR="00A90B96" w:rsidRPr="00EA2E6F" w:rsidRDefault="00A90B96" w:rsidP="00501452">
      <w:pPr>
        <w:numPr>
          <w:ilvl w:val="0"/>
          <w:numId w:val="93"/>
        </w:num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NTĐT trên: có biểu hiện nhiễm trùng rõ như sốt cao thậm chí rét run, đau vùng lưng nếu trẻ lớn…có thể có hoặc không có rối loạn tiểu tiện và sốt cao &gt; 38,5</w:t>
      </w:r>
      <w:r w:rsidRPr="00EA2E6F">
        <w:rPr>
          <w:rFonts w:eastAsia="Times New Roman" w:cs="Times New Roman"/>
          <w:color w:val="auto"/>
          <w:sz w:val="24"/>
          <w:szCs w:val="24"/>
          <w:vertAlign w:val="superscript"/>
          <w:lang w:val="en-US"/>
        </w:rPr>
        <w:t>0</w:t>
      </w:r>
      <w:r w:rsidRPr="00EA2E6F">
        <w:rPr>
          <w:rFonts w:eastAsia="Times New Roman" w:cs="Times New Roman"/>
          <w:color w:val="auto"/>
          <w:sz w:val="24"/>
          <w:szCs w:val="24"/>
          <w:lang w:val="en-US"/>
        </w:rPr>
        <w:t>C, CRP &gt; 40 mg/l, BC máu &gt; 15000/mm</w:t>
      </w:r>
      <w:r w:rsidRPr="00EA2E6F">
        <w:rPr>
          <w:rFonts w:eastAsia="Times New Roman" w:cs="Times New Roman"/>
          <w:color w:val="auto"/>
          <w:sz w:val="24"/>
          <w:szCs w:val="24"/>
          <w:vertAlign w:val="superscript"/>
          <w:lang w:val="en-US"/>
        </w:rPr>
        <w:t>3</w:t>
      </w:r>
      <w:r w:rsidRPr="00EA2E6F">
        <w:rPr>
          <w:rFonts w:eastAsia="Times New Roman" w:cs="Times New Roman"/>
          <w:color w:val="auto"/>
          <w:sz w:val="24"/>
          <w:szCs w:val="24"/>
          <w:lang w:val="en-US"/>
        </w:rPr>
        <w:t xml:space="preserve"> hoặc NTĐT có thể không sốt ở trẻ nhỏ.</w:t>
      </w:r>
    </w:p>
    <w:p w14:paraId="6C8486C3" w14:textId="77777777" w:rsidR="00A90B96" w:rsidRPr="00EA2E6F" w:rsidRDefault="00A90B96" w:rsidP="00501452">
      <w:pPr>
        <w:numPr>
          <w:ilvl w:val="0"/>
          <w:numId w:val="93"/>
        </w:num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NTĐT dưới: có biểu hiện rối loạn tiểu tiện như tiểu buốt, tiểu dắt, bí tiểu, tiểu máu…và sốt &lt; 38,5</w:t>
      </w:r>
      <w:r w:rsidRPr="00EA2E6F">
        <w:rPr>
          <w:rFonts w:eastAsia="Times New Roman" w:cs="Times New Roman"/>
          <w:color w:val="auto"/>
          <w:sz w:val="24"/>
          <w:szCs w:val="24"/>
          <w:vertAlign w:val="superscript"/>
          <w:lang w:val="en-US"/>
        </w:rPr>
        <w:t>o</w:t>
      </w:r>
      <w:r w:rsidRPr="00EA2E6F">
        <w:rPr>
          <w:rFonts w:eastAsia="Times New Roman" w:cs="Times New Roman"/>
          <w:color w:val="auto"/>
          <w:sz w:val="24"/>
          <w:szCs w:val="24"/>
          <w:lang w:val="en-US"/>
        </w:rPr>
        <w:t>C hoặc không sốt, CRP &lt;40 mg/l, BC máu &lt; 15000/mm</w:t>
      </w:r>
      <w:r w:rsidRPr="00EA2E6F">
        <w:rPr>
          <w:rFonts w:eastAsia="Times New Roman" w:cs="Times New Roman"/>
          <w:color w:val="auto"/>
          <w:sz w:val="24"/>
          <w:szCs w:val="24"/>
          <w:vertAlign w:val="superscript"/>
          <w:lang w:val="en-US"/>
        </w:rPr>
        <w:t>3</w:t>
      </w:r>
      <w:r w:rsidRPr="00EA2E6F">
        <w:rPr>
          <w:rFonts w:eastAsia="Times New Roman" w:cs="Times New Roman"/>
          <w:color w:val="auto"/>
          <w:sz w:val="24"/>
          <w:szCs w:val="24"/>
          <w:lang w:val="en-US"/>
        </w:rPr>
        <w:t>.</w:t>
      </w:r>
    </w:p>
    <w:p w14:paraId="3332DC67" w14:textId="77777777" w:rsidR="00A90B96" w:rsidRPr="00EA2E6F" w:rsidRDefault="00A90B96" w:rsidP="00A90B96">
      <w:pPr>
        <w:spacing w:line="276" w:lineRule="auto"/>
        <w:contextualSpacing/>
        <w:jc w:val="left"/>
        <w:rPr>
          <w:rFonts w:eastAsia="Times New Roman" w:cs="Times New Roman"/>
          <w:b/>
          <w:bCs/>
          <w:i/>
          <w:iCs/>
          <w:color w:val="auto"/>
          <w:sz w:val="24"/>
          <w:szCs w:val="24"/>
          <w:lang w:val="en-US"/>
        </w:rPr>
      </w:pPr>
      <w:r w:rsidRPr="00EA2E6F">
        <w:rPr>
          <w:rFonts w:eastAsia="Times New Roman" w:cs="Times New Roman"/>
          <w:b/>
          <w:bCs/>
          <w:i/>
          <w:iCs/>
          <w:color w:val="auto"/>
          <w:sz w:val="24"/>
          <w:szCs w:val="24"/>
          <w:lang w:val="en-US"/>
        </w:rPr>
        <w:t>3.2. Cận lâm sàng</w:t>
      </w:r>
    </w:p>
    <w:p w14:paraId="413E351B"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lastRenderedPageBreak/>
        <w:t>- Que thử nước tiểu nhanh có thể là một test sàng lọc.</w:t>
      </w:r>
    </w:p>
    <w:p w14:paraId="0A8836E9"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Các xét nghiệm đủ để chẩn đoán là:</w:t>
      </w:r>
    </w:p>
    <w:p w14:paraId="26AF43EA"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Tế bào niệu: bạch cầu &gt; 10/mm</w:t>
      </w:r>
      <w:r w:rsidRPr="00EA2E6F">
        <w:rPr>
          <w:rFonts w:eastAsia="Times New Roman" w:cs="Times New Roman"/>
          <w:color w:val="auto"/>
          <w:sz w:val="24"/>
          <w:szCs w:val="24"/>
          <w:vertAlign w:val="superscript"/>
          <w:lang w:val="en-US"/>
        </w:rPr>
        <w:t>3</w:t>
      </w:r>
      <w:r w:rsidRPr="00EA2E6F">
        <w:rPr>
          <w:rFonts w:eastAsia="Times New Roman" w:cs="Times New Roman"/>
          <w:color w:val="auto"/>
          <w:sz w:val="24"/>
          <w:szCs w:val="24"/>
          <w:lang w:val="en-US"/>
        </w:rPr>
        <w:t xml:space="preserve"> ở trẻ nam và &gt; 30/mm</w:t>
      </w:r>
      <w:r w:rsidRPr="00EA2E6F">
        <w:rPr>
          <w:rFonts w:eastAsia="Times New Roman" w:cs="Times New Roman"/>
          <w:color w:val="auto"/>
          <w:sz w:val="24"/>
          <w:szCs w:val="24"/>
          <w:vertAlign w:val="superscript"/>
          <w:lang w:val="en-US"/>
        </w:rPr>
        <w:t>3</w:t>
      </w:r>
      <w:r w:rsidRPr="00EA2E6F">
        <w:rPr>
          <w:rFonts w:eastAsia="Times New Roman" w:cs="Times New Roman"/>
          <w:color w:val="auto"/>
          <w:sz w:val="24"/>
          <w:szCs w:val="24"/>
          <w:lang w:val="en-US"/>
        </w:rPr>
        <w:t xml:space="preserve"> ở trẻ nữ (bằng phương pháp soi tươi Webb- Stansfeld) hoặc xuất hiện trên 10 bạch cầu trên một vi trường rất giá trị cho chẩn đoán NTĐT.</w:t>
      </w:r>
    </w:p>
    <w:p w14:paraId="2CCD357C"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BC niệu trên xét nghiệm que thử tổng phân tích nước tiểu có thể sử dụng để phát hiện BC niệu. Để chẩn đoán NTĐT thì sự kết hợp giữa test esterase BC và nitrit có thể cho độ nhạy tới 78,7% và độ đặc hiệu tới 98,3%.</w:t>
      </w:r>
    </w:p>
    <w:p w14:paraId="5789A8D7" w14:textId="77777777" w:rsidR="00A90B96" w:rsidRPr="00EA2E6F" w:rsidRDefault="00A90B96" w:rsidP="00A90B96">
      <w:pPr>
        <w:spacing w:line="276" w:lineRule="auto"/>
        <w:contextualSpacing/>
        <w:rPr>
          <w:rFonts w:eastAsiaTheme="majorEastAsia" w:cs="Times New Roman"/>
          <w:color w:val="auto"/>
          <w:sz w:val="24"/>
          <w:szCs w:val="24"/>
          <w:lang w:val="en-US"/>
        </w:rPr>
      </w:pPr>
      <w:r w:rsidRPr="00EA2E6F">
        <w:rPr>
          <w:rFonts w:eastAsia="Times New Roman" w:cs="Times New Roman"/>
          <w:color w:val="auto"/>
          <w:sz w:val="24"/>
          <w:szCs w:val="24"/>
          <w:lang w:val="en-US"/>
        </w:rPr>
        <w:t>+ Cấy nước tiểu giữa dòng: xuất hiện &gt; 10</w:t>
      </w:r>
      <w:r w:rsidRPr="00EA2E6F">
        <w:rPr>
          <w:rFonts w:eastAsia="Times New Roman" w:cs="Times New Roman"/>
          <w:color w:val="auto"/>
          <w:sz w:val="24"/>
          <w:szCs w:val="24"/>
          <w:vertAlign w:val="superscript"/>
          <w:lang w:val="en-US"/>
        </w:rPr>
        <w:t>5</w:t>
      </w:r>
      <w:r w:rsidRPr="00EA2E6F">
        <w:rPr>
          <w:rFonts w:eastAsia="Times New Roman" w:cs="Times New Roman"/>
          <w:color w:val="auto"/>
          <w:sz w:val="24"/>
          <w:szCs w:val="24"/>
          <w:lang w:val="en-US"/>
        </w:rPr>
        <w:t xml:space="preserve"> khuẩn lạc/1 ml. Ngoài ra có thể dùng phương pháp lấy nước tiểu bằng thông tiểu (&gt; 10</w:t>
      </w:r>
      <w:r w:rsidRPr="00EA2E6F">
        <w:rPr>
          <w:rFonts w:eastAsia="Times New Roman" w:cs="Times New Roman"/>
          <w:color w:val="auto"/>
          <w:sz w:val="24"/>
          <w:szCs w:val="24"/>
          <w:vertAlign w:val="superscript"/>
          <w:lang w:val="en-US"/>
        </w:rPr>
        <w:t>4</w:t>
      </w:r>
      <w:r w:rsidRPr="00EA2E6F">
        <w:rPr>
          <w:rFonts w:eastAsia="Times New Roman" w:cs="Times New Roman"/>
          <w:color w:val="auto"/>
          <w:sz w:val="24"/>
          <w:szCs w:val="24"/>
          <w:lang w:val="en-US"/>
        </w:rPr>
        <w:t xml:space="preserve"> khuẩn lạc/1 ml) hoặc chọc bàng quang trên xương mu (&gt; 10</w:t>
      </w:r>
      <w:r w:rsidRPr="00EA2E6F">
        <w:rPr>
          <w:rFonts w:eastAsia="Times New Roman" w:cs="Times New Roman"/>
          <w:color w:val="auto"/>
          <w:sz w:val="24"/>
          <w:szCs w:val="24"/>
          <w:vertAlign w:val="superscript"/>
          <w:lang w:val="en-US"/>
        </w:rPr>
        <w:t>3</w:t>
      </w:r>
      <w:r w:rsidRPr="00EA2E6F">
        <w:rPr>
          <w:rFonts w:eastAsia="Times New Roman" w:cs="Times New Roman"/>
          <w:color w:val="auto"/>
          <w:sz w:val="24"/>
          <w:szCs w:val="24"/>
          <w:lang w:val="en-US"/>
        </w:rPr>
        <w:t xml:space="preserve"> khuẩn lạc/1 ml). </w:t>
      </w:r>
      <w:r w:rsidRPr="00EA2E6F">
        <w:rPr>
          <w:rFonts w:eastAsiaTheme="majorEastAsia" w:cs="Times New Roman"/>
          <w:color w:val="auto"/>
          <w:sz w:val="24"/>
          <w:szCs w:val="24"/>
          <w:lang w:val="en-US"/>
        </w:rPr>
        <w:t xml:space="preserve">Cấy nước tiểu (trước khi cho kháng sinh). Cấy nước tiểu đặc biệt quan trọng đối với trẻ bị nhiễm trùng đường tiểu tái đi tái lại.  </w:t>
      </w:r>
    </w:p>
    <w:p w14:paraId="571F354B"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xml:space="preserve">- Các xét nghiệm hỗ trợ chẩn đoán: </w:t>
      </w:r>
    </w:p>
    <w:p w14:paraId="634C5B61" w14:textId="77777777" w:rsidR="00A90B96" w:rsidRPr="00EA2E6F" w:rsidRDefault="00A90B96" w:rsidP="00A90B96">
      <w:pPr>
        <w:spacing w:line="276" w:lineRule="auto"/>
        <w:contextualSpacing/>
        <w:jc w:val="left"/>
        <w:rPr>
          <w:rFonts w:eastAsia="Times New Roman" w:cs="Times New Roman"/>
          <w:color w:val="auto"/>
          <w:sz w:val="24"/>
          <w:szCs w:val="24"/>
          <w:lang w:val="en-US"/>
        </w:rPr>
      </w:pPr>
      <w:r w:rsidRPr="00EA2E6F">
        <w:rPr>
          <w:rFonts w:eastAsia="Times New Roman" w:cs="Times New Roman"/>
          <w:color w:val="auto"/>
          <w:sz w:val="24"/>
          <w:szCs w:val="24"/>
          <w:lang w:val="en-US"/>
        </w:rPr>
        <w:t>+ Siêu âm để phát hiện dị tật, chụp bàng quang ngược dòng, chụp xạ hình thận</w:t>
      </w:r>
    </w:p>
    <w:p w14:paraId="035A8FFA" w14:textId="77777777" w:rsidR="00A90B96" w:rsidRPr="00EA2E6F" w:rsidRDefault="00A90B96" w:rsidP="00A90B96">
      <w:pPr>
        <w:spacing w:line="276" w:lineRule="auto"/>
        <w:contextualSpacing/>
        <w:jc w:val="left"/>
        <w:rPr>
          <w:rFonts w:eastAsia="Times New Roman" w:cs="Times New Roman"/>
          <w:color w:val="auto"/>
          <w:sz w:val="24"/>
          <w:szCs w:val="24"/>
        </w:rPr>
      </w:pPr>
      <w:r w:rsidRPr="00EA2E6F">
        <w:rPr>
          <w:rFonts w:eastAsia="Calibri" w:cs="Times New Roman"/>
          <w:color w:val="000000"/>
          <w:sz w:val="24"/>
          <w:szCs w:val="24"/>
          <w:lang w:eastAsia="vi-VN"/>
        </w:rPr>
        <w:t xml:space="preserve">+ Công thức máu, CRP, procalcitonin: xác định mức độ nhiễm trùng. </w:t>
      </w:r>
      <w:r w:rsidRPr="00EA2E6F">
        <w:rPr>
          <w:rFonts w:eastAsia="Calibri" w:cs="Times New Roman"/>
          <w:color w:val="000000"/>
          <w:sz w:val="24"/>
          <w:szCs w:val="24"/>
          <w:lang w:eastAsia="vi-VN"/>
        </w:rPr>
        <w:br/>
        <w:t>+ Động niệu học: nếu NTĐT điều trị ổn định mà vẫn còn dấu hiệu rối loạn tiểu tiện.</w:t>
      </w:r>
    </w:p>
    <w:p w14:paraId="44522756" w14:textId="77777777" w:rsidR="00A90B96" w:rsidRPr="00EA2E6F" w:rsidRDefault="00A90B96" w:rsidP="00A90B96">
      <w:pPr>
        <w:spacing w:line="276" w:lineRule="auto"/>
        <w:contextualSpacing/>
        <w:rPr>
          <w:rFonts w:eastAsiaTheme="majorEastAsia" w:cs="Times New Roman"/>
          <w:b/>
          <w:bCs/>
          <w:color w:val="auto"/>
          <w:sz w:val="24"/>
          <w:szCs w:val="24"/>
        </w:rPr>
      </w:pPr>
      <w:r w:rsidRPr="00EA2E6F">
        <w:rPr>
          <w:rFonts w:eastAsiaTheme="majorEastAsia" w:cs="Times New Roman"/>
          <w:b/>
          <w:bCs/>
          <w:color w:val="auto"/>
          <w:sz w:val="24"/>
          <w:szCs w:val="24"/>
        </w:rPr>
        <w:t>4. Điều trị</w:t>
      </w:r>
    </w:p>
    <w:p w14:paraId="1EBBECF4" w14:textId="77777777" w:rsidR="00A90B96" w:rsidRPr="00EA2E6F" w:rsidRDefault="00A90B96" w:rsidP="00A90B96">
      <w:pPr>
        <w:spacing w:line="276" w:lineRule="auto"/>
        <w:contextualSpacing/>
        <w:rPr>
          <w:rFonts w:eastAsiaTheme="majorEastAsia" w:cs="Times New Roman"/>
          <w:b/>
          <w:bCs/>
          <w:i/>
          <w:iCs/>
          <w:color w:val="auto"/>
          <w:sz w:val="24"/>
          <w:szCs w:val="24"/>
        </w:rPr>
      </w:pPr>
      <w:r w:rsidRPr="00EA2E6F">
        <w:rPr>
          <w:rFonts w:eastAsiaTheme="majorEastAsia" w:cs="Times New Roman"/>
          <w:b/>
          <w:bCs/>
          <w:i/>
          <w:iCs/>
          <w:color w:val="auto"/>
          <w:sz w:val="24"/>
          <w:szCs w:val="24"/>
        </w:rPr>
        <w:t>4.1. Nguyên tắc điều trị</w:t>
      </w:r>
    </w:p>
    <w:p w14:paraId="2A7E16E5"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Quyết định khu vực điều trị và kháng sinh như sau:</w:t>
      </w:r>
    </w:p>
    <w:p w14:paraId="42412941"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Điều trị ngoại trú, sử dụng kháng sinh đường uống từ 5 – 7 ngày, có thể tới 10 ngày cho đa phần bệnh nhân (dài ngày hơn nếu trẻ có biến chứng)</w:t>
      </w:r>
    </w:p>
    <w:p w14:paraId="58D88930"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Điều trị nội trú nếu: bệnh nhân sốt cao và có triệu chứng toàn thân (như nôn, không uống/bú được); bệnh nhân có dấu hiệu của nhiễm khuẩn huyết, bệnh nhân có các dấu hiệu của viêm thận bể thận; trẻ nhỏ dưới 12 tháng; bệnh nhân suy giảm miễn dịch; thất bại với phác đồ đường uống ngoại trú. Các đối tượng này cần nhập viện để làm xét nghiệm nước tiểu và cấy máu để loại trừ nhiễm trùng huyết. Trẻ cần được theo dõi sát sao, cho kháng sinh đường tĩnh mạch, tầm soát dị tật bẩm sinh đường tiểu (bằng siêu âm hệ thống tiết niệu). Thời gian điều trị có thể tới 14 ngày, tùy đáp ứng lâm sàng ở trẻ.</w:t>
      </w:r>
    </w:p>
    <w:p w14:paraId="0613E9D5"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xml:space="preserve">-  Không điều trị nếu thấy trẻ có bạch cầu niệu nhưng không có triệu chứng lâm sàng. </w:t>
      </w:r>
    </w:p>
    <w:p w14:paraId="44FE395D"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Tốt nhất nên lẫy mẫu cấy nước tiểu trước khi dùng kháng sinh để có căn cứ chỉnh phác đồ</w:t>
      </w:r>
    </w:p>
    <w:p w14:paraId="67EB8C55"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Điều trị ngoại khoa khi có dị dạng: Tắc nghẽn gây ảnh hưởng chức năng thận, luồng trào ngược bàng quang niệu quản ở trẻ &gt;2 tuổi, khi có ổ mủ, áp xe trong thận điều trị kháng sinh không thuyên giảm cần tháo mủ.</w:t>
      </w:r>
    </w:p>
    <w:p w14:paraId="52739A21"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xml:space="preserve">- Khác: Khuyến khích trẻ tăng cường uống nước và bú mẹ. </w:t>
      </w:r>
    </w:p>
    <w:p w14:paraId="37ECCA7E" w14:textId="77777777" w:rsidR="00A90B96" w:rsidRPr="00EA2E6F" w:rsidRDefault="00A90B96" w:rsidP="00A90B96">
      <w:pPr>
        <w:spacing w:line="276" w:lineRule="auto"/>
        <w:contextualSpacing/>
        <w:rPr>
          <w:rFonts w:eastAsiaTheme="majorEastAsia" w:cs="Times New Roman"/>
          <w:b/>
          <w:bCs/>
          <w:color w:val="auto"/>
          <w:sz w:val="24"/>
          <w:szCs w:val="24"/>
        </w:rPr>
      </w:pPr>
      <w:r w:rsidRPr="00EA2E6F">
        <w:rPr>
          <w:rFonts w:eastAsiaTheme="majorEastAsia" w:cs="Times New Roman"/>
          <w:b/>
          <w:bCs/>
          <w:i/>
          <w:iCs/>
          <w:color w:val="auto"/>
          <w:sz w:val="24"/>
          <w:szCs w:val="24"/>
        </w:rPr>
        <w:t xml:space="preserve">4.2. Phác đồ kháng sinh điều trị  </w:t>
      </w:r>
    </w:p>
    <w:p w14:paraId="122109D6" w14:textId="77777777" w:rsidR="00A90B96" w:rsidRPr="00EA2E6F" w:rsidRDefault="00A90B96" w:rsidP="00A90B96">
      <w:pPr>
        <w:spacing w:line="276" w:lineRule="auto"/>
        <w:contextualSpacing/>
        <w:rPr>
          <w:rFonts w:eastAsiaTheme="majorEastAsia" w:cs="Times New Roman"/>
          <w:color w:val="auto"/>
          <w:sz w:val="24"/>
          <w:szCs w:val="24"/>
        </w:rPr>
      </w:pPr>
      <w:r w:rsidRPr="00EA2E6F">
        <w:rPr>
          <w:rFonts w:eastAsiaTheme="majorEastAsia" w:cs="Times New Roman"/>
          <w:color w:val="auto"/>
          <w:sz w:val="24"/>
          <w:szCs w:val="24"/>
        </w:rPr>
        <w:t xml:space="preserve">- Lựa chọn kháng sinh đường uống: </w:t>
      </w:r>
    </w:p>
    <w:p w14:paraId="188303DA"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 xml:space="preserve">Cephalexin 50-100 mg/kg/ngày chia 2 lần; </w:t>
      </w:r>
    </w:p>
    <w:p w14:paraId="75378301"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Cefuroxim 20-30 mg/kg/ngày chia 2 lần;</w:t>
      </w:r>
    </w:p>
    <w:p w14:paraId="6DA9C222"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Cefixim 9-10 mg/kg/ngày chia 2 lần;</w:t>
      </w:r>
    </w:p>
    <w:p w14:paraId="24898D76"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Cefdinir 14 mg/kg/ngày;</w:t>
      </w:r>
    </w:p>
    <w:p w14:paraId="4C04AC20"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Ceftibuten 9 mg/kg/ngày;</w:t>
      </w:r>
    </w:p>
    <w:p w14:paraId="6A4C33AB"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 xml:space="preserve">Amoxicilin-clavulanat mức liều 50 mg amoxicilin/kg/ngày chia 2 lần;  </w:t>
      </w:r>
    </w:p>
    <w:p w14:paraId="0867247B"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Co-trimoxazol liều 10 mg/kg trimethoprim và 40 mg/kg sulfamethoxazol mỗi 12 giờ</w:t>
      </w:r>
    </w:p>
    <w:p w14:paraId="77EF31BC" w14:textId="77777777" w:rsidR="00A90B96" w:rsidRPr="00EA2E6F" w:rsidRDefault="00A90B96" w:rsidP="00501452">
      <w:pPr>
        <w:numPr>
          <w:ilvl w:val="0"/>
          <w:numId w:val="94"/>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lastRenderedPageBreak/>
        <w:t xml:space="preserve">Nếu nghi ngờ có thể có viêm thận bể thận (ví dụ, sốt cao) hoặc bệnh nhân suy giảm miễn dịch nên ưu tiên các cephalosporin thế hệ 2 hoặc thế hệ 3 hơn vì tỷ lệ đề kháng của </w:t>
      </w:r>
      <w:r w:rsidRPr="00EA2E6F">
        <w:rPr>
          <w:rFonts w:eastAsiaTheme="majorEastAsia" w:cs="Times New Roman"/>
          <w:i/>
          <w:iCs/>
          <w:color w:val="auto"/>
          <w:sz w:val="24"/>
          <w:szCs w:val="24"/>
          <w:lang w:val="en-US"/>
        </w:rPr>
        <w:t>E.coli</w:t>
      </w:r>
      <w:r w:rsidRPr="00EA2E6F">
        <w:rPr>
          <w:rFonts w:eastAsiaTheme="majorEastAsia" w:cs="Times New Roman"/>
          <w:color w:val="auto"/>
          <w:sz w:val="24"/>
          <w:szCs w:val="24"/>
          <w:lang w:val="en-US"/>
        </w:rPr>
        <w:t xml:space="preserve"> với cephalosporin thế hệ 1, co-trimoxazol, amoxicilin tương đối cao.  </w:t>
      </w:r>
    </w:p>
    <w:p w14:paraId="2E53FC33" w14:textId="77777777" w:rsidR="00A90B96" w:rsidRPr="00EA2E6F" w:rsidRDefault="00A90B96" w:rsidP="00A90B96">
      <w:pPr>
        <w:spacing w:line="276" w:lineRule="auto"/>
        <w:contextualSpacing/>
        <w:rPr>
          <w:rFonts w:eastAsiaTheme="majorEastAsia" w:cs="Times New Roman"/>
          <w:color w:val="auto"/>
          <w:sz w:val="24"/>
          <w:szCs w:val="24"/>
          <w:lang w:val="en-US"/>
        </w:rPr>
      </w:pPr>
      <w:r w:rsidRPr="00EA2E6F">
        <w:rPr>
          <w:rFonts w:eastAsiaTheme="majorEastAsia" w:cs="Times New Roman"/>
          <w:color w:val="auto"/>
          <w:sz w:val="24"/>
          <w:szCs w:val="24"/>
          <w:lang w:val="en-US"/>
        </w:rPr>
        <w:t xml:space="preserve">- Lựa chọn kháng sinh đường tĩnh mạch: </w:t>
      </w:r>
    </w:p>
    <w:p w14:paraId="66FEF097" w14:textId="77777777" w:rsidR="00A90B96" w:rsidRPr="00EA2E6F" w:rsidRDefault="00A90B96" w:rsidP="00501452">
      <w:pPr>
        <w:numPr>
          <w:ilvl w:val="0"/>
          <w:numId w:val="95"/>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Kháng sinh tĩnh mạch được sử dụng ban đầu trong điều trị nội trú hoặc khi bệnh nhân đáp ứng kém với kháng sinh uống hoặc trẻ có các biến chứng (viêm thận bể thận, nhiễm khuẩn huyết,…). Khi trẻ hết sốt, ổn định, uống được  thì chuyển đổi sang kháng sinh đường uống cùng nhóm.</w:t>
      </w:r>
    </w:p>
    <w:p w14:paraId="5D60B64F" w14:textId="77777777" w:rsidR="00A90B96" w:rsidRPr="00EA2E6F" w:rsidRDefault="00A90B96" w:rsidP="00501452">
      <w:pPr>
        <w:numPr>
          <w:ilvl w:val="0"/>
          <w:numId w:val="95"/>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Sử dụng phối hợp aminoglycosid với ampicilin hoặc cephalosporin</w:t>
      </w:r>
    </w:p>
    <w:p w14:paraId="623ECC4A" w14:textId="77777777" w:rsidR="00A90B96" w:rsidRPr="00EA2E6F" w:rsidRDefault="00A90B96" w:rsidP="00501452">
      <w:pPr>
        <w:numPr>
          <w:ilvl w:val="0"/>
          <w:numId w:val="95"/>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Chế độ liều:</w:t>
      </w:r>
    </w:p>
    <w:p w14:paraId="1E3019B0" w14:textId="77777777" w:rsidR="00A90B96" w:rsidRPr="00EA2E6F" w:rsidRDefault="00A90B96" w:rsidP="00501452">
      <w:pPr>
        <w:numPr>
          <w:ilvl w:val="0"/>
          <w:numId w:val="96"/>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Aminosid: ưu tiên gentamicin 7,5 mg/kg/ngày, ngoài ra: amikacin 15 mg/kg/ngày</w:t>
      </w:r>
    </w:p>
    <w:p w14:paraId="36563082" w14:textId="77777777" w:rsidR="00A90B96" w:rsidRPr="00EA2E6F" w:rsidRDefault="00A90B96" w:rsidP="00501452">
      <w:pPr>
        <w:numPr>
          <w:ilvl w:val="0"/>
          <w:numId w:val="96"/>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Cephalosporin: ceftriaxon 50-75 mg/kg/ngày, cefotaxim 100-150 mg/kg/ngày chia 3-4 lần, cefepim 100 mg/kg/ngày chia 2 lần (tối đa 4g/ngày)</w:t>
      </w:r>
    </w:p>
    <w:p w14:paraId="238FAE37" w14:textId="77777777" w:rsidR="00A90B96" w:rsidRPr="00EA2E6F" w:rsidRDefault="00A90B96" w:rsidP="00501452">
      <w:pPr>
        <w:numPr>
          <w:ilvl w:val="0"/>
          <w:numId w:val="96"/>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Ampicilin: 100 mg/kg/ngày chia 4 liều</w:t>
      </w:r>
    </w:p>
    <w:p w14:paraId="5A1B364A" w14:textId="77777777" w:rsidR="00A90B96" w:rsidRPr="00EA2E6F" w:rsidRDefault="00A90B96" w:rsidP="00501452">
      <w:pPr>
        <w:numPr>
          <w:ilvl w:val="0"/>
          <w:numId w:val="95"/>
        </w:numPr>
        <w:spacing w:line="276" w:lineRule="auto"/>
        <w:contextualSpacing/>
        <w:jc w:val="left"/>
        <w:rPr>
          <w:rFonts w:eastAsiaTheme="majorEastAsia" w:cs="Times New Roman"/>
          <w:color w:val="auto"/>
          <w:sz w:val="24"/>
          <w:szCs w:val="24"/>
          <w:lang w:val="en-US"/>
        </w:rPr>
      </w:pPr>
      <w:r w:rsidRPr="00EA2E6F">
        <w:rPr>
          <w:rFonts w:eastAsiaTheme="majorEastAsia" w:cs="Times New Roman"/>
          <w:color w:val="auto"/>
          <w:sz w:val="24"/>
          <w:szCs w:val="24"/>
          <w:lang w:val="en-US"/>
        </w:rPr>
        <w:t>Do aminoglycosid có độc tính trên thận, thường chỉ dùng 3 ngày trong NTĐT không có dị tật thận tiết niệu.</w:t>
      </w:r>
    </w:p>
    <w:p w14:paraId="60FEAB91" w14:textId="77777777" w:rsidR="00A90B96" w:rsidRPr="00EA2E6F" w:rsidRDefault="00A90B96" w:rsidP="00A90B96">
      <w:pPr>
        <w:spacing w:line="276" w:lineRule="auto"/>
        <w:contextualSpacing/>
        <w:rPr>
          <w:rFonts w:eastAsiaTheme="majorEastAsia" w:cs="Times New Roman"/>
          <w:color w:val="auto"/>
          <w:sz w:val="24"/>
          <w:szCs w:val="24"/>
          <w:lang w:val="en-US"/>
        </w:rPr>
      </w:pPr>
      <w:r w:rsidRPr="00EA2E6F">
        <w:rPr>
          <w:rFonts w:eastAsiaTheme="majorEastAsia" w:cs="Times New Roman"/>
          <w:color w:val="auto"/>
          <w:sz w:val="24"/>
          <w:szCs w:val="24"/>
          <w:lang w:val="en-US"/>
        </w:rPr>
        <w:t xml:space="preserve">- Khi nghi ngờ </w:t>
      </w:r>
      <w:r w:rsidRPr="00EA2E6F">
        <w:rPr>
          <w:rFonts w:eastAsiaTheme="majorEastAsia" w:cs="Times New Roman"/>
          <w:i/>
          <w:iCs/>
          <w:color w:val="auto"/>
          <w:sz w:val="24"/>
          <w:szCs w:val="24"/>
          <w:lang w:val="en-US"/>
        </w:rPr>
        <w:t>Enterococcus</w:t>
      </w:r>
      <w:r w:rsidRPr="00EA2E6F">
        <w:rPr>
          <w:rFonts w:eastAsiaTheme="majorEastAsia" w:cs="Times New Roman"/>
          <w:color w:val="auto"/>
          <w:sz w:val="24"/>
          <w:szCs w:val="24"/>
          <w:lang w:val="en-US"/>
        </w:rPr>
        <w:t>, trong trường hợp sử dụng phác đồ cephalosporin cần bổ sung thêm ampicilin hoặc amoxicilin để bao phủ trên các chủng này</w:t>
      </w:r>
    </w:p>
    <w:p w14:paraId="2508CF17" w14:textId="77777777" w:rsidR="00A90B96" w:rsidRPr="00EA2E6F" w:rsidRDefault="00A90B96" w:rsidP="00A90B96">
      <w:pPr>
        <w:spacing w:line="276" w:lineRule="auto"/>
        <w:contextualSpacing/>
        <w:rPr>
          <w:rFonts w:eastAsiaTheme="majorEastAsia" w:cs="Times New Roman"/>
          <w:b/>
          <w:bCs/>
          <w:i/>
          <w:iCs/>
          <w:color w:val="auto"/>
          <w:sz w:val="24"/>
          <w:szCs w:val="24"/>
          <w:lang w:val="en-US"/>
        </w:rPr>
      </w:pPr>
      <w:r w:rsidRPr="00EA2E6F">
        <w:rPr>
          <w:rFonts w:eastAsiaTheme="majorEastAsia" w:cs="Times New Roman"/>
          <w:b/>
          <w:bCs/>
          <w:i/>
          <w:iCs/>
          <w:color w:val="auto"/>
          <w:sz w:val="24"/>
          <w:szCs w:val="24"/>
          <w:lang w:val="en-US"/>
        </w:rPr>
        <w:t>4.3. Phác đồ dự phòng</w:t>
      </w:r>
    </w:p>
    <w:p w14:paraId="5DFD7108" w14:textId="77777777" w:rsidR="00A90B96" w:rsidRPr="00EA2E6F" w:rsidRDefault="00A90B96" w:rsidP="00A90B96">
      <w:pPr>
        <w:spacing w:line="276" w:lineRule="auto"/>
        <w:contextualSpacing/>
        <w:jc w:val="left"/>
        <w:rPr>
          <w:rFonts w:eastAsiaTheme="majorEastAsia" w:cs="Times New Roman"/>
          <w:b/>
          <w:bCs/>
          <w:color w:val="auto"/>
          <w:sz w:val="24"/>
          <w:szCs w:val="24"/>
          <w:lang w:val="en-US"/>
        </w:rPr>
      </w:pPr>
      <w:r w:rsidRPr="00EA2E6F">
        <w:rPr>
          <w:rFonts w:eastAsia="Calibri" w:cs="Times New Roman"/>
          <w:color w:val="000000"/>
          <w:sz w:val="24"/>
          <w:szCs w:val="24"/>
          <w:lang w:val="en-SG" w:eastAsia="vi-VN"/>
        </w:rPr>
        <w:t>-</w:t>
      </w:r>
      <w:r w:rsidRPr="00EA2E6F">
        <w:rPr>
          <w:rFonts w:eastAsia="Calibri" w:cs="Times New Roman"/>
          <w:color w:val="000000"/>
          <w:sz w:val="24"/>
          <w:szCs w:val="24"/>
          <w:lang w:eastAsia="vi-VN"/>
        </w:rPr>
        <w:t xml:space="preserve"> Khuyến cáo cho tất cả các trẻ sau NTĐT lần đầu mà có chỉ</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định chụp bàng quang ngược</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dòng cho đến khi được chụp bàng quang.</w:t>
      </w:r>
      <w:r w:rsidRPr="00EA2E6F">
        <w:rPr>
          <w:rFonts w:eastAsia="Calibri" w:cs="Times New Roman"/>
          <w:color w:val="000000"/>
          <w:sz w:val="24"/>
          <w:szCs w:val="24"/>
          <w:lang w:eastAsia="vi-VN"/>
        </w:rPr>
        <w:br/>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Điều trị phòng NTĐT khi trẻ bị: luồng trào ngược BQ-NQ từ độ III trở</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lên; bệnh đường tiết niệu tắc nghẽn và tiền sử bị NTĐT; NTĐT tái phát (&gt; 2</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tuổi).</w:t>
      </w:r>
      <w:r w:rsidRPr="00EA2E6F">
        <w:rPr>
          <w:rFonts w:eastAsia="Calibri" w:cs="Times New Roman"/>
          <w:color w:val="000000"/>
          <w:sz w:val="24"/>
          <w:szCs w:val="24"/>
          <w:lang w:eastAsia="vi-VN"/>
        </w:rPr>
        <w:br/>
      </w:r>
      <w:r w:rsidRPr="00EA2E6F">
        <w:rPr>
          <w:rFonts w:eastAsia="Calibri" w:cs="Times New Roman"/>
          <w:color w:val="000000"/>
          <w:sz w:val="24"/>
          <w:szCs w:val="24"/>
          <w:lang w:val="en-SG" w:eastAsia="vi-VN"/>
        </w:rPr>
        <w:t>- Lựa chọn kháng sinh:</w:t>
      </w:r>
      <w:r w:rsidRPr="00EA2E6F">
        <w:rPr>
          <w:rFonts w:eastAsia="Calibri" w:cs="Times New Roman"/>
          <w:color w:val="000000"/>
          <w:sz w:val="24"/>
          <w:szCs w:val="24"/>
          <w:lang w:eastAsia="vi-VN"/>
        </w:rPr>
        <w:t xml:space="preserve"> </w:t>
      </w:r>
      <w:r w:rsidRPr="00EA2E6F">
        <w:rPr>
          <w:rFonts w:eastAsia="Calibri" w:cs="Times New Roman"/>
          <w:color w:val="000000"/>
          <w:sz w:val="24"/>
          <w:szCs w:val="24"/>
          <w:lang w:val="en-SG" w:eastAsia="vi-VN"/>
        </w:rPr>
        <w:t>c</w:t>
      </w:r>
      <w:r w:rsidRPr="00EA2E6F">
        <w:rPr>
          <w:rFonts w:eastAsia="Calibri" w:cs="Times New Roman"/>
          <w:color w:val="000000"/>
          <w:sz w:val="24"/>
          <w:szCs w:val="24"/>
          <w:lang w:eastAsia="vi-VN"/>
        </w:rPr>
        <w:t xml:space="preserve">o-trimoxazole (2 mg/kg </w:t>
      </w:r>
      <w:r w:rsidRPr="00EA2E6F">
        <w:rPr>
          <w:rFonts w:eastAsia="Calibri" w:cs="Times New Roman"/>
          <w:color w:val="000000"/>
          <w:sz w:val="24"/>
          <w:szCs w:val="24"/>
          <w:lang w:val="en-SG" w:eastAsia="vi-VN"/>
        </w:rPr>
        <w:t>trimothoprim dùng</w:t>
      </w:r>
      <w:r w:rsidRPr="00EA2E6F">
        <w:rPr>
          <w:rFonts w:eastAsia="Calibri" w:cs="Times New Roman"/>
          <w:color w:val="000000"/>
          <w:sz w:val="24"/>
          <w:szCs w:val="24"/>
          <w:lang w:eastAsia="vi-VN"/>
        </w:rPr>
        <w:t xml:space="preserve"> 1 lần vào</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 xml:space="preserve">buổi tối); hoặc </w:t>
      </w:r>
      <w:r w:rsidRPr="00EA2E6F">
        <w:rPr>
          <w:rFonts w:eastAsia="Calibri" w:cs="Times New Roman"/>
          <w:color w:val="000000"/>
          <w:sz w:val="24"/>
          <w:szCs w:val="24"/>
          <w:lang w:val="en-SG" w:eastAsia="vi-VN"/>
        </w:rPr>
        <w:t>n</w:t>
      </w:r>
      <w:r w:rsidRPr="00EA2E6F">
        <w:rPr>
          <w:rFonts w:eastAsia="Calibri" w:cs="Times New Roman"/>
          <w:color w:val="000000"/>
          <w:sz w:val="24"/>
          <w:szCs w:val="24"/>
          <w:lang w:eastAsia="vi-VN"/>
        </w:rPr>
        <w:t>itrofurantoin (1-2 mg/kg/ngày) một lần/ngày vào tối trước ngủ</w:t>
      </w:r>
      <w:r w:rsidRPr="00EA2E6F">
        <w:rPr>
          <w:rFonts w:eastAsia="Calibri" w:cs="Times New Roman"/>
          <w:color w:val="000000"/>
          <w:sz w:val="24"/>
          <w:szCs w:val="24"/>
          <w:lang w:eastAsia="vi-VN"/>
        </w:rPr>
        <w:br/>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Thời gian dự phòng phụ thuộc vào chỉ định: Khi trẻ bị luồng trào ngược</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BQ-NQ phòng liên tục cho tới khi: Luồng trào ngược tự khỏi hoặc luồng trào</w:t>
      </w:r>
      <w:r w:rsidRPr="00EA2E6F">
        <w:rPr>
          <w:rFonts w:eastAsia="Calibri" w:cs="Times New Roman"/>
          <w:color w:val="000000"/>
          <w:sz w:val="24"/>
          <w:szCs w:val="24"/>
          <w:lang w:val="en-SG" w:eastAsia="vi-VN"/>
        </w:rPr>
        <w:t xml:space="preserve"> </w:t>
      </w:r>
      <w:r w:rsidRPr="00EA2E6F">
        <w:rPr>
          <w:rFonts w:eastAsia="Calibri" w:cs="Times New Roman"/>
          <w:color w:val="000000"/>
          <w:sz w:val="24"/>
          <w:szCs w:val="24"/>
          <w:lang w:eastAsia="vi-VN"/>
        </w:rPr>
        <w:t>ngược được điều trị ngoại khoa.</w:t>
      </w:r>
    </w:p>
    <w:p w14:paraId="5EE62B47" w14:textId="77777777" w:rsidR="00A90B96" w:rsidRPr="00EA2E6F" w:rsidRDefault="00A90B96" w:rsidP="00A90B96">
      <w:pPr>
        <w:spacing w:line="276" w:lineRule="auto"/>
        <w:rPr>
          <w:rFonts w:eastAsiaTheme="majorEastAsia" w:cs="Times New Roman"/>
          <w:b/>
          <w:bCs/>
          <w:color w:val="auto"/>
          <w:sz w:val="24"/>
          <w:szCs w:val="24"/>
          <w:lang w:val="en-US"/>
        </w:rPr>
      </w:pPr>
      <w:r w:rsidRPr="00EA2E6F">
        <w:rPr>
          <w:rFonts w:eastAsiaTheme="majorEastAsia" w:cs="Times New Roman"/>
          <w:b/>
          <w:bCs/>
          <w:color w:val="auto"/>
          <w:sz w:val="24"/>
          <w:szCs w:val="24"/>
          <w:lang w:val="en-US"/>
        </w:rPr>
        <w:t>5. Tài liệu tham khảo</w:t>
      </w:r>
    </w:p>
    <w:p w14:paraId="3F1727CC"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World Health Organisation . Pocket book of hospital care for children. 2</w:t>
      </w:r>
      <w:r w:rsidRPr="00EA2E6F">
        <w:rPr>
          <w:rFonts w:eastAsia="Calibri" w:cs="Times New Roman"/>
          <w:color w:val="auto"/>
          <w:sz w:val="24"/>
          <w:szCs w:val="24"/>
          <w:vertAlign w:val="superscript"/>
          <w:lang w:eastAsia="vi-VN"/>
        </w:rPr>
        <w:t>nd</w:t>
      </w:r>
      <w:r w:rsidRPr="00EA2E6F">
        <w:rPr>
          <w:rFonts w:eastAsia="Calibri" w:cs="Times New Roman"/>
          <w:color w:val="auto"/>
          <w:sz w:val="24"/>
          <w:szCs w:val="24"/>
          <w:lang w:eastAsia="vi-VN"/>
        </w:rPr>
        <w:t xml:space="preserve"> edition 2013. World Health Organisation, Geneva </w:t>
      </w:r>
    </w:p>
    <w:p w14:paraId="765E914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Goilav B. Urinary tract infection in children, BMJ Best Practice 2020. Retrieved from: </w:t>
      </w:r>
      <w:hyperlink r:id="rId78" w:history="1">
        <w:r w:rsidRPr="00EA2E6F">
          <w:rPr>
            <w:rFonts w:eastAsia="Calibri" w:cs="Times New Roman"/>
            <w:color w:val="auto"/>
            <w:sz w:val="24"/>
            <w:szCs w:val="24"/>
            <w:u w:val="single"/>
            <w:lang w:eastAsia="vi-VN"/>
          </w:rPr>
          <w:t>https://bestpractice.bmj.com/topics/en-us/789</w:t>
        </w:r>
      </w:hyperlink>
    </w:p>
    <w:p w14:paraId="24F743C8"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Nanda G, Jahnukainen T, Vats A. Chapter 344: Urinary tract infections. In McInerny TK, Adam HM, Campbell DE, DeWitt TG, Foy JM, Kamat DM, Textbook of Pediatric Care, 2 nd Edition, 2016. American Academy of Pediatrics</w:t>
      </w:r>
    </w:p>
    <w:p w14:paraId="3CF00920" w14:textId="77777777" w:rsidR="00A90B96" w:rsidRPr="00EA2E6F" w:rsidRDefault="00A90B96" w:rsidP="00A90B96">
      <w:pPr>
        <w:spacing w:line="276" w:lineRule="auto"/>
        <w:rPr>
          <w:rFonts w:eastAsia="Calibri" w:cs="Times New Roman"/>
          <w:color w:val="auto"/>
          <w:sz w:val="24"/>
          <w:szCs w:val="24"/>
          <w:lang w:eastAsia="vi-VN"/>
        </w:rPr>
      </w:pPr>
      <w:r w:rsidRPr="00EA2E6F">
        <w:rPr>
          <w:rFonts w:eastAsia="Calibri" w:cs="Times New Roman"/>
          <w:color w:val="auto"/>
          <w:sz w:val="24"/>
          <w:szCs w:val="24"/>
          <w:lang w:val="en-SG" w:eastAsia="vi-VN"/>
        </w:rPr>
        <w:t xml:space="preserve">- </w:t>
      </w:r>
      <w:r w:rsidRPr="00EA2E6F">
        <w:rPr>
          <w:rFonts w:eastAsia="Calibri" w:cs="Times New Roman"/>
          <w:color w:val="auto"/>
          <w:sz w:val="24"/>
          <w:szCs w:val="24"/>
          <w:lang w:eastAsia="vi-VN"/>
        </w:rPr>
        <w:t xml:space="preserve">Shaikh N, Hoberman A. Urinary tract infections in infants older than one month and young children: Acute management, imaging and prognosis. UpToDate 2020, Retrieved from: </w:t>
      </w:r>
      <w:hyperlink r:id="rId79" w:history="1">
        <w:r w:rsidRPr="00EA2E6F">
          <w:rPr>
            <w:rFonts w:eastAsia="Calibri" w:cs="Times New Roman"/>
            <w:color w:val="auto"/>
            <w:sz w:val="24"/>
            <w:szCs w:val="24"/>
            <w:u w:val="single"/>
            <w:lang w:eastAsia="vi-VN"/>
          </w:rPr>
          <w:t>https://www.uptodate.com/contents/urinary-tract-infections-in-infants-older-than-one-month-and-young-children-acute-management-imaging-and-prognosis?search=urinary-tract-infections-in-infants-and-children-&amp;source=search_result&amp;selectedTitle=1~150&amp;usage_type=default&amp;display_rank=1</w:t>
        </w:r>
      </w:hyperlink>
    </w:p>
    <w:p w14:paraId="3C077948" w14:textId="5F9AF6AD" w:rsidR="00A90B96" w:rsidRPr="00644FA9" w:rsidRDefault="00A90B96" w:rsidP="00A90B96">
      <w:pPr>
        <w:rPr>
          <w:b/>
          <w:bCs/>
        </w:rPr>
      </w:pPr>
      <w:r w:rsidRPr="00EA2E6F">
        <w:rPr>
          <w:rFonts w:eastAsia="Times New Roman" w:cs="Times New Roman"/>
          <w:color w:val="auto"/>
          <w:sz w:val="24"/>
          <w:szCs w:val="24"/>
        </w:rPr>
        <w:t>- Bộ Y tế (2015), Hướng dẫn chẩn đoán và điều trị một số bệnh thường gặp ở trẻ em</w:t>
      </w:r>
    </w:p>
    <w:sectPr w:rsidR="00A90B96" w:rsidRPr="00644FA9" w:rsidSect="0045720F">
      <w:footnotePr>
        <w:numRestart w:val="eachPage"/>
      </w:footnotePr>
      <w:pgSz w:w="11906" w:h="16838" w:code="9"/>
      <w:pgMar w:top="1134" w:right="1134"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ABD9" w14:textId="77777777" w:rsidR="00394AE1" w:rsidRDefault="00394AE1" w:rsidP="00802EF4">
      <w:r>
        <w:separator/>
      </w:r>
    </w:p>
  </w:endnote>
  <w:endnote w:type="continuationSeparator" w:id="0">
    <w:p w14:paraId="789511C3" w14:textId="77777777" w:rsidR="00394AE1" w:rsidRDefault="00394AE1" w:rsidP="0080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Condensed-Bold">
    <w:altName w:val="Arial"/>
    <w:charset w:val="00"/>
    <w:family w:val="auto"/>
    <w:pitch w:val="variable"/>
    <w:sig w:usb0="E00002FF" w:usb1="5000785B" w:usb2="00000000" w:usb3="00000000" w:csb0="0000019F" w:csb1="00000000"/>
  </w:font>
  <w:font w:name="VNI-Univ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D036" w14:textId="77777777" w:rsidR="00AE204F" w:rsidRDefault="00AE204F">
    <w:pPr>
      <w:pStyle w:val="Footer"/>
      <w:jc w:val="center"/>
    </w:pPr>
  </w:p>
  <w:p w14:paraId="047C90D2" w14:textId="77777777" w:rsidR="00AE204F" w:rsidRDefault="00AE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6D27B" w14:textId="77777777" w:rsidR="00394AE1" w:rsidRDefault="00394AE1" w:rsidP="00802EF4">
      <w:r>
        <w:separator/>
      </w:r>
    </w:p>
  </w:footnote>
  <w:footnote w:type="continuationSeparator" w:id="0">
    <w:p w14:paraId="25E3983E" w14:textId="77777777" w:rsidR="00394AE1" w:rsidRDefault="00394AE1" w:rsidP="00802EF4">
      <w:r>
        <w:continuationSeparator/>
      </w:r>
    </w:p>
  </w:footnote>
  <w:footnote w:id="1">
    <w:p w14:paraId="6711EAE2" w14:textId="77777777" w:rsidR="0045720F" w:rsidRPr="00826C37" w:rsidRDefault="0045720F" w:rsidP="0045720F">
      <w:pPr>
        <w:pStyle w:val="FootnoteText"/>
        <w:rPr>
          <w:lang w:val="en-US"/>
        </w:rPr>
      </w:pPr>
      <w:r>
        <w:rPr>
          <w:rStyle w:val="FootnoteReference"/>
        </w:rPr>
        <w:footnoteRef/>
      </w:r>
      <w:r>
        <w:t xml:space="preserve"> </w:t>
      </w:r>
      <w:r>
        <w:rPr>
          <w:lang w:val="en-US"/>
        </w:rPr>
        <w:t xml:space="preserve">Theo </w:t>
      </w:r>
      <w:r w:rsidRPr="008C15EA">
        <w:t>khảo sát của Cục Quản lý Khám, chữa bệnh trên các bệnh viện toàn quốc về việc thực hiện Quyết định 772/QĐ-BYT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3480"/>
      <w:docPartObj>
        <w:docPartGallery w:val="Page Numbers (Top of Page)"/>
        <w:docPartUnique/>
      </w:docPartObj>
    </w:sdtPr>
    <w:sdtEndPr>
      <w:rPr>
        <w:noProof/>
      </w:rPr>
    </w:sdtEndPr>
    <w:sdtContent>
      <w:p w14:paraId="4E5D4E28" w14:textId="3E3C9EDC" w:rsidR="009C180B" w:rsidRDefault="009C180B">
        <w:pPr>
          <w:pStyle w:val="Header"/>
          <w:jc w:val="center"/>
        </w:pPr>
        <w:r>
          <w:fldChar w:fldCharType="begin"/>
        </w:r>
        <w:r>
          <w:instrText xml:space="preserve"> PAGE   \* MERGEFORMAT </w:instrText>
        </w:r>
        <w:r>
          <w:fldChar w:fldCharType="separate"/>
        </w:r>
        <w:r w:rsidR="00613253">
          <w:rPr>
            <w:noProof/>
          </w:rPr>
          <w:t>15</w:t>
        </w:r>
        <w:r>
          <w:rPr>
            <w:noProof/>
          </w:rPr>
          <w:fldChar w:fldCharType="end"/>
        </w:r>
      </w:p>
    </w:sdtContent>
  </w:sdt>
  <w:p w14:paraId="364227BD" w14:textId="77777777" w:rsidR="009C180B" w:rsidRDefault="009C1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BD4F9"/>
    <w:multiLevelType w:val="multilevel"/>
    <w:tmpl w:val="964BD4F9"/>
    <w:lvl w:ilvl="0">
      <w:start w:val="1"/>
      <w:numFmt w:val="upperRoman"/>
      <w:pStyle w:val="20"/>
      <w:suff w:val="space"/>
      <w:lvlText w:val="%1."/>
      <w:lvlJc w:val="left"/>
      <w:rPr>
        <w:rFonts w:ascii="Times New Roman" w:eastAsiaTheme="minorHAnsi"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FFFFFF89"/>
    <w:multiLevelType w:val="singleLevel"/>
    <w:tmpl w:val="E6C6B94A"/>
    <w:lvl w:ilvl="0">
      <w:start w:val="1"/>
      <w:numFmt w:val="bullet"/>
      <w:pStyle w:val="ListBullet"/>
      <w:lvlText w:val="-"/>
      <w:lvlJc w:val="left"/>
      <w:pPr>
        <w:ind w:left="1440" w:hanging="360"/>
      </w:pPr>
      <w:rPr>
        <w:rFonts w:ascii="Calibri" w:eastAsiaTheme="minorHAnsi" w:hAnsi="Calibri" w:cs="Calibri" w:hint="default"/>
      </w:rPr>
    </w:lvl>
  </w:abstractNum>
  <w:abstractNum w:abstractNumId="2">
    <w:nsid w:val="0000002C"/>
    <w:multiLevelType w:val="hybridMultilevel"/>
    <w:tmpl w:val="12E685FA"/>
    <w:lvl w:ilvl="0" w:tplc="7D500B7A">
      <w:start w:val="1"/>
      <w:numFmt w:val="bullet"/>
      <w:lvlText w:val="*"/>
      <w:lvlJc w:val="left"/>
    </w:lvl>
    <w:lvl w:ilvl="1" w:tplc="96689BEE">
      <w:start w:val="1"/>
      <w:numFmt w:val="bullet"/>
      <w:lvlText w:val=""/>
      <w:lvlJc w:val="left"/>
    </w:lvl>
    <w:lvl w:ilvl="2" w:tplc="6220DAD4">
      <w:start w:val="1"/>
      <w:numFmt w:val="bullet"/>
      <w:lvlText w:val=""/>
      <w:lvlJc w:val="left"/>
    </w:lvl>
    <w:lvl w:ilvl="3" w:tplc="743456D2">
      <w:start w:val="1"/>
      <w:numFmt w:val="bullet"/>
      <w:lvlText w:val=""/>
      <w:lvlJc w:val="left"/>
    </w:lvl>
    <w:lvl w:ilvl="4" w:tplc="28B2AC98">
      <w:start w:val="1"/>
      <w:numFmt w:val="bullet"/>
      <w:lvlText w:val=""/>
      <w:lvlJc w:val="left"/>
    </w:lvl>
    <w:lvl w:ilvl="5" w:tplc="B6A0878C">
      <w:start w:val="1"/>
      <w:numFmt w:val="bullet"/>
      <w:lvlText w:val=""/>
      <w:lvlJc w:val="left"/>
    </w:lvl>
    <w:lvl w:ilvl="6" w:tplc="7A56BE58">
      <w:start w:val="1"/>
      <w:numFmt w:val="bullet"/>
      <w:lvlText w:val=""/>
      <w:lvlJc w:val="left"/>
    </w:lvl>
    <w:lvl w:ilvl="7" w:tplc="E0FCBA32">
      <w:start w:val="1"/>
      <w:numFmt w:val="bullet"/>
      <w:lvlText w:val=""/>
      <w:lvlJc w:val="left"/>
    </w:lvl>
    <w:lvl w:ilvl="8" w:tplc="8354CE32">
      <w:start w:val="1"/>
      <w:numFmt w:val="bullet"/>
      <w:lvlText w:val=""/>
      <w:lvlJc w:val="left"/>
    </w:lvl>
  </w:abstractNum>
  <w:abstractNum w:abstractNumId="3">
    <w:nsid w:val="0000002D"/>
    <w:multiLevelType w:val="hybridMultilevel"/>
    <w:tmpl w:val="70C6A528"/>
    <w:lvl w:ilvl="0" w:tplc="87986DC8">
      <w:start w:val="1"/>
      <w:numFmt w:val="bullet"/>
      <w:lvlText w:val="**"/>
      <w:lvlJc w:val="left"/>
    </w:lvl>
    <w:lvl w:ilvl="1" w:tplc="1254A7DE">
      <w:start w:val="1"/>
      <w:numFmt w:val="bullet"/>
      <w:lvlText w:val=""/>
      <w:lvlJc w:val="left"/>
    </w:lvl>
    <w:lvl w:ilvl="2" w:tplc="6B8A150E">
      <w:start w:val="1"/>
      <w:numFmt w:val="bullet"/>
      <w:lvlText w:val=""/>
      <w:lvlJc w:val="left"/>
    </w:lvl>
    <w:lvl w:ilvl="3" w:tplc="39888532">
      <w:start w:val="1"/>
      <w:numFmt w:val="bullet"/>
      <w:lvlText w:val=""/>
      <w:lvlJc w:val="left"/>
    </w:lvl>
    <w:lvl w:ilvl="4" w:tplc="4DA65F00">
      <w:start w:val="1"/>
      <w:numFmt w:val="bullet"/>
      <w:lvlText w:val=""/>
      <w:lvlJc w:val="left"/>
    </w:lvl>
    <w:lvl w:ilvl="5" w:tplc="DD98913C">
      <w:start w:val="1"/>
      <w:numFmt w:val="bullet"/>
      <w:lvlText w:val=""/>
      <w:lvlJc w:val="left"/>
    </w:lvl>
    <w:lvl w:ilvl="6" w:tplc="58121940">
      <w:start w:val="1"/>
      <w:numFmt w:val="bullet"/>
      <w:lvlText w:val=""/>
      <w:lvlJc w:val="left"/>
    </w:lvl>
    <w:lvl w:ilvl="7" w:tplc="093C8FFE">
      <w:start w:val="1"/>
      <w:numFmt w:val="bullet"/>
      <w:lvlText w:val=""/>
      <w:lvlJc w:val="left"/>
    </w:lvl>
    <w:lvl w:ilvl="8" w:tplc="8B0CB022">
      <w:start w:val="1"/>
      <w:numFmt w:val="bullet"/>
      <w:lvlText w:val=""/>
      <w:lvlJc w:val="left"/>
    </w:lvl>
  </w:abstractNum>
  <w:abstractNum w:abstractNumId="4">
    <w:nsid w:val="0000002E"/>
    <w:multiLevelType w:val="hybridMultilevel"/>
    <w:tmpl w:val="520EEDD0"/>
    <w:lvl w:ilvl="0" w:tplc="432C7220">
      <w:start w:val="1"/>
      <w:numFmt w:val="bullet"/>
      <w:lvlText w:val="***"/>
      <w:lvlJc w:val="left"/>
    </w:lvl>
    <w:lvl w:ilvl="1" w:tplc="A4864BBE">
      <w:start w:val="1"/>
      <w:numFmt w:val="bullet"/>
      <w:lvlText w:val=""/>
      <w:lvlJc w:val="left"/>
    </w:lvl>
    <w:lvl w:ilvl="2" w:tplc="0ECAA838">
      <w:start w:val="1"/>
      <w:numFmt w:val="bullet"/>
      <w:lvlText w:val=""/>
      <w:lvlJc w:val="left"/>
    </w:lvl>
    <w:lvl w:ilvl="3" w:tplc="D94A8A22">
      <w:start w:val="1"/>
      <w:numFmt w:val="bullet"/>
      <w:lvlText w:val=""/>
      <w:lvlJc w:val="left"/>
    </w:lvl>
    <w:lvl w:ilvl="4" w:tplc="E60A980C">
      <w:start w:val="1"/>
      <w:numFmt w:val="bullet"/>
      <w:lvlText w:val=""/>
      <w:lvlJc w:val="left"/>
    </w:lvl>
    <w:lvl w:ilvl="5" w:tplc="9B2C4CC2">
      <w:start w:val="1"/>
      <w:numFmt w:val="bullet"/>
      <w:lvlText w:val=""/>
      <w:lvlJc w:val="left"/>
    </w:lvl>
    <w:lvl w:ilvl="6" w:tplc="06AC4CEA">
      <w:start w:val="1"/>
      <w:numFmt w:val="bullet"/>
      <w:lvlText w:val=""/>
      <w:lvlJc w:val="left"/>
    </w:lvl>
    <w:lvl w:ilvl="7" w:tplc="FDBA676E">
      <w:start w:val="1"/>
      <w:numFmt w:val="bullet"/>
      <w:lvlText w:val=""/>
      <w:lvlJc w:val="left"/>
    </w:lvl>
    <w:lvl w:ilvl="8" w:tplc="800A66E2">
      <w:start w:val="1"/>
      <w:numFmt w:val="bullet"/>
      <w:lvlText w:val=""/>
      <w:lvlJc w:val="left"/>
    </w:lvl>
  </w:abstractNum>
  <w:abstractNum w:abstractNumId="5">
    <w:nsid w:val="00000037"/>
    <w:multiLevelType w:val="hybridMultilevel"/>
    <w:tmpl w:val="235BA860"/>
    <w:lvl w:ilvl="0" w:tplc="B4F6F860">
      <w:start w:val="2"/>
      <w:numFmt w:val="upperLetter"/>
      <w:lvlText w:val="%1."/>
      <w:lvlJc w:val="left"/>
    </w:lvl>
    <w:lvl w:ilvl="1" w:tplc="0CD80D3A">
      <w:start w:val="1"/>
      <w:numFmt w:val="bullet"/>
      <w:lvlText w:val=""/>
      <w:lvlJc w:val="left"/>
    </w:lvl>
    <w:lvl w:ilvl="2" w:tplc="BC1C29EA">
      <w:start w:val="1"/>
      <w:numFmt w:val="bullet"/>
      <w:lvlText w:val=""/>
      <w:lvlJc w:val="left"/>
    </w:lvl>
    <w:lvl w:ilvl="3" w:tplc="739E07D8">
      <w:start w:val="1"/>
      <w:numFmt w:val="bullet"/>
      <w:lvlText w:val=""/>
      <w:lvlJc w:val="left"/>
    </w:lvl>
    <w:lvl w:ilvl="4" w:tplc="3AA419F6">
      <w:start w:val="1"/>
      <w:numFmt w:val="bullet"/>
      <w:lvlText w:val=""/>
      <w:lvlJc w:val="left"/>
    </w:lvl>
    <w:lvl w:ilvl="5" w:tplc="3CA6F770">
      <w:start w:val="1"/>
      <w:numFmt w:val="bullet"/>
      <w:lvlText w:val=""/>
      <w:lvlJc w:val="left"/>
    </w:lvl>
    <w:lvl w:ilvl="6" w:tplc="1B20FA70">
      <w:start w:val="1"/>
      <w:numFmt w:val="bullet"/>
      <w:lvlText w:val=""/>
      <w:lvlJc w:val="left"/>
    </w:lvl>
    <w:lvl w:ilvl="7" w:tplc="4D68FC26">
      <w:start w:val="1"/>
      <w:numFmt w:val="bullet"/>
      <w:lvlText w:val=""/>
      <w:lvlJc w:val="left"/>
    </w:lvl>
    <w:lvl w:ilvl="8" w:tplc="F202E66E">
      <w:start w:val="1"/>
      <w:numFmt w:val="bullet"/>
      <w:lvlText w:val=""/>
      <w:lvlJc w:val="left"/>
    </w:lvl>
  </w:abstractNum>
  <w:abstractNum w:abstractNumId="6">
    <w:nsid w:val="0000003B"/>
    <w:multiLevelType w:val="hybridMultilevel"/>
    <w:tmpl w:val="741226BA"/>
    <w:lvl w:ilvl="0" w:tplc="FFF89C1C">
      <w:start w:val="1"/>
      <w:numFmt w:val="decimal"/>
      <w:lvlText w:val="%1."/>
      <w:lvlJc w:val="left"/>
    </w:lvl>
    <w:lvl w:ilvl="1" w:tplc="76FE49AA">
      <w:start w:val="2"/>
      <w:numFmt w:val="decimal"/>
      <w:lvlText w:val="%2."/>
      <w:lvlJc w:val="left"/>
    </w:lvl>
    <w:lvl w:ilvl="2" w:tplc="62ACBF5C">
      <w:start w:val="1"/>
      <w:numFmt w:val="bullet"/>
      <w:lvlText w:val=""/>
      <w:lvlJc w:val="left"/>
    </w:lvl>
    <w:lvl w:ilvl="3" w:tplc="E5A0D998">
      <w:start w:val="1"/>
      <w:numFmt w:val="bullet"/>
      <w:lvlText w:val=""/>
      <w:lvlJc w:val="left"/>
    </w:lvl>
    <w:lvl w:ilvl="4" w:tplc="1D546074">
      <w:start w:val="1"/>
      <w:numFmt w:val="bullet"/>
      <w:lvlText w:val=""/>
      <w:lvlJc w:val="left"/>
    </w:lvl>
    <w:lvl w:ilvl="5" w:tplc="A55EBB3A">
      <w:start w:val="1"/>
      <w:numFmt w:val="bullet"/>
      <w:lvlText w:val=""/>
      <w:lvlJc w:val="left"/>
    </w:lvl>
    <w:lvl w:ilvl="6" w:tplc="271A891E">
      <w:start w:val="1"/>
      <w:numFmt w:val="bullet"/>
      <w:lvlText w:val=""/>
      <w:lvlJc w:val="left"/>
    </w:lvl>
    <w:lvl w:ilvl="7" w:tplc="BF689618">
      <w:start w:val="1"/>
      <w:numFmt w:val="bullet"/>
      <w:lvlText w:val=""/>
      <w:lvlJc w:val="left"/>
    </w:lvl>
    <w:lvl w:ilvl="8" w:tplc="808010CC">
      <w:start w:val="1"/>
      <w:numFmt w:val="bullet"/>
      <w:lvlText w:val=""/>
      <w:lvlJc w:val="left"/>
    </w:lvl>
  </w:abstractNum>
  <w:abstractNum w:abstractNumId="7">
    <w:nsid w:val="00270038"/>
    <w:multiLevelType w:val="hybridMultilevel"/>
    <w:tmpl w:val="9878BA0A"/>
    <w:lvl w:ilvl="0" w:tplc="0409000F">
      <w:start w:val="1"/>
      <w:numFmt w:val="decimal"/>
      <w:lvlText w:val="%1."/>
      <w:lvlJc w:val="left"/>
      <w:pPr>
        <w:ind w:left="36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8">
    <w:nsid w:val="00601617"/>
    <w:multiLevelType w:val="multilevel"/>
    <w:tmpl w:val="6F2C63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1C64877"/>
    <w:multiLevelType w:val="hybridMultilevel"/>
    <w:tmpl w:val="7B70E7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027744BB"/>
    <w:multiLevelType w:val="multilevel"/>
    <w:tmpl w:val="EE9A318E"/>
    <w:lvl w:ilvl="0">
      <w:start w:val="2"/>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665E5F"/>
    <w:multiLevelType w:val="multilevel"/>
    <w:tmpl w:val="59CA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FF4E87"/>
    <w:multiLevelType w:val="hybridMultilevel"/>
    <w:tmpl w:val="CE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BF5AF9"/>
    <w:multiLevelType w:val="hybridMultilevel"/>
    <w:tmpl w:val="9D08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4600D1"/>
    <w:multiLevelType w:val="hybridMultilevel"/>
    <w:tmpl w:val="0486FC44"/>
    <w:lvl w:ilvl="0" w:tplc="5EAEB430">
      <w:start w:val="1"/>
      <w:numFmt w:val="bullet"/>
      <w:lvlText w:val="•"/>
      <w:lvlJc w:val="left"/>
      <w:pPr>
        <w:tabs>
          <w:tab w:val="num" w:pos="720"/>
        </w:tabs>
        <w:ind w:left="720" w:hanging="360"/>
      </w:pPr>
      <w:rPr>
        <w:rFonts w:ascii="Arial" w:hAnsi="Arial" w:hint="default"/>
      </w:rPr>
    </w:lvl>
    <w:lvl w:ilvl="1" w:tplc="47AC2350" w:tentative="1">
      <w:start w:val="1"/>
      <w:numFmt w:val="bullet"/>
      <w:lvlText w:val="•"/>
      <w:lvlJc w:val="left"/>
      <w:pPr>
        <w:tabs>
          <w:tab w:val="num" w:pos="1440"/>
        </w:tabs>
        <w:ind w:left="1440" w:hanging="360"/>
      </w:pPr>
      <w:rPr>
        <w:rFonts w:ascii="Arial" w:hAnsi="Arial" w:hint="default"/>
      </w:rPr>
    </w:lvl>
    <w:lvl w:ilvl="2" w:tplc="1708D2C6" w:tentative="1">
      <w:start w:val="1"/>
      <w:numFmt w:val="bullet"/>
      <w:lvlText w:val="•"/>
      <w:lvlJc w:val="left"/>
      <w:pPr>
        <w:tabs>
          <w:tab w:val="num" w:pos="2160"/>
        </w:tabs>
        <w:ind w:left="2160" w:hanging="360"/>
      </w:pPr>
      <w:rPr>
        <w:rFonts w:ascii="Arial" w:hAnsi="Arial" w:hint="default"/>
      </w:rPr>
    </w:lvl>
    <w:lvl w:ilvl="3" w:tplc="79DC6E44" w:tentative="1">
      <w:start w:val="1"/>
      <w:numFmt w:val="bullet"/>
      <w:lvlText w:val="•"/>
      <w:lvlJc w:val="left"/>
      <w:pPr>
        <w:tabs>
          <w:tab w:val="num" w:pos="2880"/>
        </w:tabs>
        <w:ind w:left="2880" w:hanging="360"/>
      </w:pPr>
      <w:rPr>
        <w:rFonts w:ascii="Arial" w:hAnsi="Arial" w:hint="default"/>
      </w:rPr>
    </w:lvl>
    <w:lvl w:ilvl="4" w:tplc="CA7ECD10" w:tentative="1">
      <w:start w:val="1"/>
      <w:numFmt w:val="bullet"/>
      <w:lvlText w:val="•"/>
      <w:lvlJc w:val="left"/>
      <w:pPr>
        <w:tabs>
          <w:tab w:val="num" w:pos="3600"/>
        </w:tabs>
        <w:ind w:left="3600" w:hanging="360"/>
      </w:pPr>
      <w:rPr>
        <w:rFonts w:ascii="Arial" w:hAnsi="Arial" w:hint="default"/>
      </w:rPr>
    </w:lvl>
    <w:lvl w:ilvl="5" w:tplc="7FB81710" w:tentative="1">
      <w:start w:val="1"/>
      <w:numFmt w:val="bullet"/>
      <w:lvlText w:val="•"/>
      <w:lvlJc w:val="left"/>
      <w:pPr>
        <w:tabs>
          <w:tab w:val="num" w:pos="4320"/>
        </w:tabs>
        <w:ind w:left="4320" w:hanging="360"/>
      </w:pPr>
      <w:rPr>
        <w:rFonts w:ascii="Arial" w:hAnsi="Arial" w:hint="default"/>
      </w:rPr>
    </w:lvl>
    <w:lvl w:ilvl="6" w:tplc="3EB63A30" w:tentative="1">
      <w:start w:val="1"/>
      <w:numFmt w:val="bullet"/>
      <w:lvlText w:val="•"/>
      <w:lvlJc w:val="left"/>
      <w:pPr>
        <w:tabs>
          <w:tab w:val="num" w:pos="5040"/>
        </w:tabs>
        <w:ind w:left="5040" w:hanging="360"/>
      </w:pPr>
      <w:rPr>
        <w:rFonts w:ascii="Arial" w:hAnsi="Arial" w:hint="default"/>
      </w:rPr>
    </w:lvl>
    <w:lvl w:ilvl="7" w:tplc="A62C5BA2" w:tentative="1">
      <w:start w:val="1"/>
      <w:numFmt w:val="bullet"/>
      <w:lvlText w:val="•"/>
      <w:lvlJc w:val="left"/>
      <w:pPr>
        <w:tabs>
          <w:tab w:val="num" w:pos="5760"/>
        </w:tabs>
        <w:ind w:left="5760" w:hanging="360"/>
      </w:pPr>
      <w:rPr>
        <w:rFonts w:ascii="Arial" w:hAnsi="Arial" w:hint="default"/>
      </w:rPr>
    </w:lvl>
    <w:lvl w:ilvl="8" w:tplc="AE3E3106" w:tentative="1">
      <w:start w:val="1"/>
      <w:numFmt w:val="bullet"/>
      <w:lvlText w:val="•"/>
      <w:lvlJc w:val="left"/>
      <w:pPr>
        <w:tabs>
          <w:tab w:val="num" w:pos="6480"/>
        </w:tabs>
        <w:ind w:left="6480" w:hanging="360"/>
      </w:pPr>
      <w:rPr>
        <w:rFonts w:ascii="Arial" w:hAnsi="Arial" w:hint="default"/>
      </w:rPr>
    </w:lvl>
  </w:abstractNum>
  <w:abstractNum w:abstractNumId="15">
    <w:nsid w:val="0A162803"/>
    <w:multiLevelType w:val="hybridMultilevel"/>
    <w:tmpl w:val="68EE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A7B4810"/>
    <w:multiLevelType w:val="multilevel"/>
    <w:tmpl w:val="D4681DDA"/>
    <w:lvl w:ilvl="0">
      <w:start w:val="1"/>
      <w:numFmt w:val="decimal"/>
      <w:lvlText w:val="Chương %1."/>
      <w:lvlJc w:val="left"/>
      <w:pPr>
        <w:ind w:left="397" w:hanging="57"/>
      </w:pPr>
      <w:rPr>
        <w:rFonts w:hint="default"/>
        <w:i w:val="0"/>
        <w:lang w:val="en-US"/>
      </w:rPr>
    </w:lvl>
    <w:lvl w:ilvl="1">
      <w:start w:val="1"/>
      <w:numFmt w:val="decimal"/>
      <w:isLgl/>
      <w:lvlText w:val="%2."/>
      <w:lvlJc w:val="left"/>
      <w:pPr>
        <w:ind w:left="720" w:hanging="360"/>
      </w:pPr>
      <w:rPr>
        <w:rFonts w:hint="default"/>
        <w:i w:val="0"/>
      </w:rPr>
    </w:lvl>
    <w:lvl w:ilvl="2">
      <w:start w:val="1"/>
      <w:numFmt w:val="decimal"/>
      <w:isLgl/>
      <w:lvlText w:val="%2.%3."/>
      <w:lvlJc w:val="left"/>
      <w:pPr>
        <w:ind w:left="1080" w:hanging="720"/>
      </w:pPr>
      <w:rPr>
        <w:rFonts w:hint="default"/>
      </w:rPr>
    </w:lvl>
    <w:lvl w:ilvl="3">
      <w:start w:val="1"/>
      <w:numFmt w:val="decimal"/>
      <w:isLgl/>
      <w:lvlText w:val="%2.%3.%4."/>
      <w:lvlJc w:val="left"/>
      <w:pPr>
        <w:ind w:left="1080" w:hanging="720"/>
      </w:pPr>
      <w:rPr>
        <w:rFonts w:hint="default"/>
      </w:rPr>
    </w:lvl>
    <w:lvl w:ilvl="4">
      <w:start w:val="1"/>
      <w:numFmt w:val="decimal"/>
      <w:isLgl/>
      <w:lvlText w:val="%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D06741"/>
    <w:multiLevelType w:val="hybridMultilevel"/>
    <w:tmpl w:val="E7EA84DE"/>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nsid w:val="10BE0C81"/>
    <w:multiLevelType w:val="hybridMultilevel"/>
    <w:tmpl w:val="E64EEB06"/>
    <w:lvl w:ilvl="0" w:tplc="4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14F24FD"/>
    <w:multiLevelType w:val="hybridMultilevel"/>
    <w:tmpl w:val="4EC658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12032D06"/>
    <w:multiLevelType w:val="hybridMultilevel"/>
    <w:tmpl w:val="FEFED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15382A36"/>
    <w:multiLevelType w:val="hybridMultilevel"/>
    <w:tmpl w:val="0426624E"/>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156217E8"/>
    <w:multiLevelType w:val="hybridMultilevel"/>
    <w:tmpl w:val="8F40270E"/>
    <w:lvl w:ilvl="0" w:tplc="04090019">
      <w:start w:val="1"/>
      <w:numFmt w:val="lowerLetter"/>
      <w:lvlText w:val="%1."/>
      <w:lvlJc w:val="left"/>
      <w:pPr>
        <w:ind w:left="420" w:hanging="360"/>
      </w:pPr>
      <w:rPr>
        <w:rFont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16FD1E07"/>
    <w:multiLevelType w:val="hybridMultilevel"/>
    <w:tmpl w:val="735E4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7525952"/>
    <w:multiLevelType w:val="hybridMultilevel"/>
    <w:tmpl w:val="EB84A9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1A381909"/>
    <w:multiLevelType w:val="hybridMultilevel"/>
    <w:tmpl w:val="626E9C08"/>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nsid w:val="1B3A47CE"/>
    <w:multiLevelType w:val="multilevel"/>
    <w:tmpl w:val="BA8C21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E3116A"/>
    <w:multiLevelType w:val="hybridMultilevel"/>
    <w:tmpl w:val="7FDA33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1C312D85"/>
    <w:multiLevelType w:val="hybridMultilevel"/>
    <w:tmpl w:val="E60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8E1D73"/>
    <w:multiLevelType w:val="hybridMultilevel"/>
    <w:tmpl w:val="FF90C98A"/>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nsid w:val="1DA501DD"/>
    <w:multiLevelType w:val="hybridMultilevel"/>
    <w:tmpl w:val="30E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A70907"/>
    <w:multiLevelType w:val="hybridMultilevel"/>
    <w:tmpl w:val="206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CA3926"/>
    <w:multiLevelType w:val="hybridMultilevel"/>
    <w:tmpl w:val="62A860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223A4018"/>
    <w:multiLevelType w:val="multilevel"/>
    <w:tmpl w:val="2A4636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716785"/>
    <w:multiLevelType w:val="hybridMultilevel"/>
    <w:tmpl w:val="2CC26E48"/>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5">
    <w:nsid w:val="23F35FD3"/>
    <w:multiLevelType w:val="hybridMultilevel"/>
    <w:tmpl w:val="F050C8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24C71FAF"/>
    <w:multiLevelType w:val="multilevel"/>
    <w:tmpl w:val="CF4ABFC2"/>
    <w:lvl w:ilvl="0">
      <w:start w:val="26"/>
      <w:numFmt w:val="decimal"/>
      <w:lvlText w:val="%1."/>
      <w:lvlJc w:val="left"/>
      <w:pPr>
        <w:tabs>
          <w:tab w:val="num" w:pos="720"/>
        </w:tabs>
        <w:ind w:left="720" w:hanging="360"/>
      </w:pPr>
    </w:lvl>
    <w:lvl w:ilvl="1">
      <w:start w:val="4"/>
      <w:numFmt w:val="upperRoman"/>
      <w:lvlText w:val="%2&gt;"/>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051D74"/>
    <w:multiLevelType w:val="hybridMultilevel"/>
    <w:tmpl w:val="2056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7D31F8"/>
    <w:multiLevelType w:val="hybridMultilevel"/>
    <w:tmpl w:val="5BE01F8E"/>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A925FB"/>
    <w:multiLevelType w:val="hybridMultilevel"/>
    <w:tmpl w:val="6DDC1290"/>
    <w:lvl w:ilvl="0" w:tplc="E63633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E879A2"/>
    <w:multiLevelType w:val="hybridMultilevel"/>
    <w:tmpl w:val="8202F1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nsid w:val="29FD7CBA"/>
    <w:multiLevelType w:val="hybridMultilevel"/>
    <w:tmpl w:val="5B38F0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nsid w:val="2AEE1EC5"/>
    <w:multiLevelType w:val="hybridMultilevel"/>
    <w:tmpl w:val="B972D1BE"/>
    <w:lvl w:ilvl="0" w:tplc="6D8054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C237339"/>
    <w:multiLevelType w:val="multilevel"/>
    <w:tmpl w:val="58EAA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EFF1BC2"/>
    <w:multiLevelType w:val="hybridMultilevel"/>
    <w:tmpl w:val="117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1E1F4B"/>
    <w:multiLevelType w:val="multilevel"/>
    <w:tmpl w:val="5106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05609AA"/>
    <w:multiLevelType w:val="hybridMultilevel"/>
    <w:tmpl w:val="02A4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B26932"/>
    <w:multiLevelType w:val="multilevel"/>
    <w:tmpl w:val="BA0AAA4E"/>
    <w:lvl w:ilvl="0">
      <w:start w:val="1"/>
      <w:numFmt w:val="decimal"/>
      <w:pStyle w:val="Heading1"/>
      <w:suff w:val="space"/>
      <w:lvlText w:val="CHƯƠNG %1."/>
      <w:lvlJc w:val="left"/>
      <w:pPr>
        <w:ind w:left="426" w:firstLine="0"/>
      </w:pPr>
      <w:rPr>
        <w:rFonts w:ascii="Times New Roman" w:hAnsi="Times New Roman" w:hint="default"/>
        <w:b/>
        <w:i w:val="0"/>
        <w:sz w:val="32"/>
        <w:szCs w:val="3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8">
    <w:nsid w:val="34C47A0B"/>
    <w:multiLevelType w:val="hybridMultilevel"/>
    <w:tmpl w:val="8D3A6E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nsid w:val="35E60816"/>
    <w:multiLevelType w:val="hybridMultilevel"/>
    <w:tmpl w:val="BD8AE614"/>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6F0165"/>
    <w:multiLevelType w:val="hybridMultilevel"/>
    <w:tmpl w:val="71BE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A20267"/>
    <w:multiLevelType w:val="hybridMultilevel"/>
    <w:tmpl w:val="943C358C"/>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82C3291"/>
    <w:multiLevelType w:val="multilevel"/>
    <w:tmpl w:val="042A001D"/>
    <w:styleLink w:val="Hea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8F25B29"/>
    <w:multiLevelType w:val="hybridMultilevel"/>
    <w:tmpl w:val="E886FB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cs="Wingdings" w:hint="default"/>
      </w:rPr>
    </w:lvl>
    <w:lvl w:ilvl="3" w:tplc="48090001" w:tentative="1">
      <w:start w:val="1"/>
      <w:numFmt w:val="bullet"/>
      <w:lvlText w:val=""/>
      <w:lvlJc w:val="left"/>
      <w:pPr>
        <w:ind w:left="2880" w:hanging="360"/>
      </w:pPr>
      <w:rPr>
        <w:rFonts w:ascii="Symbol" w:hAnsi="Symbol" w:cs="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cs="Wingdings" w:hint="default"/>
      </w:rPr>
    </w:lvl>
    <w:lvl w:ilvl="6" w:tplc="48090001" w:tentative="1">
      <w:start w:val="1"/>
      <w:numFmt w:val="bullet"/>
      <w:lvlText w:val=""/>
      <w:lvlJc w:val="left"/>
      <w:pPr>
        <w:ind w:left="5040" w:hanging="360"/>
      </w:pPr>
      <w:rPr>
        <w:rFonts w:ascii="Symbol" w:hAnsi="Symbol" w:cs="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cs="Wingdings" w:hint="default"/>
      </w:rPr>
    </w:lvl>
  </w:abstractNum>
  <w:abstractNum w:abstractNumId="54">
    <w:nsid w:val="3E3F3CB0"/>
    <w:multiLevelType w:val="hybridMultilevel"/>
    <w:tmpl w:val="C3BEC8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cs="Wingdings" w:hint="default"/>
      </w:rPr>
    </w:lvl>
    <w:lvl w:ilvl="3" w:tplc="48090001" w:tentative="1">
      <w:start w:val="1"/>
      <w:numFmt w:val="bullet"/>
      <w:lvlText w:val=""/>
      <w:lvlJc w:val="left"/>
      <w:pPr>
        <w:ind w:left="2880" w:hanging="360"/>
      </w:pPr>
      <w:rPr>
        <w:rFonts w:ascii="Symbol" w:hAnsi="Symbol" w:cs="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cs="Wingdings" w:hint="default"/>
      </w:rPr>
    </w:lvl>
    <w:lvl w:ilvl="6" w:tplc="48090001" w:tentative="1">
      <w:start w:val="1"/>
      <w:numFmt w:val="bullet"/>
      <w:lvlText w:val=""/>
      <w:lvlJc w:val="left"/>
      <w:pPr>
        <w:ind w:left="5040" w:hanging="360"/>
      </w:pPr>
      <w:rPr>
        <w:rFonts w:ascii="Symbol" w:hAnsi="Symbol" w:cs="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cs="Wingdings" w:hint="default"/>
      </w:rPr>
    </w:lvl>
  </w:abstractNum>
  <w:abstractNum w:abstractNumId="55">
    <w:nsid w:val="43C33FF0"/>
    <w:multiLevelType w:val="hybridMultilevel"/>
    <w:tmpl w:val="6EEE2D82"/>
    <w:lvl w:ilvl="0" w:tplc="5B6CBC3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4BD48D3"/>
    <w:multiLevelType w:val="hybridMultilevel"/>
    <w:tmpl w:val="FACE58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nsid w:val="44CF6BEB"/>
    <w:multiLevelType w:val="hybridMultilevel"/>
    <w:tmpl w:val="D5F2311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45D663EA"/>
    <w:multiLevelType w:val="hybridMultilevel"/>
    <w:tmpl w:val="2E8AC2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nsid w:val="46B00487"/>
    <w:multiLevelType w:val="hybridMultilevel"/>
    <w:tmpl w:val="E31097A4"/>
    <w:lvl w:ilvl="0" w:tplc="57444BEA">
      <w:numFmt w:val="bullet"/>
      <w:lvlText w:val="-"/>
      <w:lvlJc w:val="left"/>
      <w:pPr>
        <w:ind w:left="420" w:hanging="360"/>
      </w:pPr>
      <w:rPr>
        <w:rFonts w:ascii="Times New Roman" w:eastAsia="Arial"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0">
    <w:nsid w:val="474C0334"/>
    <w:multiLevelType w:val="hybridMultilevel"/>
    <w:tmpl w:val="15F018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
    <w:nsid w:val="47B07A0F"/>
    <w:multiLevelType w:val="hybridMultilevel"/>
    <w:tmpl w:val="01D0C0F0"/>
    <w:lvl w:ilvl="0" w:tplc="3FD65088">
      <w:start w:val="1"/>
      <w:numFmt w:val="decimal"/>
      <w:lvlText w:val="%1."/>
      <w:lvlJc w:val="left"/>
      <w:pPr>
        <w:ind w:left="720" w:hanging="360"/>
      </w:pPr>
      <w:rPr>
        <w:rFonts w:hint="default"/>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7DB6DA3"/>
    <w:multiLevelType w:val="hybridMultilevel"/>
    <w:tmpl w:val="48287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651818"/>
    <w:multiLevelType w:val="hybridMultilevel"/>
    <w:tmpl w:val="EA0A0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9324B65"/>
    <w:multiLevelType w:val="multilevel"/>
    <w:tmpl w:val="2BBE60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8A72A2"/>
    <w:multiLevelType w:val="hybridMultilevel"/>
    <w:tmpl w:val="28EAF27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6">
    <w:nsid w:val="4B0834C9"/>
    <w:multiLevelType w:val="hybridMultilevel"/>
    <w:tmpl w:val="7610B82C"/>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7">
    <w:nsid w:val="4B14056C"/>
    <w:multiLevelType w:val="hybridMultilevel"/>
    <w:tmpl w:val="7A8CA8F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cs="Wingdings" w:hint="default"/>
      </w:rPr>
    </w:lvl>
    <w:lvl w:ilvl="3" w:tplc="48090001" w:tentative="1">
      <w:start w:val="1"/>
      <w:numFmt w:val="bullet"/>
      <w:lvlText w:val=""/>
      <w:lvlJc w:val="left"/>
      <w:pPr>
        <w:ind w:left="3600" w:hanging="360"/>
      </w:pPr>
      <w:rPr>
        <w:rFonts w:ascii="Symbol" w:hAnsi="Symbol" w:cs="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cs="Wingdings" w:hint="default"/>
      </w:rPr>
    </w:lvl>
    <w:lvl w:ilvl="6" w:tplc="48090001" w:tentative="1">
      <w:start w:val="1"/>
      <w:numFmt w:val="bullet"/>
      <w:lvlText w:val=""/>
      <w:lvlJc w:val="left"/>
      <w:pPr>
        <w:ind w:left="5760" w:hanging="360"/>
      </w:pPr>
      <w:rPr>
        <w:rFonts w:ascii="Symbol" w:hAnsi="Symbol" w:cs="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cs="Wingdings" w:hint="default"/>
      </w:rPr>
    </w:lvl>
  </w:abstractNum>
  <w:abstractNum w:abstractNumId="68">
    <w:nsid w:val="4BC33D0D"/>
    <w:multiLevelType w:val="hybridMultilevel"/>
    <w:tmpl w:val="DA4C3EB4"/>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7D59BE"/>
    <w:multiLevelType w:val="multilevel"/>
    <w:tmpl w:val="0916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C21CB6"/>
    <w:multiLevelType w:val="hybridMultilevel"/>
    <w:tmpl w:val="6CC64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nsid w:val="5007683B"/>
    <w:multiLevelType w:val="hybridMultilevel"/>
    <w:tmpl w:val="DB7E02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nsid w:val="5121385C"/>
    <w:multiLevelType w:val="multilevel"/>
    <w:tmpl w:val="688E8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4"/>
      <w:numFmt w:val="bullet"/>
      <w:lvlText w:val="-"/>
      <w:lvlJc w:val="left"/>
      <w:pPr>
        <w:ind w:left="3600" w:hanging="360"/>
      </w:pPr>
      <w:rPr>
        <w:rFonts w:ascii="Times New Roman" w:eastAsia="Calibri" w:hAnsi="Times New Roman" w:cs="Times New Roman" w:hint="default"/>
      </w:rPr>
    </w:lvl>
    <w:lvl w:ilvl="5">
      <w:start w:val="10"/>
      <w:numFmt w:val="bullet"/>
      <w:lvlText w:val=""/>
      <w:lvlJc w:val="left"/>
      <w:pPr>
        <w:ind w:left="4320" w:hanging="360"/>
      </w:pPr>
      <w:rPr>
        <w:rFonts w:ascii="Wingdings" w:eastAsia="Calibri" w:hAnsi="Wingdings" w:cs="Times New Roman"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7F4B6D"/>
    <w:multiLevelType w:val="hybridMultilevel"/>
    <w:tmpl w:val="C7FEE1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nsid w:val="524560B4"/>
    <w:multiLevelType w:val="hybridMultilevel"/>
    <w:tmpl w:val="2320FC44"/>
    <w:styleLink w:val="Head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046CA8"/>
    <w:multiLevelType w:val="hybridMultilevel"/>
    <w:tmpl w:val="57DE539C"/>
    <w:lvl w:ilvl="0" w:tplc="75EAF8A6">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E31BC6"/>
    <w:multiLevelType w:val="multilevel"/>
    <w:tmpl w:val="556A5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BB62E9"/>
    <w:multiLevelType w:val="multilevel"/>
    <w:tmpl w:val="7BD29D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13199E"/>
    <w:multiLevelType w:val="hybridMultilevel"/>
    <w:tmpl w:val="68EE0CE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nsid w:val="58D65951"/>
    <w:multiLevelType w:val="hybridMultilevel"/>
    <w:tmpl w:val="A8987F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nsid w:val="58DE089E"/>
    <w:multiLevelType w:val="hybridMultilevel"/>
    <w:tmpl w:val="932EF2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nsid w:val="596A12E2"/>
    <w:multiLevelType w:val="hybridMultilevel"/>
    <w:tmpl w:val="35BE43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nsid w:val="5B255F20"/>
    <w:multiLevelType w:val="hybridMultilevel"/>
    <w:tmpl w:val="8E4C945E"/>
    <w:lvl w:ilvl="0" w:tplc="76C296B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B521384"/>
    <w:multiLevelType w:val="hybridMultilevel"/>
    <w:tmpl w:val="429CB7F6"/>
    <w:lvl w:ilvl="0" w:tplc="48090001">
      <w:start w:val="1"/>
      <w:numFmt w:val="bullet"/>
      <w:lvlText w:val=""/>
      <w:lvlJc w:val="left"/>
      <w:pPr>
        <w:ind w:left="783" w:hanging="360"/>
      </w:pPr>
      <w:rPr>
        <w:rFonts w:ascii="Symbol" w:hAnsi="Symbol" w:hint="default"/>
      </w:rPr>
    </w:lvl>
    <w:lvl w:ilvl="1" w:tplc="48090003" w:tentative="1">
      <w:start w:val="1"/>
      <w:numFmt w:val="bullet"/>
      <w:lvlText w:val="o"/>
      <w:lvlJc w:val="left"/>
      <w:pPr>
        <w:ind w:left="1503" w:hanging="360"/>
      </w:pPr>
      <w:rPr>
        <w:rFonts w:ascii="Courier New" w:hAnsi="Courier New" w:cs="Courier New" w:hint="default"/>
      </w:rPr>
    </w:lvl>
    <w:lvl w:ilvl="2" w:tplc="48090005" w:tentative="1">
      <w:start w:val="1"/>
      <w:numFmt w:val="bullet"/>
      <w:lvlText w:val=""/>
      <w:lvlJc w:val="left"/>
      <w:pPr>
        <w:ind w:left="2223" w:hanging="360"/>
      </w:pPr>
      <w:rPr>
        <w:rFonts w:ascii="Wingdings" w:hAnsi="Wingdings" w:hint="default"/>
      </w:rPr>
    </w:lvl>
    <w:lvl w:ilvl="3" w:tplc="48090001" w:tentative="1">
      <w:start w:val="1"/>
      <w:numFmt w:val="bullet"/>
      <w:lvlText w:val=""/>
      <w:lvlJc w:val="left"/>
      <w:pPr>
        <w:ind w:left="2943" w:hanging="360"/>
      </w:pPr>
      <w:rPr>
        <w:rFonts w:ascii="Symbol" w:hAnsi="Symbol" w:hint="default"/>
      </w:rPr>
    </w:lvl>
    <w:lvl w:ilvl="4" w:tplc="48090003" w:tentative="1">
      <w:start w:val="1"/>
      <w:numFmt w:val="bullet"/>
      <w:lvlText w:val="o"/>
      <w:lvlJc w:val="left"/>
      <w:pPr>
        <w:ind w:left="3663" w:hanging="360"/>
      </w:pPr>
      <w:rPr>
        <w:rFonts w:ascii="Courier New" w:hAnsi="Courier New" w:cs="Courier New" w:hint="default"/>
      </w:rPr>
    </w:lvl>
    <w:lvl w:ilvl="5" w:tplc="48090005" w:tentative="1">
      <w:start w:val="1"/>
      <w:numFmt w:val="bullet"/>
      <w:lvlText w:val=""/>
      <w:lvlJc w:val="left"/>
      <w:pPr>
        <w:ind w:left="4383" w:hanging="360"/>
      </w:pPr>
      <w:rPr>
        <w:rFonts w:ascii="Wingdings" w:hAnsi="Wingdings" w:hint="default"/>
      </w:rPr>
    </w:lvl>
    <w:lvl w:ilvl="6" w:tplc="48090001" w:tentative="1">
      <w:start w:val="1"/>
      <w:numFmt w:val="bullet"/>
      <w:lvlText w:val=""/>
      <w:lvlJc w:val="left"/>
      <w:pPr>
        <w:ind w:left="5103" w:hanging="360"/>
      </w:pPr>
      <w:rPr>
        <w:rFonts w:ascii="Symbol" w:hAnsi="Symbol" w:hint="default"/>
      </w:rPr>
    </w:lvl>
    <w:lvl w:ilvl="7" w:tplc="48090003" w:tentative="1">
      <w:start w:val="1"/>
      <w:numFmt w:val="bullet"/>
      <w:lvlText w:val="o"/>
      <w:lvlJc w:val="left"/>
      <w:pPr>
        <w:ind w:left="5823" w:hanging="360"/>
      </w:pPr>
      <w:rPr>
        <w:rFonts w:ascii="Courier New" w:hAnsi="Courier New" w:cs="Courier New" w:hint="default"/>
      </w:rPr>
    </w:lvl>
    <w:lvl w:ilvl="8" w:tplc="48090005" w:tentative="1">
      <w:start w:val="1"/>
      <w:numFmt w:val="bullet"/>
      <w:lvlText w:val=""/>
      <w:lvlJc w:val="left"/>
      <w:pPr>
        <w:ind w:left="6543" w:hanging="360"/>
      </w:pPr>
      <w:rPr>
        <w:rFonts w:ascii="Wingdings" w:hAnsi="Wingdings" w:hint="default"/>
      </w:rPr>
    </w:lvl>
  </w:abstractNum>
  <w:abstractNum w:abstractNumId="84">
    <w:nsid w:val="60166426"/>
    <w:multiLevelType w:val="hybridMultilevel"/>
    <w:tmpl w:val="7F3A37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03B0C8D"/>
    <w:multiLevelType w:val="hybridMultilevel"/>
    <w:tmpl w:val="48E6F3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nsid w:val="61B51628"/>
    <w:multiLevelType w:val="hybridMultilevel"/>
    <w:tmpl w:val="7D6CF436"/>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06399F"/>
    <w:multiLevelType w:val="multilevel"/>
    <w:tmpl w:val="5F62B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9B3314"/>
    <w:multiLevelType w:val="hybridMultilevel"/>
    <w:tmpl w:val="93F6CE00"/>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D261C1"/>
    <w:multiLevelType w:val="hybridMultilevel"/>
    <w:tmpl w:val="DD0CAEB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cs="Wingdings" w:hint="default"/>
      </w:rPr>
    </w:lvl>
    <w:lvl w:ilvl="3" w:tplc="48090001" w:tentative="1">
      <w:start w:val="1"/>
      <w:numFmt w:val="bullet"/>
      <w:lvlText w:val=""/>
      <w:lvlJc w:val="left"/>
      <w:pPr>
        <w:ind w:left="3600" w:hanging="360"/>
      </w:pPr>
      <w:rPr>
        <w:rFonts w:ascii="Symbol" w:hAnsi="Symbol" w:cs="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cs="Wingdings" w:hint="default"/>
      </w:rPr>
    </w:lvl>
    <w:lvl w:ilvl="6" w:tplc="48090001" w:tentative="1">
      <w:start w:val="1"/>
      <w:numFmt w:val="bullet"/>
      <w:lvlText w:val=""/>
      <w:lvlJc w:val="left"/>
      <w:pPr>
        <w:ind w:left="5760" w:hanging="360"/>
      </w:pPr>
      <w:rPr>
        <w:rFonts w:ascii="Symbol" w:hAnsi="Symbol" w:cs="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cs="Wingdings" w:hint="default"/>
      </w:rPr>
    </w:lvl>
  </w:abstractNum>
  <w:abstractNum w:abstractNumId="90">
    <w:nsid w:val="68512654"/>
    <w:multiLevelType w:val="hybridMultilevel"/>
    <w:tmpl w:val="4B4AD56A"/>
    <w:lvl w:ilvl="0" w:tplc="C8CE22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9F6A45"/>
    <w:multiLevelType w:val="hybridMultilevel"/>
    <w:tmpl w:val="962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1B0A59"/>
    <w:multiLevelType w:val="hybridMultilevel"/>
    <w:tmpl w:val="5B0AF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3">
    <w:nsid w:val="6CE71E1D"/>
    <w:multiLevelType w:val="hybridMultilevel"/>
    <w:tmpl w:val="CFD24F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4">
    <w:nsid w:val="6EE506D2"/>
    <w:multiLevelType w:val="hybridMultilevel"/>
    <w:tmpl w:val="9C62F6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5">
    <w:nsid w:val="6FB82CC6"/>
    <w:multiLevelType w:val="hybridMultilevel"/>
    <w:tmpl w:val="36C47DA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nsid w:val="70F235AE"/>
    <w:multiLevelType w:val="hybridMultilevel"/>
    <w:tmpl w:val="1A5C9250"/>
    <w:lvl w:ilvl="0" w:tplc="AE7AE914">
      <w:start w:val="1"/>
      <w:numFmt w:val="bullet"/>
      <w:lvlText w:val="•"/>
      <w:lvlJc w:val="left"/>
      <w:pPr>
        <w:tabs>
          <w:tab w:val="num" w:pos="720"/>
        </w:tabs>
        <w:ind w:left="720" w:hanging="360"/>
      </w:pPr>
      <w:rPr>
        <w:rFonts w:ascii="Arial" w:hAnsi="Arial" w:hint="default"/>
      </w:rPr>
    </w:lvl>
    <w:lvl w:ilvl="1" w:tplc="4156D9DC" w:tentative="1">
      <w:start w:val="1"/>
      <w:numFmt w:val="bullet"/>
      <w:lvlText w:val="•"/>
      <w:lvlJc w:val="left"/>
      <w:pPr>
        <w:tabs>
          <w:tab w:val="num" w:pos="1440"/>
        </w:tabs>
        <w:ind w:left="1440" w:hanging="360"/>
      </w:pPr>
      <w:rPr>
        <w:rFonts w:ascii="Arial" w:hAnsi="Arial" w:hint="default"/>
      </w:rPr>
    </w:lvl>
    <w:lvl w:ilvl="2" w:tplc="851E6A9E" w:tentative="1">
      <w:start w:val="1"/>
      <w:numFmt w:val="bullet"/>
      <w:lvlText w:val="•"/>
      <w:lvlJc w:val="left"/>
      <w:pPr>
        <w:tabs>
          <w:tab w:val="num" w:pos="2160"/>
        </w:tabs>
        <w:ind w:left="2160" w:hanging="360"/>
      </w:pPr>
      <w:rPr>
        <w:rFonts w:ascii="Arial" w:hAnsi="Arial" w:hint="default"/>
      </w:rPr>
    </w:lvl>
    <w:lvl w:ilvl="3" w:tplc="9B4640A2" w:tentative="1">
      <w:start w:val="1"/>
      <w:numFmt w:val="bullet"/>
      <w:lvlText w:val="•"/>
      <w:lvlJc w:val="left"/>
      <w:pPr>
        <w:tabs>
          <w:tab w:val="num" w:pos="2880"/>
        </w:tabs>
        <w:ind w:left="2880" w:hanging="360"/>
      </w:pPr>
      <w:rPr>
        <w:rFonts w:ascii="Arial" w:hAnsi="Arial" w:hint="default"/>
      </w:rPr>
    </w:lvl>
    <w:lvl w:ilvl="4" w:tplc="D51E800E" w:tentative="1">
      <w:start w:val="1"/>
      <w:numFmt w:val="bullet"/>
      <w:lvlText w:val="•"/>
      <w:lvlJc w:val="left"/>
      <w:pPr>
        <w:tabs>
          <w:tab w:val="num" w:pos="3600"/>
        </w:tabs>
        <w:ind w:left="3600" w:hanging="360"/>
      </w:pPr>
      <w:rPr>
        <w:rFonts w:ascii="Arial" w:hAnsi="Arial" w:hint="default"/>
      </w:rPr>
    </w:lvl>
    <w:lvl w:ilvl="5" w:tplc="FD1A601C" w:tentative="1">
      <w:start w:val="1"/>
      <w:numFmt w:val="bullet"/>
      <w:lvlText w:val="•"/>
      <w:lvlJc w:val="left"/>
      <w:pPr>
        <w:tabs>
          <w:tab w:val="num" w:pos="4320"/>
        </w:tabs>
        <w:ind w:left="4320" w:hanging="360"/>
      </w:pPr>
      <w:rPr>
        <w:rFonts w:ascii="Arial" w:hAnsi="Arial" w:hint="default"/>
      </w:rPr>
    </w:lvl>
    <w:lvl w:ilvl="6" w:tplc="6EE82FFA" w:tentative="1">
      <w:start w:val="1"/>
      <w:numFmt w:val="bullet"/>
      <w:lvlText w:val="•"/>
      <w:lvlJc w:val="left"/>
      <w:pPr>
        <w:tabs>
          <w:tab w:val="num" w:pos="5040"/>
        </w:tabs>
        <w:ind w:left="5040" w:hanging="360"/>
      </w:pPr>
      <w:rPr>
        <w:rFonts w:ascii="Arial" w:hAnsi="Arial" w:hint="default"/>
      </w:rPr>
    </w:lvl>
    <w:lvl w:ilvl="7" w:tplc="DD7C71CE" w:tentative="1">
      <w:start w:val="1"/>
      <w:numFmt w:val="bullet"/>
      <w:lvlText w:val="•"/>
      <w:lvlJc w:val="left"/>
      <w:pPr>
        <w:tabs>
          <w:tab w:val="num" w:pos="5760"/>
        </w:tabs>
        <w:ind w:left="5760" w:hanging="360"/>
      </w:pPr>
      <w:rPr>
        <w:rFonts w:ascii="Arial" w:hAnsi="Arial" w:hint="default"/>
      </w:rPr>
    </w:lvl>
    <w:lvl w:ilvl="8" w:tplc="88B61982" w:tentative="1">
      <w:start w:val="1"/>
      <w:numFmt w:val="bullet"/>
      <w:lvlText w:val="•"/>
      <w:lvlJc w:val="left"/>
      <w:pPr>
        <w:tabs>
          <w:tab w:val="num" w:pos="6480"/>
        </w:tabs>
        <w:ind w:left="6480" w:hanging="360"/>
      </w:pPr>
      <w:rPr>
        <w:rFonts w:ascii="Arial" w:hAnsi="Arial" w:hint="default"/>
      </w:rPr>
    </w:lvl>
  </w:abstractNum>
  <w:abstractNum w:abstractNumId="97">
    <w:nsid w:val="71731F4B"/>
    <w:multiLevelType w:val="multilevel"/>
    <w:tmpl w:val="8E62CD22"/>
    <w:lvl w:ilvl="0">
      <w:start w:val="15"/>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F47F8E"/>
    <w:multiLevelType w:val="multilevel"/>
    <w:tmpl w:val="684211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58A0668"/>
    <w:multiLevelType w:val="hybridMultilevel"/>
    <w:tmpl w:val="0C128B04"/>
    <w:lvl w:ilvl="0" w:tplc="2ED4E292">
      <w:start w:val="9"/>
      <w:numFmt w:val="bullet"/>
      <w:lvlText w:val="-"/>
      <w:lvlJc w:val="left"/>
      <w:pPr>
        <w:ind w:left="420" w:hanging="360"/>
      </w:pPr>
      <w:rPr>
        <w:rFonts w:ascii="Times New Roman" w:eastAsia="Arial" w:hAnsi="Times New Roman" w:cs="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0">
    <w:nsid w:val="75F039A7"/>
    <w:multiLevelType w:val="hybridMultilevel"/>
    <w:tmpl w:val="FCCA55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1">
    <w:nsid w:val="761274D8"/>
    <w:multiLevelType w:val="hybridMultilevel"/>
    <w:tmpl w:val="937444F4"/>
    <w:lvl w:ilvl="0" w:tplc="FE20AAE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6BE3A52"/>
    <w:multiLevelType w:val="hybridMultilevel"/>
    <w:tmpl w:val="9FF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E36A4F"/>
    <w:multiLevelType w:val="hybridMultilevel"/>
    <w:tmpl w:val="9C96B4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4">
    <w:nsid w:val="79492962"/>
    <w:multiLevelType w:val="hybridMultilevel"/>
    <w:tmpl w:val="BAFE3672"/>
    <w:lvl w:ilvl="0" w:tplc="75EAF8A6">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865297"/>
    <w:multiLevelType w:val="hybridMultilevel"/>
    <w:tmpl w:val="4A12064C"/>
    <w:lvl w:ilvl="0" w:tplc="57444BE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D11D94"/>
    <w:multiLevelType w:val="hybridMultilevel"/>
    <w:tmpl w:val="D7CE829C"/>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7">
    <w:nsid w:val="7B5126A7"/>
    <w:multiLevelType w:val="hybridMultilevel"/>
    <w:tmpl w:val="68EE0CE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nsid w:val="7C214C60"/>
    <w:multiLevelType w:val="hybridMultilevel"/>
    <w:tmpl w:val="934EA8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9">
    <w:nsid w:val="7D1861DA"/>
    <w:multiLevelType w:val="hybridMultilevel"/>
    <w:tmpl w:val="6994C4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DC96314"/>
    <w:multiLevelType w:val="hybridMultilevel"/>
    <w:tmpl w:val="9D009B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1">
    <w:nsid w:val="7F2F0CED"/>
    <w:multiLevelType w:val="hybridMultilevel"/>
    <w:tmpl w:val="429014B8"/>
    <w:lvl w:ilvl="0" w:tplc="0409000F">
      <w:start w:val="1"/>
      <w:numFmt w:val="decimal"/>
      <w:lvlText w:val="%1."/>
      <w:lvlJc w:val="left"/>
      <w:pPr>
        <w:ind w:left="1505" w:hanging="360"/>
      </w:pPr>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num w:numId="1">
    <w:abstractNumId w:val="1"/>
  </w:num>
  <w:num w:numId="2">
    <w:abstractNumId w:val="47"/>
  </w:num>
  <w:num w:numId="3">
    <w:abstractNumId w:val="101"/>
  </w:num>
  <w:num w:numId="4">
    <w:abstractNumId w:val="0"/>
  </w:num>
  <w:num w:numId="5">
    <w:abstractNumId w:val="4"/>
  </w:num>
  <w:num w:numId="6">
    <w:abstractNumId w:val="74"/>
  </w:num>
  <w:num w:numId="7">
    <w:abstractNumId w:val="52"/>
  </w:num>
  <w:num w:numId="8">
    <w:abstractNumId w:val="60"/>
  </w:num>
  <w:num w:numId="9">
    <w:abstractNumId w:val="105"/>
  </w:num>
  <w:num w:numId="10">
    <w:abstractNumId w:val="109"/>
  </w:num>
  <w:num w:numId="11">
    <w:abstractNumId w:val="111"/>
  </w:num>
  <w:num w:numId="12">
    <w:abstractNumId w:val="15"/>
  </w:num>
  <w:num w:numId="13">
    <w:abstractNumId w:val="78"/>
  </w:num>
  <w:num w:numId="14">
    <w:abstractNumId w:val="107"/>
  </w:num>
  <w:num w:numId="15">
    <w:abstractNumId w:val="23"/>
  </w:num>
  <w:num w:numId="16">
    <w:abstractNumId w:val="63"/>
  </w:num>
  <w:num w:numId="17">
    <w:abstractNumId w:val="55"/>
  </w:num>
  <w:num w:numId="18">
    <w:abstractNumId w:val="75"/>
  </w:num>
  <w:num w:numId="19">
    <w:abstractNumId w:val="7"/>
  </w:num>
  <w:num w:numId="20">
    <w:abstractNumId w:val="13"/>
  </w:num>
  <w:num w:numId="21">
    <w:abstractNumId w:val="3"/>
  </w:num>
  <w:num w:numId="22">
    <w:abstractNumId w:val="51"/>
  </w:num>
  <w:num w:numId="23">
    <w:abstractNumId w:val="86"/>
  </w:num>
  <w:num w:numId="24">
    <w:abstractNumId w:val="38"/>
  </w:num>
  <w:num w:numId="25">
    <w:abstractNumId w:val="88"/>
  </w:num>
  <w:num w:numId="26">
    <w:abstractNumId w:val="49"/>
  </w:num>
  <w:num w:numId="27">
    <w:abstractNumId w:val="68"/>
  </w:num>
  <w:num w:numId="28">
    <w:abstractNumId w:val="104"/>
  </w:num>
  <w:num w:numId="29">
    <w:abstractNumId w:val="46"/>
  </w:num>
  <w:num w:numId="30">
    <w:abstractNumId w:val="2"/>
  </w:num>
  <w:num w:numId="31">
    <w:abstractNumId w:val="5"/>
  </w:num>
  <w:num w:numId="32">
    <w:abstractNumId w:val="6"/>
  </w:num>
  <w:num w:numId="33">
    <w:abstractNumId w:val="99"/>
  </w:num>
  <w:num w:numId="34">
    <w:abstractNumId w:val="59"/>
  </w:num>
  <w:num w:numId="35">
    <w:abstractNumId w:val="61"/>
  </w:num>
  <w:num w:numId="36">
    <w:abstractNumId w:val="84"/>
  </w:num>
  <w:num w:numId="37">
    <w:abstractNumId w:val="22"/>
  </w:num>
  <w:num w:numId="38">
    <w:abstractNumId w:val="10"/>
  </w:num>
  <w:num w:numId="39">
    <w:abstractNumId w:val="77"/>
  </w:num>
  <w:num w:numId="40">
    <w:abstractNumId w:val="97"/>
  </w:num>
  <w:num w:numId="41">
    <w:abstractNumId w:val="98"/>
  </w:num>
  <w:num w:numId="42">
    <w:abstractNumId w:val="26"/>
  </w:num>
  <w:num w:numId="43">
    <w:abstractNumId w:val="33"/>
  </w:num>
  <w:num w:numId="44">
    <w:abstractNumId w:val="36"/>
  </w:num>
  <w:num w:numId="45">
    <w:abstractNumId w:val="64"/>
  </w:num>
  <w:num w:numId="46">
    <w:abstractNumId w:val="96"/>
  </w:num>
  <w:num w:numId="47">
    <w:abstractNumId w:val="14"/>
  </w:num>
  <w:num w:numId="48">
    <w:abstractNumId w:val="90"/>
  </w:num>
  <w:num w:numId="49">
    <w:abstractNumId w:val="62"/>
  </w:num>
  <w:num w:numId="50">
    <w:abstractNumId w:val="16"/>
  </w:num>
  <w:num w:numId="51">
    <w:abstractNumId w:val="42"/>
  </w:num>
  <w:num w:numId="52">
    <w:abstractNumId w:val="57"/>
  </w:num>
  <w:num w:numId="53">
    <w:abstractNumId w:val="72"/>
  </w:num>
  <w:num w:numId="54">
    <w:abstractNumId w:val="43"/>
  </w:num>
  <w:num w:numId="55">
    <w:abstractNumId w:val="95"/>
  </w:num>
  <w:num w:numId="56">
    <w:abstractNumId w:val="67"/>
  </w:num>
  <w:num w:numId="57">
    <w:abstractNumId w:val="54"/>
  </w:num>
  <w:num w:numId="58">
    <w:abstractNumId w:val="89"/>
  </w:num>
  <w:num w:numId="59">
    <w:abstractNumId w:val="53"/>
  </w:num>
  <w:num w:numId="60">
    <w:abstractNumId w:val="19"/>
  </w:num>
  <w:num w:numId="61">
    <w:abstractNumId w:val="45"/>
  </w:num>
  <w:num w:numId="62">
    <w:abstractNumId w:val="76"/>
  </w:num>
  <w:num w:numId="63">
    <w:abstractNumId w:val="39"/>
  </w:num>
  <w:num w:numId="64">
    <w:abstractNumId w:val="8"/>
  </w:num>
  <w:num w:numId="65">
    <w:abstractNumId w:val="29"/>
  </w:num>
  <w:num w:numId="66">
    <w:abstractNumId w:val="11"/>
  </w:num>
  <w:num w:numId="67">
    <w:abstractNumId w:val="87"/>
  </w:num>
  <w:num w:numId="68">
    <w:abstractNumId w:val="82"/>
  </w:num>
  <w:num w:numId="69">
    <w:abstractNumId w:val="28"/>
  </w:num>
  <w:num w:numId="70">
    <w:abstractNumId w:val="30"/>
  </w:num>
  <w:num w:numId="71">
    <w:abstractNumId w:val="12"/>
  </w:num>
  <w:num w:numId="72">
    <w:abstractNumId w:val="31"/>
  </w:num>
  <w:num w:numId="73">
    <w:abstractNumId w:val="44"/>
  </w:num>
  <w:num w:numId="74">
    <w:abstractNumId w:val="91"/>
  </w:num>
  <w:num w:numId="75">
    <w:abstractNumId w:val="37"/>
  </w:num>
  <w:num w:numId="76">
    <w:abstractNumId w:val="102"/>
  </w:num>
  <w:num w:numId="77">
    <w:abstractNumId w:val="50"/>
  </w:num>
  <w:num w:numId="78">
    <w:abstractNumId w:val="18"/>
  </w:num>
  <w:num w:numId="79">
    <w:abstractNumId w:val="27"/>
  </w:num>
  <w:num w:numId="80">
    <w:abstractNumId w:val="9"/>
  </w:num>
  <w:num w:numId="81">
    <w:abstractNumId w:val="65"/>
  </w:num>
  <w:num w:numId="82">
    <w:abstractNumId w:val="69"/>
  </w:num>
  <w:num w:numId="83">
    <w:abstractNumId w:val="92"/>
  </w:num>
  <w:num w:numId="84">
    <w:abstractNumId w:val="48"/>
  </w:num>
  <w:num w:numId="85">
    <w:abstractNumId w:val="40"/>
  </w:num>
  <w:num w:numId="86">
    <w:abstractNumId w:val="20"/>
  </w:num>
  <w:num w:numId="87">
    <w:abstractNumId w:val="80"/>
  </w:num>
  <w:num w:numId="88">
    <w:abstractNumId w:val="73"/>
  </w:num>
  <w:num w:numId="89">
    <w:abstractNumId w:val="70"/>
  </w:num>
  <w:num w:numId="90">
    <w:abstractNumId w:val="93"/>
  </w:num>
  <w:num w:numId="91">
    <w:abstractNumId w:val="24"/>
  </w:num>
  <w:num w:numId="92">
    <w:abstractNumId w:val="83"/>
  </w:num>
  <w:num w:numId="93">
    <w:abstractNumId w:val="71"/>
  </w:num>
  <w:num w:numId="94">
    <w:abstractNumId w:val="81"/>
  </w:num>
  <w:num w:numId="95">
    <w:abstractNumId w:val="79"/>
  </w:num>
  <w:num w:numId="96">
    <w:abstractNumId w:val="17"/>
  </w:num>
  <w:num w:numId="97">
    <w:abstractNumId w:val="35"/>
  </w:num>
  <w:num w:numId="98">
    <w:abstractNumId w:val="103"/>
  </w:num>
  <w:num w:numId="99">
    <w:abstractNumId w:val="34"/>
  </w:num>
  <w:num w:numId="100">
    <w:abstractNumId w:val="58"/>
  </w:num>
  <w:num w:numId="101">
    <w:abstractNumId w:val="25"/>
  </w:num>
  <w:num w:numId="102">
    <w:abstractNumId w:val="106"/>
  </w:num>
  <w:num w:numId="103">
    <w:abstractNumId w:val="66"/>
  </w:num>
  <w:num w:numId="104">
    <w:abstractNumId w:val="21"/>
  </w:num>
  <w:num w:numId="105">
    <w:abstractNumId w:val="41"/>
  </w:num>
  <w:num w:numId="106">
    <w:abstractNumId w:val="32"/>
  </w:num>
  <w:num w:numId="107">
    <w:abstractNumId w:val="85"/>
  </w:num>
  <w:num w:numId="108">
    <w:abstractNumId w:val="56"/>
  </w:num>
  <w:num w:numId="109">
    <w:abstractNumId w:val="94"/>
  </w:num>
  <w:num w:numId="110">
    <w:abstractNumId w:val="110"/>
  </w:num>
  <w:num w:numId="111">
    <w:abstractNumId w:val="100"/>
  </w:num>
  <w:num w:numId="112">
    <w:abstractNumId w:val="10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4D"/>
    <w:rsid w:val="000814F7"/>
    <w:rsid w:val="00083FAB"/>
    <w:rsid w:val="000B2DB0"/>
    <w:rsid w:val="000D5DA1"/>
    <w:rsid w:val="00140C7A"/>
    <w:rsid w:val="00160D76"/>
    <w:rsid w:val="001A0BFD"/>
    <w:rsid w:val="001A5A18"/>
    <w:rsid w:val="002123DD"/>
    <w:rsid w:val="00252022"/>
    <w:rsid w:val="00256B33"/>
    <w:rsid w:val="00282FAF"/>
    <w:rsid w:val="002A090E"/>
    <w:rsid w:val="002D201C"/>
    <w:rsid w:val="002E2FA2"/>
    <w:rsid w:val="002F06EB"/>
    <w:rsid w:val="00317A2E"/>
    <w:rsid w:val="00325563"/>
    <w:rsid w:val="0034325C"/>
    <w:rsid w:val="00344ADF"/>
    <w:rsid w:val="0036420B"/>
    <w:rsid w:val="00365C50"/>
    <w:rsid w:val="00382FB6"/>
    <w:rsid w:val="003831AD"/>
    <w:rsid w:val="00385B55"/>
    <w:rsid w:val="00394AE1"/>
    <w:rsid w:val="003A29DB"/>
    <w:rsid w:val="003A46D5"/>
    <w:rsid w:val="003C23D3"/>
    <w:rsid w:val="003C3AFF"/>
    <w:rsid w:val="003C531F"/>
    <w:rsid w:val="003D6A37"/>
    <w:rsid w:val="003F09DC"/>
    <w:rsid w:val="003F56BD"/>
    <w:rsid w:val="003F6BC8"/>
    <w:rsid w:val="00406B3F"/>
    <w:rsid w:val="00437984"/>
    <w:rsid w:val="004415DD"/>
    <w:rsid w:val="00453C4F"/>
    <w:rsid w:val="004561E6"/>
    <w:rsid w:val="0045720F"/>
    <w:rsid w:val="00466764"/>
    <w:rsid w:val="0048307C"/>
    <w:rsid w:val="00485DA9"/>
    <w:rsid w:val="00496775"/>
    <w:rsid w:val="004A5B45"/>
    <w:rsid w:val="004B347B"/>
    <w:rsid w:val="004B4560"/>
    <w:rsid w:val="004C53DB"/>
    <w:rsid w:val="004C756F"/>
    <w:rsid w:val="004D6C43"/>
    <w:rsid w:val="00501452"/>
    <w:rsid w:val="005278BF"/>
    <w:rsid w:val="00527F4D"/>
    <w:rsid w:val="00531EE0"/>
    <w:rsid w:val="0059168E"/>
    <w:rsid w:val="0059445E"/>
    <w:rsid w:val="005D00B6"/>
    <w:rsid w:val="005D52CA"/>
    <w:rsid w:val="00606C26"/>
    <w:rsid w:val="00613253"/>
    <w:rsid w:val="0062107C"/>
    <w:rsid w:val="006254C3"/>
    <w:rsid w:val="006322A6"/>
    <w:rsid w:val="006532FB"/>
    <w:rsid w:val="00655D47"/>
    <w:rsid w:val="006A36E2"/>
    <w:rsid w:val="006B32AC"/>
    <w:rsid w:val="006B6F7C"/>
    <w:rsid w:val="006D11DF"/>
    <w:rsid w:val="006D7582"/>
    <w:rsid w:val="006F494D"/>
    <w:rsid w:val="006F6B1A"/>
    <w:rsid w:val="00703581"/>
    <w:rsid w:val="00707065"/>
    <w:rsid w:val="00707D67"/>
    <w:rsid w:val="007245B8"/>
    <w:rsid w:val="00740830"/>
    <w:rsid w:val="007418AE"/>
    <w:rsid w:val="007533A7"/>
    <w:rsid w:val="00757D57"/>
    <w:rsid w:val="00790C32"/>
    <w:rsid w:val="00795007"/>
    <w:rsid w:val="007A0FA5"/>
    <w:rsid w:val="007B0F51"/>
    <w:rsid w:val="007B48E5"/>
    <w:rsid w:val="007F1059"/>
    <w:rsid w:val="007F6A3C"/>
    <w:rsid w:val="0080111B"/>
    <w:rsid w:val="00802EF4"/>
    <w:rsid w:val="00813F96"/>
    <w:rsid w:val="008924F7"/>
    <w:rsid w:val="008F5D88"/>
    <w:rsid w:val="00903260"/>
    <w:rsid w:val="009319F3"/>
    <w:rsid w:val="00961571"/>
    <w:rsid w:val="00965CAF"/>
    <w:rsid w:val="00967B11"/>
    <w:rsid w:val="00994689"/>
    <w:rsid w:val="009B269B"/>
    <w:rsid w:val="009B605F"/>
    <w:rsid w:val="009C180B"/>
    <w:rsid w:val="00A73986"/>
    <w:rsid w:val="00A83829"/>
    <w:rsid w:val="00A90B96"/>
    <w:rsid w:val="00A973E5"/>
    <w:rsid w:val="00AB023A"/>
    <w:rsid w:val="00AE204F"/>
    <w:rsid w:val="00B02F76"/>
    <w:rsid w:val="00B3782E"/>
    <w:rsid w:val="00B37A55"/>
    <w:rsid w:val="00B550AA"/>
    <w:rsid w:val="00B878EA"/>
    <w:rsid w:val="00B941E7"/>
    <w:rsid w:val="00BC3913"/>
    <w:rsid w:val="00BF11B3"/>
    <w:rsid w:val="00C11AC6"/>
    <w:rsid w:val="00C328C7"/>
    <w:rsid w:val="00C370AB"/>
    <w:rsid w:val="00C41B2B"/>
    <w:rsid w:val="00C84C8F"/>
    <w:rsid w:val="00CB1B70"/>
    <w:rsid w:val="00CC32EA"/>
    <w:rsid w:val="00CE7465"/>
    <w:rsid w:val="00D31328"/>
    <w:rsid w:val="00D35E67"/>
    <w:rsid w:val="00D5220C"/>
    <w:rsid w:val="00D61CBE"/>
    <w:rsid w:val="00DD7C2A"/>
    <w:rsid w:val="00DE2BCC"/>
    <w:rsid w:val="00E0707D"/>
    <w:rsid w:val="00E0777C"/>
    <w:rsid w:val="00E164F6"/>
    <w:rsid w:val="00E2599A"/>
    <w:rsid w:val="00E40E83"/>
    <w:rsid w:val="00E47530"/>
    <w:rsid w:val="00E51360"/>
    <w:rsid w:val="00E54485"/>
    <w:rsid w:val="00E86463"/>
    <w:rsid w:val="00E95EA6"/>
    <w:rsid w:val="00EA0774"/>
    <w:rsid w:val="00EA2E6F"/>
    <w:rsid w:val="00EE498F"/>
    <w:rsid w:val="00F01017"/>
    <w:rsid w:val="00F364F2"/>
    <w:rsid w:val="00F723F1"/>
    <w:rsid w:val="00F96EA3"/>
    <w:rsid w:val="00FC134B"/>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D3"/>
    <w:pPr>
      <w:spacing w:after="0" w:line="240" w:lineRule="auto"/>
      <w:jc w:val="both"/>
    </w:pPr>
    <w:rPr>
      <w:color w:val="0D0D0D" w:themeColor="text1" w:themeTint="F2"/>
      <w:szCs w:val="28"/>
      <w:lang w:val="vi-VN"/>
    </w:rPr>
  </w:style>
  <w:style w:type="paragraph" w:styleId="Heading1">
    <w:name w:val="heading 1"/>
    <w:aliases w:val="Heading 1-centrer"/>
    <w:basedOn w:val="Normal"/>
    <w:next w:val="Normal"/>
    <w:link w:val="Heading1Char"/>
    <w:uiPriority w:val="9"/>
    <w:qFormat/>
    <w:rsid w:val="001A0BFD"/>
    <w:pPr>
      <w:keepNext/>
      <w:keepLines/>
      <w:numPr>
        <w:numId w:val="2"/>
      </w:numPr>
      <w:tabs>
        <w:tab w:val="left" w:pos="4008"/>
      </w:tabs>
      <w:spacing w:after="240"/>
      <w:jc w:val="center"/>
      <w:outlineLvl w:val="0"/>
    </w:pPr>
    <w:rPr>
      <w:rFonts w:eastAsiaTheme="majorEastAsia" w:cstheme="majorBidi"/>
      <w:b/>
      <w:spacing w:val="-6"/>
      <w:sz w:val="32"/>
      <w:lang w:val="en-US"/>
    </w:rPr>
  </w:style>
  <w:style w:type="paragraph" w:styleId="Heading2">
    <w:name w:val="heading 2"/>
    <w:aliases w:val="Heading 2-left"/>
    <w:basedOn w:val="Normal"/>
    <w:next w:val="Normal"/>
    <w:link w:val="Heading2Char"/>
    <w:uiPriority w:val="9"/>
    <w:unhideWhenUsed/>
    <w:qFormat/>
    <w:rsid w:val="0045720F"/>
    <w:pPr>
      <w:keepNext/>
      <w:numPr>
        <w:ilvl w:val="1"/>
        <w:numId w:val="2"/>
      </w:numPr>
      <w:spacing w:before="240" w:after="60"/>
      <w:outlineLvl w:val="1"/>
    </w:pPr>
    <w:rPr>
      <w:rFonts w:cs="Times New Roman"/>
      <w:b/>
      <w:szCs w:val="22"/>
      <w:lang w:val="en-US"/>
    </w:rPr>
  </w:style>
  <w:style w:type="paragraph" w:styleId="Heading3">
    <w:name w:val="heading 3"/>
    <w:aliases w:val="Heading 3.para"/>
    <w:basedOn w:val="Normal"/>
    <w:next w:val="Normal"/>
    <w:link w:val="Heading3Char"/>
    <w:uiPriority w:val="9"/>
    <w:unhideWhenUsed/>
    <w:qFormat/>
    <w:rsid w:val="006F6B1A"/>
    <w:pPr>
      <w:keepNext/>
      <w:keepLines/>
      <w:numPr>
        <w:ilvl w:val="2"/>
        <w:numId w:val="2"/>
      </w:numPr>
      <w:spacing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720F"/>
    <w:pPr>
      <w:keepNext/>
      <w:keepLines/>
      <w:numPr>
        <w:ilvl w:val="3"/>
        <w:numId w:val="2"/>
      </w:numPr>
      <w:spacing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3C23D3"/>
    <w:pPr>
      <w:keepNext/>
      <w:keepLines/>
      <w:numPr>
        <w:ilvl w:val="4"/>
        <w:numId w:val="2"/>
      </w:numPr>
      <w:spacing w:after="60"/>
      <w:contextualSpacing/>
      <w:outlineLvl w:val="4"/>
    </w:pPr>
    <w:rPr>
      <w:rFonts w:eastAsiaTheme="majorEastAsia" w:cstheme="majorBidi"/>
      <w:i/>
    </w:rPr>
  </w:style>
  <w:style w:type="paragraph" w:styleId="Heading6">
    <w:name w:val="heading 6"/>
    <w:basedOn w:val="Normal"/>
    <w:next w:val="Normal"/>
    <w:link w:val="Heading6Char"/>
    <w:uiPriority w:val="9"/>
    <w:unhideWhenUsed/>
    <w:qFormat/>
    <w:rsid w:val="0045720F"/>
    <w:pPr>
      <w:keepNext/>
      <w:keepLines/>
      <w:numPr>
        <w:ilvl w:val="5"/>
        <w:numId w:val="2"/>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1A0BF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A0B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B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F4"/>
    <w:pPr>
      <w:tabs>
        <w:tab w:val="center" w:pos="4680"/>
        <w:tab w:val="right" w:pos="9360"/>
      </w:tabs>
    </w:pPr>
  </w:style>
  <w:style w:type="character" w:customStyle="1" w:styleId="HeaderChar">
    <w:name w:val="Header Char"/>
    <w:basedOn w:val="DefaultParagraphFont"/>
    <w:link w:val="Header"/>
    <w:uiPriority w:val="99"/>
    <w:rsid w:val="00802EF4"/>
  </w:style>
  <w:style w:type="paragraph" w:styleId="Footer">
    <w:name w:val="footer"/>
    <w:basedOn w:val="Normal"/>
    <w:link w:val="FooterChar"/>
    <w:uiPriority w:val="99"/>
    <w:unhideWhenUsed/>
    <w:rsid w:val="00802EF4"/>
    <w:pPr>
      <w:tabs>
        <w:tab w:val="center" w:pos="4680"/>
        <w:tab w:val="right" w:pos="9360"/>
      </w:tabs>
    </w:pPr>
  </w:style>
  <w:style w:type="character" w:customStyle="1" w:styleId="FooterChar">
    <w:name w:val="Footer Char"/>
    <w:basedOn w:val="DefaultParagraphFont"/>
    <w:link w:val="Footer"/>
    <w:uiPriority w:val="99"/>
    <w:rsid w:val="00802EF4"/>
  </w:style>
  <w:style w:type="character" w:customStyle="1" w:styleId="Heading1Char">
    <w:name w:val="Heading 1 Char"/>
    <w:aliases w:val="Heading 1-centrer Char"/>
    <w:basedOn w:val="DefaultParagraphFont"/>
    <w:link w:val="Heading1"/>
    <w:uiPriority w:val="9"/>
    <w:rsid w:val="001A0BFD"/>
    <w:rPr>
      <w:rFonts w:eastAsiaTheme="majorEastAsia" w:cstheme="majorBidi"/>
      <w:b/>
      <w:color w:val="0D0D0D" w:themeColor="text1" w:themeTint="F2"/>
      <w:spacing w:val="-6"/>
      <w:sz w:val="32"/>
      <w:szCs w:val="28"/>
    </w:rPr>
  </w:style>
  <w:style w:type="character" w:customStyle="1" w:styleId="Heading2Char">
    <w:name w:val="Heading 2 Char"/>
    <w:aliases w:val="Heading 2-left Char"/>
    <w:basedOn w:val="DefaultParagraphFont"/>
    <w:link w:val="Heading2"/>
    <w:uiPriority w:val="9"/>
    <w:rsid w:val="0045720F"/>
    <w:rPr>
      <w:rFonts w:cs="Times New Roman"/>
      <w:b/>
      <w:color w:val="0D0D0D" w:themeColor="text1" w:themeTint="F2"/>
    </w:rPr>
  </w:style>
  <w:style w:type="paragraph" w:styleId="NormalWeb">
    <w:name w:val="Normal (Web)"/>
    <w:basedOn w:val="Normal"/>
    <w:uiPriority w:val="99"/>
    <w:unhideWhenUsed/>
    <w:rsid w:val="003C23D3"/>
    <w:pPr>
      <w:spacing w:before="100" w:beforeAutospacing="1" w:after="100" w:afterAutospacing="1"/>
    </w:pPr>
    <w:rPr>
      <w:rFonts w:eastAsia="Times New Roman" w:cs="Times New Roman"/>
    </w:rPr>
  </w:style>
  <w:style w:type="table" w:styleId="TableGrid">
    <w:name w:val="Table Grid"/>
    <w:basedOn w:val="TableNormal"/>
    <w:uiPriority w:val="59"/>
    <w:rsid w:val="003C23D3"/>
    <w:pPr>
      <w:spacing w:after="0" w:line="240" w:lineRule="auto"/>
    </w:pPr>
    <w:rPr>
      <w:color w:val="0D0D0D" w:themeColor="text1" w:themeTint="F2"/>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06EB"/>
    <w:pPr>
      <w:widowControl w:val="0"/>
      <w:autoSpaceDE w:val="0"/>
      <w:autoSpaceDN w:val="0"/>
      <w:spacing w:after="60"/>
      <w:ind w:firstLine="720"/>
    </w:pPr>
    <w:rPr>
      <w:rFonts w:eastAsia="Times New Roman" w:cs="Times New Roman"/>
      <w:szCs w:val="23"/>
      <w:lang/>
    </w:rPr>
  </w:style>
  <w:style w:type="character" w:customStyle="1" w:styleId="BodyTextChar">
    <w:name w:val="Body Text Char"/>
    <w:basedOn w:val="DefaultParagraphFont"/>
    <w:link w:val="BodyText"/>
    <w:uiPriority w:val="1"/>
    <w:rsid w:val="002F06EB"/>
    <w:rPr>
      <w:rFonts w:eastAsia="Times New Roman" w:cs="Times New Roman"/>
      <w:color w:val="0D0D0D" w:themeColor="text1" w:themeTint="F2"/>
      <w:szCs w:val="23"/>
      <w:lang/>
    </w:rPr>
  </w:style>
  <w:style w:type="table" w:customStyle="1" w:styleId="TableGrid11">
    <w:name w:val="Table Grid11"/>
    <w:basedOn w:val="TableNormal"/>
    <w:next w:val="TableGrid"/>
    <w:uiPriority w:val="39"/>
    <w:rsid w:val="003C23D3"/>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para Char"/>
    <w:basedOn w:val="DefaultParagraphFont"/>
    <w:link w:val="Heading3"/>
    <w:uiPriority w:val="9"/>
    <w:rsid w:val="006F6B1A"/>
    <w:rPr>
      <w:rFonts w:eastAsiaTheme="majorEastAsia" w:cstheme="majorBidi"/>
      <w:b/>
      <w:color w:val="0D0D0D" w:themeColor="text1" w:themeTint="F2"/>
      <w:szCs w:val="24"/>
      <w:lang w:val="vi-VN"/>
    </w:rPr>
  </w:style>
  <w:style w:type="character" w:customStyle="1" w:styleId="Heading4Char">
    <w:name w:val="Heading 4 Char"/>
    <w:basedOn w:val="DefaultParagraphFont"/>
    <w:link w:val="Heading4"/>
    <w:uiPriority w:val="9"/>
    <w:rsid w:val="0045720F"/>
    <w:rPr>
      <w:rFonts w:eastAsiaTheme="majorEastAsia" w:cstheme="majorBidi"/>
      <w:b/>
      <w:i/>
      <w:iCs/>
      <w:color w:val="0D0D0D" w:themeColor="text1" w:themeTint="F2"/>
      <w:szCs w:val="28"/>
      <w:lang w:val="vi-VN"/>
    </w:rPr>
  </w:style>
  <w:style w:type="character" w:customStyle="1" w:styleId="Heading5Char">
    <w:name w:val="Heading 5 Char"/>
    <w:basedOn w:val="DefaultParagraphFont"/>
    <w:link w:val="Heading5"/>
    <w:uiPriority w:val="9"/>
    <w:rsid w:val="003C23D3"/>
    <w:rPr>
      <w:rFonts w:eastAsiaTheme="majorEastAsia" w:cstheme="majorBidi"/>
      <w:i/>
      <w:color w:val="0D0D0D" w:themeColor="text1" w:themeTint="F2"/>
      <w:szCs w:val="28"/>
      <w:lang w:val="vi-VN"/>
    </w:rPr>
  </w:style>
  <w:style w:type="paragraph" w:styleId="Subtitle">
    <w:name w:val="Subtitle"/>
    <w:basedOn w:val="Normal"/>
    <w:next w:val="Normal"/>
    <w:link w:val="SubtitleChar"/>
    <w:autoRedefine/>
    <w:uiPriority w:val="11"/>
    <w:rsid w:val="003C23D3"/>
    <w:pPr>
      <w:numPr>
        <w:ilvl w:val="1"/>
      </w:numPr>
      <w:contextualSpacing/>
    </w:pPr>
    <w:rPr>
      <w:rFonts w:eastAsiaTheme="minorEastAsia"/>
      <w:spacing w:val="15"/>
      <w:sz w:val="26"/>
      <w:szCs w:val="22"/>
    </w:rPr>
  </w:style>
  <w:style w:type="character" w:customStyle="1" w:styleId="SubtitleChar">
    <w:name w:val="Subtitle Char"/>
    <w:basedOn w:val="DefaultParagraphFont"/>
    <w:link w:val="Subtitle"/>
    <w:uiPriority w:val="11"/>
    <w:rsid w:val="003C23D3"/>
    <w:rPr>
      <w:rFonts w:eastAsiaTheme="minorEastAsia"/>
      <w:color w:val="0D0D0D" w:themeColor="text1" w:themeTint="F2"/>
      <w:spacing w:val="15"/>
      <w:sz w:val="26"/>
      <w:lang w:val="vi-VN"/>
    </w:rPr>
  </w:style>
  <w:style w:type="character" w:styleId="SubtleEmphasis">
    <w:name w:val="Subtle Emphasis"/>
    <w:basedOn w:val="DefaultParagraphFont"/>
    <w:uiPriority w:val="19"/>
    <w:qFormat/>
    <w:rsid w:val="003C23D3"/>
    <w:rPr>
      <w:rFonts w:ascii="Times New Roman" w:hAnsi="Times New Roman"/>
      <w:b/>
      <w:i/>
      <w:iCs/>
      <w:color w:val="0D0D0D" w:themeColor="text1" w:themeTint="F2"/>
      <w:sz w:val="28"/>
    </w:rPr>
  </w:style>
  <w:style w:type="paragraph" w:styleId="NoSpacing">
    <w:name w:val="No Spacing"/>
    <w:aliases w:val="No Spacing.bold"/>
    <w:uiPriority w:val="1"/>
    <w:qFormat/>
    <w:rsid w:val="00CB1B70"/>
    <w:pPr>
      <w:spacing w:after="0" w:line="240" w:lineRule="auto"/>
      <w:contextualSpacing/>
      <w:jc w:val="both"/>
    </w:pPr>
    <w:rPr>
      <w:b/>
      <w:color w:val="0D0D0D" w:themeColor="text1" w:themeTint="F2"/>
      <w:szCs w:val="28"/>
      <w:lang w:val="vi-VN"/>
    </w:rPr>
  </w:style>
  <w:style w:type="character" w:styleId="Emphasis">
    <w:name w:val="Emphasis"/>
    <w:basedOn w:val="DefaultParagraphFont"/>
    <w:uiPriority w:val="20"/>
    <w:qFormat/>
    <w:rsid w:val="003C23D3"/>
    <w:rPr>
      <w:rFonts w:ascii="Times New Roman" w:hAnsi="Times New Roman"/>
      <w:b/>
      <w:i/>
      <w:iCs/>
      <w:sz w:val="28"/>
    </w:rPr>
  </w:style>
  <w:style w:type="character" w:styleId="IntenseEmphasis">
    <w:name w:val="Intense Emphasis"/>
    <w:basedOn w:val="DefaultParagraphFont"/>
    <w:uiPriority w:val="21"/>
    <w:qFormat/>
    <w:rsid w:val="003C23D3"/>
    <w:rPr>
      <w:rFonts w:ascii="Times New Roman" w:hAnsi="Times New Roman"/>
      <w:i/>
      <w:iCs/>
      <w:color w:val="0D0D0D" w:themeColor="text1" w:themeTint="F2"/>
      <w:sz w:val="28"/>
    </w:rPr>
  </w:style>
  <w:style w:type="character" w:styleId="Strong">
    <w:name w:val="Strong"/>
    <w:basedOn w:val="DefaultParagraphFont"/>
    <w:uiPriority w:val="22"/>
    <w:qFormat/>
    <w:rsid w:val="003C23D3"/>
    <w:rPr>
      <w:rFonts w:ascii="Times New Roman" w:hAnsi="Times New Roman"/>
      <w:b/>
      <w:bCs/>
      <w:sz w:val="28"/>
    </w:rPr>
  </w:style>
  <w:style w:type="paragraph" w:styleId="ListParagraph">
    <w:name w:val="List Paragraph"/>
    <w:basedOn w:val="Normal"/>
    <w:link w:val="ListParagraphChar"/>
    <w:uiPriority w:val="1"/>
    <w:qFormat/>
    <w:rsid w:val="003C23D3"/>
    <w:pPr>
      <w:ind w:left="1440" w:hanging="720"/>
      <w:contextualSpacing/>
    </w:pPr>
  </w:style>
  <w:style w:type="paragraph" w:customStyle="1" w:styleId="table14cent">
    <w:name w:val="table14.cent"/>
    <w:basedOn w:val="Normal"/>
    <w:link w:val="table14centChar"/>
    <w:qFormat/>
    <w:rsid w:val="003C3AFF"/>
    <w:pPr>
      <w:contextualSpacing/>
      <w:jc w:val="center"/>
    </w:pPr>
    <w:rPr>
      <w:b/>
    </w:rPr>
  </w:style>
  <w:style w:type="paragraph" w:customStyle="1" w:styleId="table13">
    <w:name w:val="table13"/>
    <w:basedOn w:val="Normal"/>
    <w:link w:val="table13Char"/>
    <w:qFormat/>
    <w:rsid w:val="00CB1B70"/>
    <w:rPr>
      <w:sz w:val="26"/>
    </w:rPr>
  </w:style>
  <w:style w:type="character" w:customStyle="1" w:styleId="table14centChar">
    <w:name w:val="table14.cent Char"/>
    <w:basedOn w:val="DefaultParagraphFont"/>
    <w:link w:val="table14cent"/>
    <w:rsid w:val="003C3AFF"/>
    <w:rPr>
      <w:b/>
      <w:color w:val="0D0D0D" w:themeColor="text1" w:themeTint="F2"/>
      <w:szCs w:val="28"/>
      <w:lang w:val="vi-VN"/>
    </w:rPr>
  </w:style>
  <w:style w:type="character" w:customStyle="1" w:styleId="table13Char">
    <w:name w:val="table13 Char"/>
    <w:basedOn w:val="DefaultParagraphFont"/>
    <w:link w:val="table13"/>
    <w:rsid w:val="00CB1B70"/>
    <w:rPr>
      <w:color w:val="0D0D0D" w:themeColor="text1" w:themeTint="F2"/>
      <w:sz w:val="26"/>
      <w:szCs w:val="28"/>
      <w:lang w:val="vi-VN"/>
    </w:rPr>
  </w:style>
  <w:style w:type="character" w:styleId="Hyperlink">
    <w:name w:val="Hyperlink"/>
    <w:basedOn w:val="DefaultParagraphFont"/>
    <w:uiPriority w:val="99"/>
    <w:unhideWhenUsed/>
    <w:rsid w:val="00D31328"/>
    <w:rPr>
      <w:color w:val="0563C1" w:themeColor="hyperlink"/>
      <w:u w:val="single"/>
    </w:rPr>
  </w:style>
  <w:style w:type="paragraph" w:customStyle="1" w:styleId="30">
    <w:name w:val="30"/>
    <w:basedOn w:val="Normal"/>
    <w:rsid w:val="00D31328"/>
    <w:pPr>
      <w:spacing w:line="360" w:lineRule="auto"/>
    </w:pPr>
    <w:rPr>
      <w:rFonts w:cs="Times New Roman"/>
      <w:b/>
      <w:bCs/>
      <w:i/>
      <w:iCs/>
      <w:sz w:val="26"/>
      <w:szCs w:val="26"/>
      <w:lang w:val="en-US"/>
    </w:rPr>
  </w:style>
  <w:style w:type="paragraph" w:styleId="TOC2">
    <w:name w:val="toc 2"/>
    <w:basedOn w:val="Normal"/>
    <w:next w:val="Normal"/>
    <w:autoRedefine/>
    <w:uiPriority w:val="39"/>
    <w:unhideWhenUsed/>
    <w:rsid w:val="00D31328"/>
    <w:pPr>
      <w:spacing w:after="100"/>
      <w:ind w:left="240"/>
    </w:pPr>
    <w:rPr>
      <w:szCs w:val="24"/>
    </w:rPr>
  </w:style>
  <w:style w:type="paragraph" w:styleId="TOC1">
    <w:name w:val="toc 1"/>
    <w:basedOn w:val="Normal"/>
    <w:next w:val="Normal"/>
    <w:autoRedefine/>
    <w:uiPriority w:val="39"/>
    <w:unhideWhenUsed/>
    <w:rsid w:val="00D31328"/>
    <w:pPr>
      <w:spacing w:after="100"/>
    </w:pPr>
    <w:rPr>
      <w:szCs w:val="24"/>
    </w:rPr>
  </w:style>
  <w:style w:type="table" w:customStyle="1" w:styleId="ListTable1Light">
    <w:name w:val="List Table 1 Light"/>
    <w:basedOn w:val="TableNormal"/>
    <w:uiPriority w:val="46"/>
    <w:rsid w:val="00D31328"/>
    <w:pPr>
      <w:spacing w:after="0" w:line="240" w:lineRule="auto"/>
    </w:pPr>
    <w:rPr>
      <w:color w:val="0D0D0D" w:themeColor="text1" w:themeTint="F2"/>
      <w:szCs w:val="24"/>
      <w:lang w:val="vi-V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D31328"/>
    <w:rPr>
      <w:color w:val="0D0D0D" w:themeColor="text1" w:themeTint="F2"/>
      <w:szCs w:val="28"/>
      <w:lang w:val="vi-VN"/>
    </w:rPr>
  </w:style>
  <w:style w:type="paragraph" w:styleId="FootnoteText">
    <w:name w:val="footnote text"/>
    <w:basedOn w:val="Normal"/>
    <w:link w:val="FootnoteTextChar"/>
    <w:uiPriority w:val="99"/>
    <w:unhideWhenUsed/>
    <w:rsid w:val="00D31328"/>
    <w:rPr>
      <w:sz w:val="20"/>
      <w:szCs w:val="20"/>
    </w:rPr>
  </w:style>
  <w:style w:type="character" w:customStyle="1" w:styleId="FootnoteTextChar">
    <w:name w:val="Footnote Text Char"/>
    <w:basedOn w:val="DefaultParagraphFont"/>
    <w:link w:val="FootnoteText"/>
    <w:uiPriority w:val="99"/>
    <w:rsid w:val="00D31328"/>
    <w:rPr>
      <w:color w:val="0D0D0D" w:themeColor="text1" w:themeTint="F2"/>
      <w:sz w:val="20"/>
      <w:szCs w:val="20"/>
      <w:lang w:val="vi-VN"/>
    </w:rPr>
  </w:style>
  <w:style w:type="character" w:styleId="FootnoteReference">
    <w:name w:val="footnote reference"/>
    <w:basedOn w:val="DefaultParagraphFont"/>
    <w:uiPriority w:val="99"/>
    <w:semiHidden/>
    <w:unhideWhenUsed/>
    <w:rsid w:val="00D31328"/>
    <w:rPr>
      <w:vertAlign w:val="superscript"/>
    </w:rPr>
  </w:style>
  <w:style w:type="character" w:styleId="CommentReference">
    <w:name w:val="annotation reference"/>
    <w:basedOn w:val="DefaultParagraphFont"/>
    <w:uiPriority w:val="99"/>
    <w:unhideWhenUsed/>
    <w:rsid w:val="00D31328"/>
    <w:rPr>
      <w:sz w:val="16"/>
      <w:szCs w:val="16"/>
    </w:rPr>
  </w:style>
  <w:style w:type="paragraph" w:styleId="CommentText">
    <w:name w:val="annotation text"/>
    <w:basedOn w:val="Normal"/>
    <w:link w:val="CommentTextChar"/>
    <w:uiPriority w:val="99"/>
    <w:unhideWhenUsed/>
    <w:rsid w:val="00D31328"/>
    <w:pPr>
      <w:spacing w:after="160"/>
      <w:jc w:val="left"/>
    </w:pPr>
    <w:rPr>
      <w:rFonts w:asciiTheme="minorHAnsi" w:hAnsiTheme="minorHAnsi"/>
      <w:color w:val="auto"/>
      <w:sz w:val="20"/>
      <w:szCs w:val="20"/>
      <w:lang w:val="en-US"/>
    </w:rPr>
  </w:style>
  <w:style w:type="character" w:customStyle="1" w:styleId="CommentTextChar">
    <w:name w:val="Comment Text Char"/>
    <w:basedOn w:val="DefaultParagraphFont"/>
    <w:link w:val="CommentText"/>
    <w:uiPriority w:val="99"/>
    <w:rsid w:val="00D31328"/>
    <w:rPr>
      <w:rFonts w:asciiTheme="minorHAnsi" w:hAnsiTheme="minorHAnsi"/>
      <w:sz w:val="20"/>
      <w:szCs w:val="20"/>
    </w:rPr>
  </w:style>
  <w:style w:type="paragraph" w:styleId="Caption">
    <w:name w:val="caption"/>
    <w:basedOn w:val="Normal"/>
    <w:next w:val="Normal"/>
    <w:uiPriority w:val="35"/>
    <w:unhideWhenUsed/>
    <w:qFormat/>
    <w:rsid w:val="00961571"/>
    <w:pPr>
      <w:spacing w:after="200"/>
      <w:jc w:val="center"/>
    </w:pPr>
    <w:rPr>
      <w:i/>
      <w:iCs/>
      <w:szCs w:val="18"/>
    </w:rPr>
  </w:style>
  <w:style w:type="paragraph" w:styleId="ListBullet">
    <w:name w:val="List Bullet"/>
    <w:basedOn w:val="Normal"/>
    <w:uiPriority w:val="99"/>
    <w:unhideWhenUsed/>
    <w:rsid w:val="00B550AA"/>
    <w:pPr>
      <w:numPr>
        <w:numId w:val="1"/>
      </w:numPr>
      <w:spacing w:line="312" w:lineRule="auto"/>
      <w:ind w:left="0" w:firstLine="0"/>
      <w:contextualSpacing/>
    </w:pPr>
    <w:rPr>
      <w:rFonts w:eastAsia="Calibri" w:cs="Calibri"/>
      <w:color w:val="auto"/>
      <w:sz w:val="26"/>
      <w:szCs w:val="24"/>
    </w:rPr>
  </w:style>
  <w:style w:type="character" w:customStyle="1" w:styleId="Heading6Char">
    <w:name w:val="Heading 6 Char"/>
    <w:basedOn w:val="DefaultParagraphFont"/>
    <w:link w:val="Heading6"/>
    <w:uiPriority w:val="9"/>
    <w:rsid w:val="0045720F"/>
    <w:rPr>
      <w:rFonts w:eastAsiaTheme="majorEastAsia" w:cstheme="majorBidi"/>
      <w:color w:val="0D0D0D" w:themeColor="text1" w:themeTint="F2"/>
      <w:szCs w:val="28"/>
      <w:lang w:val="vi-VN"/>
    </w:rPr>
  </w:style>
  <w:style w:type="character" w:customStyle="1" w:styleId="Heading7Char">
    <w:name w:val="Heading 7 Char"/>
    <w:basedOn w:val="DefaultParagraphFont"/>
    <w:link w:val="Heading7"/>
    <w:uiPriority w:val="9"/>
    <w:rsid w:val="001A0BFD"/>
    <w:rPr>
      <w:rFonts w:asciiTheme="majorHAnsi" w:eastAsiaTheme="majorEastAsia" w:hAnsiTheme="majorHAnsi" w:cstheme="majorBidi"/>
      <w:i/>
      <w:iCs/>
      <w:color w:val="1F3763" w:themeColor="accent1" w:themeShade="7F"/>
      <w:szCs w:val="28"/>
      <w:lang w:val="vi-VN"/>
    </w:rPr>
  </w:style>
  <w:style w:type="character" w:customStyle="1" w:styleId="Heading8Char">
    <w:name w:val="Heading 8 Char"/>
    <w:basedOn w:val="DefaultParagraphFont"/>
    <w:link w:val="Heading8"/>
    <w:uiPriority w:val="9"/>
    <w:rsid w:val="001A0BFD"/>
    <w:rPr>
      <w:rFonts w:asciiTheme="majorHAnsi" w:eastAsiaTheme="majorEastAsia" w:hAnsiTheme="majorHAnsi" w:cstheme="majorBidi"/>
      <w:color w:val="272727" w:themeColor="text1" w:themeTint="D8"/>
      <w:sz w:val="21"/>
      <w:szCs w:val="21"/>
      <w:lang w:val="vi-VN"/>
    </w:rPr>
  </w:style>
  <w:style w:type="character" w:customStyle="1" w:styleId="Heading9Char">
    <w:name w:val="Heading 9 Char"/>
    <w:basedOn w:val="DefaultParagraphFont"/>
    <w:link w:val="Heading9"/>
    <w:uiPriority w:val="9"/>
    <w:semiHidden/>
    <w:rsid w:val="001A0BFD"/>
    <w:rPr>
      <w:rFonts w:asciiTheme="majorHAnsi" w:eastAsiaTheme="majorEastAsia" w:hAnsiTheme="majorHAnsi" w:cstheme="majorBidi"/>
      <w:i/>
      <w:iCs/>
      <w:color w:val="272727" w:themeColor="text1" w:themeTint="D8"/>
      <w:sz w:val="21"/>
      <w:szCs w:val="21"/>
      <w:lang w:val="vi-VN"/>
    </w:rPr>
  </w:style>
  <w:style w:type="paragraph" w:styleId="TableofFigures">
    <w:name w:val="table of figures"/>
    <w:basedOn w:val="Normal"/>
    <w:next w:val="Normal"/>
    <w:uiPriority w:val="99"/>
    <w:unhideWhenUsed/>
    <w:rsid w:val="001A0BFD"/>
    <w:rPr>
      <w:szCs w:val="24"/>
    </w:rPr>
  </w:style>
  <w:style w:type="character" w:customStyle="1" w:styleId="fontstyle01">
    <w:name w:val="fontstyle01"/>
    <w:basedOn w:val="DefaultParagraphFont"/>
    <w:rsid w:val="001A0BFD"/>
    <w:rPr>
      <w:rFonts w:ascii="TimesNewRomanPSMT" w:hAnsi="TimesNewRomanPSMT" w:hint="default"/>
      <w:b w:val="0"/>
      <w:bCs w:val="0"/>
      <w:i w:val="0"/>
      <w:iCs w:val="0"/>
      <w:color w:val="000000"/>
      <w:sz w:val="24"/>
      <w:szCs w:val="24"/>
    </w:rPr>
  </w:style>
  <w:style w:type="paragraph" w:customStyle="1" w:styleId="Default">
    <w:name w:val="Default"/>
    <w:rsid w:val="001A0BFD"/>
    <w:pPr>
      <w:autoSpaceDE w:val="0"/>
      <w:autoSpaceDN w:val="0"/>
      <w:adjustRightInd w:val="0"/>
      <w:spacing w:after="0" w:line="240" w:lineRule="auto"/>
    </w:pPr>
    <w:rPr>
      <w:rFonts w:eastAsia="Calibri" w:cs="Times New Roman"/>
      <w:color w:val="000000"/>
      <w:sz w:val="24"/>
      <w:szCs w:val="24"/>
    </w:rPr>
  </w:style>
  <w:style w:type="paragraph" w:styleId="Bibliography">
    <w:name w:val="Bibliography"/>
    <w:basedOn w:val="Normal"/>
    <w:next w:val="Normal"/>
    <w:uiPriority w:val="37"/>
    <w:semiHidden/>
    <w:unhideWhenUsed/>
    <w:rsid w:val="001A0BFD"/>
  </w:style>
  <w:style w:type="paragraph" w:styleId="Revision">
    <w:name w:val="Revision"/>
    <w:hidden/>
    <w:uiPriority w:val="99"/>
    <w:semiHidden/>
    <w:rsid w:val="001A0BFD"/>
    <w:pPr>
      <w:spacing w:after="0" w:line="240" w:lineRule="auto"/>
    </w:pPr>
    <w:rPr>
      <w:color w:val="0D0D0D" w:themeColor="text1" w:themeTint="F2"/>
      <w:szCs w:val="28"/>
      <w:lang w:val="vi-VN"/>
    </w:rPr>
  </w:style>
  <w:style w:type="paragraph" w:styleId="CommentSubject">
    <w:name w:val="annotation subject"/>
    <w:basedOn w:val="CommentText"/>
    <w:next w:val="CommentText"/>
    <w:link w:val="CommentSubjectChar"/>
    <w:uiPriority w:val="99"/>
    <w:semiHidden/>
    <w:unhideWhenUsed/>
    <w:rsid w:val="001A0BFD"/>
    <w:pPr>
      <w:spacing w:after="0"/>
      <w:jc w:val="both"/>
    </w:pPr>
    <w:rPr>
      <w:rFonts w:ascii="Times New Roman" w:hAnsi="Times New Roman"/>
      <w:b/>
      <w:bCs/>
      <w:color w:val="0D0D0D" w:themeColor="text1" w:themeTint="F2"/>
      <w:lang w:val="vi-VN"/>
    </w:rPr>
  </w:style>
  <w:style w:type="character" w:customStyle="1" w:styleId="CommentSubjectChar">
    <w:name w:val="Comment Subject Char"/>
    <w:basedOn w:val="CommentTextChar"/>
    <w:link w:val="CommentSubject"/>
    <w:uiPriority w:val="99"/>
    <w:semiHidden/>
    <w:rsid w:val="001A0BFD"/>
    <w:rPr>
      <w:rFonts w:asciiTheme="minorHAnsi" w:hAnsiTheme="minorHAnsi"/>
      <w:b/>
      <w:bCs/>
      <w:color w:val="0D0D0D" w:themeColor="text1" w:themeTint="F2"/>
      <w:sz w:val="20"/>
      <w:szCs w:val="20"/>
      <w:lang w:val="vi-VN"/>
    </w:rPr>
  </w:style>
  <w:style w:type="paragraph" w:customStyle="1" w:styleId="NICEnormal">
    <w:name w:val="NICE normal"/>
    <w:link w:val="NICEnormalChar"/>
    <w:rsid w:val="00F723F1"/>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F723F1"/>
    <w:rPr>
      <w:rFonts w:ascii="Arial" w:eastAsia="Times New Roman" w:hAnsi="Arial" w:cs="Times New Roman"/>
      <w:sz w:val="24"/>
      <w:szCs w:val="24"/>
      <w:lang w:val="en-GB"/>
    </w:rPr>
  </w:style>
  <w:style w:type="paragraph" w:styleId="TOC3">
    <w:name w:val="toc 3"/>
    <w:basedOn w:val="Normal"/>
    <w:next w:val="Normal"/>
    <w:autoRedefine/>
    <w:uiPriority w:val="39"/>
    <w:unhideWhenUsed/>
    <w:rsid w:val="00965CAF"/>
    <w:pPr>
      <w:spacing w:after="100"/>
      <w:ind w:left="560"/>
    </w:pPr>
  </w:style>
  <w:style w:type="paragraph" w:styleId="TOC4">
    <w:name w:val="toc 4"/>
    <w:basedOn w:val="Normal"/>
    <w:next w:val="Normal"/>
    <w:autoRedefine/>
    <w:uiPriority w:val="39"/>
    <w:unhideWhenUsed/>
    <w:rsid w:val="00965CAF"/>
    <w:pPr>
      <w:spacing w:after="100"/>
      <w:ind w:left="840"/>
    </w:pPr>
  </w:style>
  <w:style w:type="paragraph" w:styleId="TOC5">
    <w:name w:val="toc 5"/>
    <w:basedOn w:val="Normal"/>
    <w:next w:val="Normal"/>
    <w:autoRedefine/>
    <w:uiPriority w:val="39"/>
    <w:unhideWhenUsed/>
    <w:rsid w:val="00965CAF"/>
    <w:pPr>
      <w:spacing w:after="100" w:line="259" w:lineRule="auto"/>
      <w:ind w:left="880"/>
      <w:jc w:val="left"/>
    </w:pPr>
    <w:rPr>
      <w:rFonts w:asciiTheme="minorHAnsi" w:eastAsiaTheme="minorEastAsia" w:hAnsiTheme="minorHAnsi"/>
      <w:color w:val="auto"/>
      <w:sz w:val="22"/>
      <w:szCs w:val="22"/>
      <w:lang w:val="en-US"/>
    </w:rPr>
  </w:style>
  <w:style w:type="paragraph" w:styleId="TOC6">
    <w:name w:val="toc 6"/>
    <w:basedOn w:val="Normal"/>
    <w:next w:val="Normal"/>
    <w:autoRedefine/>
    <w:uiPriority w:val="39"/>
    <w:unhideWhenUsed/>
    <w:rsid w:val="00965CAF"/>
    <w:pPr>
      <w:spacing w:after="100" w:line="259" w:lineRule="auto"/>
      <w:ind w:left="1100"/>
      <w:jc w:val="left"/>
    </w:pPr>
    <w:rPr>
      <w:rFonts w:asciiTheme="minorHAnsi" w:eastAsiaTheme="minorEastAsia" w:hAnsiTheme="minorHAnsi"/>
      <w:color w:val="auto"/>
      <w:sz w:val="22"/>
      <w:szCs w:val="22"/>
      <w:lang w:val="en-US"/>
    </w:rPr>
  </w:style>
  <w:style w:type="paragraph" w:styleId="TOC7">
    <w:name w:val="toc 7"/>
    <w:basedOn w:val="Normal"/>
    <w:next w:val="Normal"/>
    <w:autoRedefine/>
    <w:uiPriority w:val="39"/>
    <w:unhideWhenUsed/>
    <w:rsid w:val="00965CAF"/>
    <w:pPr>
      <w:spacing w:after="100" w:line="259" w:lineRule="auto"/>
      <w:ind w:left="1320"/>
      <w:jc w:val="left"/>
    </w:pPr>
    <w:rPr>
      <w:rFonts w:asciiTheme="minorHAnsi" w:eastAsiaTheme="minorEastAsia" w:hAnsiTheme="minorHAnsi"/>
      <w:color w:val="auto"/>
      <w:sz w:val="22"/>
      <w:szCs w:val="22"/>
      <w:lang w:val="en-US"/>
    </w:rPr>
  </w:style>
  <w:style w:type="paragraph" w:styleId="TOC8">
    <w:name w:val="toc 8"/>
    <w:basedOn w:val="Normal"/>
    <w:next w:val="Normal"/>
    <w:autoRedefine/>
    <w:uiPriority w:val="39"/>
    <w:unhideWhenUsed/>
    <w:rsid w:val="00965CAF"/>
    <w:pPr>
      <w:spacing w:after="100" w:line="259" w:lineRule="auto"/>
      <w:ind w:left="1540"/>
      <w:jc w:val="left"/>
    </w:pPr>
    <w:rPr>
      <w:rFonts w:asciiTheme="minorHAnsi" w:eastAsiaTheme="minorEastAsia" w:hAnsiTheme="minorHAnsi"/>
      <w:color w:val="auto"/>
      <w:sz w:val="22"/>
      <w:szCs w:val="22"/>
      <w:lang w:val="en-US"/>
    </w:rPr>
  </w:style>
  <w:style w:type="paragraph" w:styleId="TOC9">
    <w:name w:val="toc 9"/>
    <w:basedOn w:val="Normal"/>
    <w:next w:val="Normal"/>
    <w:autoRedefine/>
    <w:uiPriority w:val="39"/>
    <w:unhideWhenUsed/>
    <w:rsid w:val="00965CAF"/>
    <w:pPr>
      <w:spacing w:after="100" w:line="259" w:lineRule="auto"/>
      <w:ind w:left="1760"/>
      <w:jc w:val="left"/>
    </w:pPr>
    <w:rPr>
      <w:rFonts w:asciiTheme="minorHAnsi" w:eastAsiaTheme="minorEastAsia" w:hAnsiTheme="minorHAnsi"/>
      <w:color w:val="auto"/>
      <w:sz w:val="22"/>
      <w:szCs w:val="22"/>
      <w:lang w:val="en-US"/>
    </w:rPr>
  </w:style>
  <w:style w:type="character" w:customStyle="1" w:styleId="UnresolvedMention">
    <w:name w:val="Unresolved Mention"/>
    <w:basedOn w:val="DefaultParagraphFont"/>
    <w:uiPriority w:val="99"/>
    <w:semiHidden/>
    <w:unhideWhenUsed/>
    <w:rsid w:val="00965CAF"/>
    <w:rPr>
      <w:color w:val="605E5C"/>
      <w:shd w:val="clear" w:color="auto" w:fill="E1DFDD"/>
    </w:rPr>
  </w:style>
  <w:style w:type="character" w:styleId="FollowedHyperlink">
    <w:name w:val="FollowedHyperlink"/>
    <w:basedOn w:val="DefaultParagraphFont"/>
    <w:uiPriority w:val="99"/>
    <w:unhideWhenUsed/>
    <w:rsid w:val="00795007"/>
    <w:rPr>
      <w:color w:val="954F72" w:themeColor="followedHyperlink"/>
      <w:u w:val="single"/>
    </w:rPr>
  </w:style>
  <w:style w:type="paragraph" w:customStyle="1" w:styleId="20">
    <w:name w:val="20"/>
    <w:basedOn w:val="ListParagraph"/>
    <w:rsid w:val="0045720F"/>
    <w:pPr>
      <w:numPr>
        <w:numId w:val="4"/>
      </w:numPr>
      <w:spacing w:before="60" w:line="360" w:lineRule="auto"/>
      <w:ind w:left="0" w:firstLine="720"/>
      <w:contextualSpacing w:val="0"/>
    </w:pPr>
    <w:rPr>
      <w:rFonts w:cs="Times New Roman"/>
      <w:b/>
      <w:bCs/>
      <w:sz w:val="26"/>
      <w:szCs w:val="26"/>
      <w:lang w:val="en-US"/>
    </w:rPr>
  </w:style>
  <w:style w:type="numbering" w:customStyle="1" w:styleId="NoList1">
    <w:name w:val="No List1"/>
    <w:next w:val="NoList"/>
    <w:uiPriority w:val="99"/>
    <w:semiHidden/>
    <w:unhideWhenUsed/>
    <w:rsid w:val="0045720F"/>
  </w:style>
  <w:style w:type="paragraph" w:styleId="BalloonText">
    <w:name w:val="Balloon Text"/>
    <w:basedOn w:val="Normal"/>
    <w:link w:val="BalloonTextChar"/>
    <w:uiPriority w:val="99"/>
    <w:semiHidden/>
    <w:unhideWhenUsed/>
    <w:rsid w:val="0045720F"/>
    <w:pPr>
      <w:jc w:val="left"/>
    </w:pPr>
    <w:rPr>
      <w:rFonts w:ascii="Segoe UI" w:eastAsia="Calibri" w:hAnsi="Segoe UI" w:cs="Segoe UI"/>
      <w:color w:val="auto"/>
      <w:sz w:val="18"/>
      <w:szCs w:val="18"/>
      <w:lang w:eastAsia="vi-VN"/>
    </w:rPr>
  </w:style>
  <w:style w:type="character" w:customStyle="1" w:styleId="BalloonTextChar">
    <w:name w:val="Balloon Text Char"/>
    <w:basedOn w:val="DefaultParagraphFont"/>
    <w:link w:val="BalloonText"/>
    <w:uiPriority w:val="99"/>
    <w:semiHidden/>
    <w:rsid w:val="0045720F"/>
    <w:rPr>
      <w:rFonts w:ascii="Segoe UI" w:eastAsia="Calibri" w:hAnsi="Segoe UI" w:cs="Segoe UI"/>
      <w:sz w:val="18"/>
      <w:szCs w:val="18"/>
      <w:lang w:val="vi-VN" w:eastAsia="vi-VN"/>
    </w:rPr>
  </w:style>
  <w:style w:type="table" w:customStyle="1" w:styleId="TableGrid1">
    <w:name w:val="Table Grid1"/>
    <w:basedOn w:val="TableNormal"/>
    <w:next w:val="TableGrid"/>
    <w:uiPriority w:val="39"/>
    <w:rsid w:val="0045720F"/>
    <w:pPr>
      <w:spacing w:after="0" w:line="240" w:lineRule="auto"/>
    </w:pPr>
    <w:rPr>
      <w:rFonts w:eastAsia="Arial" w:cs="Times New Roman"/>
      <w:sz w:val="26"/>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5720F"/>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1">
    <w:name w:val="Head1"/>
    <w:uiPriority w:val="99"/>
    <w:rsid w:val="0045720F"/>
    <w:pPr>
      <w:numPr>
        <w:numId w:val="7"/>
      </w:numPr>
    </w:pPr>
  </w:style>
  <w:style w:type="paragraph" w:customStyle="1" w:styleId="EndNoteBibliographyTitle">
    <w:name w:val="EndNote Bibliography Title"/>
    <w:basedOn w:val="Normal"/>
    <w:link w:val="EndNoteBibliographyTitleChar"/>
    <w:rsid w:val="0045720F"/>
    <w:pPr>
      <w:spacing w:line="259" w:lineRule="auto"/>
      <w:jc w:val="center"/>
    </w:pPr>
    <w:rPr>
      <w:rFonts w:eastAsia="Arial" w:cs="Times New Roman"/>
      <w:noProof/>
      <w:color w:val="auto"/>
      <w:sz w:val="24"/>
      <w:szCs w:val="22"/>
      <w:lang w:val="en-US"/>
    </w:rPr>
  </w:style>
  <w:style w:type="character" w:customStyle="1" w:styleId="EndNoteBibliographyTitleChar">
    <w:name w:val="EndNote Bibliography Title Char"/>
    <w:link w:val="EndNoteBibliographyTitle"/>
    <w:rsid w:val="0045720F"/>
    <w:rPr>
      <w:rFonts w:eastAsia="Arial" w:cs="Times New Roman"/>
      <w:noProof/>
      <w:sz w:val="24"/>
    </w:rPr>
  </w:style>
  <w:style w:type="paragraph" w:customStyle="1" w:styleId="EndNoteBibliography">
    <w:name w:val="EndNote Bibliography"/>
    <w:basedOn w:val="Normal"/>
    <w:link w:val="EndNoteBibliographyChar"/>
    <w:rsid w:val="0045720F"/>
    <w:pPr>
      <w:spacing w:after="160"/>
      <w:jc w:val="left"/>
    </w:pPr>
    <w:rPr>
      <w:rFonts w:eastAsia="Arial" w:cs="Times New Roman"/>
      <w:noProof/>
      <w:color w:val="auto"/>
      <w:sz w:val="24"/>
      <w:szCs w:val="22"/>
      <w:lang w:val="en-US"/>
    </w:rPr>
  </w:style>
  <w:style w:type="character" w:customStyle="1" w:styleId="EndNoteBibliographyChar">
    <w:name w:val="EndNote Bibliography Char"/>
    <w:link w:val="EndNoteBibliography"/>
    <w:rsid w:val="0045720F"/>
    <w:rPr>
      <w:rFonts w:eastAsia="Arial" w:cs="Times New Roman"/>
      <w:noProof/>
      <w:sz w:val="24"/>
    </w:rPr>
  </w:style>
  <w:style w:type="paragraph" w:styleId="TOCHeading">
    <w:name w:val="TOC Heading"/>
    <w:basedOn w:val="Heading1"/>
    <w:next w:val="Normal"/>
    <w:uiPriority w:val="39"/>
    <w:unhideWhenUsed/>
    <w:qFormat/>
    <w:rsid w:val="0045720F"/>
    <w:pPr>
      <w:numPr>
        <w:numId w:val="0"/>
      </w:numPr>
      <w:tabs>
        <w:tab w:val="clear" w:pos="4008"/>
      </w:tabs>
      <w:spacing w:before="240" w:after="0" w:line="259" w:lineRule="auto"/>
      <w:jc w:val="left"/>
      <w:outlineLvl w:val="9"/>
    </w:pPr>
    <w:rPr>
      <w:rFonts w:eastAsia="Times New Roman" w:cs="Times New Roman"/>
      <w:b w:val="0"/>
      <w:color w:val="2E74B5"/>
      <w:spacing w:val="0"/>
      <w:szCs w:val="32"/>
    </w:rPr>
  </w:style>
  <w:style w:type="paragraph" w:customStyle="1" w:styleId="msonormal0">
    <w:name w:val="msonormal"/>
    <w:basedOn w:val="Normal"/>
    <w:rsid w:val="0045720F"/>
    <w:pPr>
      <w:overflowPunct w:val="0"/>
      <w:autoSpaceDE w:val="0"/>
      <w:autoSpaceDN w:val="0"/>
      <w:adjustRightInd w:val="0"/>
      <w:spacing w:before="100" w:beforeAutospacing="1" w:after="100" w:afterAutospacing="1"/>
      <w:jc w:val="left"/>
      <w:textAlignment w:val="baseline"/>
    </w:pPr>
    <w:rPr>
      <w:rFonts w:eastAsia="Times New Roman" w:cs="Times New Roman"/>
      <w:color w:val="auto"/>
      <w:sz w:val="24"/>
      <w:szCs w:val="24"/>
      <w:lang w:val="en-GB" w:eastAsia="vi-VN"/>
    </w:rPr>
  </w:style>
  <w:style w:type="paragraph" w:styleId="BodyText2">
    <w:name w:val="Body Text 2"/>
    <w:basedOn w:val="Normal"/>
    <w:link w:val="BodyText2Char"/>
    <w:rsid w:val="0045720F"/>
    <w:pPr>
      <w:tabs>
        <w:tab w:val="left" w:pos="709"/>
      </w:tabs>
      <w:overflowPunct w:val="0"/>
      <w:autoSpaceDE w:val="0"/>
      <w:autoSpaceDN w:val="0"/>
      <w:adjustRightInd w:val="0"/>
      <w:ind w:left="709"/>
      <w:textAlignment w:val="baseline"/>
    </w:pPr>
    <w:rPr>
      <w:rFonts w:ascii="Arial" w:eastAsia="Times New Roman" w:hAnsi="Arial" w:cs="Arial"/>
      <w:i/>
      <w:iCs/>
      <w:color w:val="auto"/>
      <w:sz w:val="26"/>
      <w:szCs w:val="20"/>
      <w:lang w:val="en-GB"/>
    </w:rPr>
  </w:style>
  <w:style w:type="character" w:customStyle="1" w:styleId="BodyText2Char">
    <w:name w:val="Body Text 2 Char"/>
    <w:basedOn w:val="DefaultParagraphFont"/>
    <w:link w:val="BodyText2"/>
    <w:rsid w:val="0045720F"/>
    <w:rPr>
      <w:rFonts w:ascii="Arial" w:eastAsia="Times New Roman" w:hAnsi="Arial" w:cs="Arial"/>
      <w:i/>
      <w:iCs/>
      <w:sz w:val="26"/>
      <w:szCs w:val="20"/>
      <w:lang w:val="en-GB"/>
    </w:rPr>
  </w:style>
  <w:style w:type="paragraph" w:styleId="BodyTextIndent2">
    <w:name w:val="Body Text Indent 2"/>
    <w:basedOn w:val="Normal"/>
    <w:link w:val="BodyTextIndent2Char"/>
    <w:rsid w:val="0045720F"/>
    <w:pPr>
      <w:tabs>
        <w:tab w:val="left" w:pos="567"/>
      </w:tabs>
      <w:overflowPunct w:val="0"/>
      <w:autoSpaceDE w:val="0"/>
      <w:autoSpaceDN w:val="0"/>
      <w:adjustRightInd w:val="0"/>
      <w:ind w:left="567"/>
      <w:textAlignment w:val="baseline"/>
    </w:pPr>
    <w:rPr>
      <w:rFonts w:ascii="Arial" w:eastAsia="Times New Roman" w:hAnsi="Arial" w:cs="Arial"/>
      <w:color w:val="auto"/>
      <w:sz w:val="26"/>
      <w:szCs w:val="20"/>
      <w:lang w:val="en-GB"/>
    </w:rPr>
  </w:style>
  <w:style w:type="character" w:customStyle="1" w:styleId="BodyTextIndent2Char">
    <w:name w:val="Body Text Indent 2 Char"/>
    <w:basedOn w:val="DefaultParagraphFont"/>
    <w:link w:val="BodyTextIndent2"/>
    <w:rsid w:val="0045720F"/>
    <w:rPr>
      <w:rFonts w:ascii="Arial" w:eastAsia="Times New Roman" w:hAnsi="Arial" w:cs="Arial"/>
      <w:sz w:val="26"/>
      <w:szCs w:val="20"/>
      <w:lang w:val="en-GB"/>
    </w:rPr>
  </w:style>
  <w:style w:type="character" w:styleId="PageNumber">
    <w:name w:val="page number"/>
    <w:rsid w:val="0045720F"/>
  </w:style>
  <w:style w:type="character" w:customStyle="1" w:styleId="UnresolvedMention1">
    <w:name w:val="Unresolved Mention1"/>
    <w:uiPriority w:val="99"/>
    <w:semiHidden/>
    <w:unhideWhenUsed/>
    <w:rsid w:val="0045720F"/>
    <w:rPr>
      <w:color w:val="605E5C"/>
      <w:shd w:val="clear" w:color="auto" w:fill="E1DFDD"/>
    </w:rPr>
  </w:style>
  <w:style w:type="paragraph" w:customStyle="1" w:styleId="li">
    <w:name w:val="li"/>
    <w:basedOn w:val="Normal"/>
    <w:rsid w:val="0045720F"/>
    <w:pPr>
      <w:spacing w:before="100" w:beforeAutospacing="1" w:after="100" w:afterAutospacing="1"/>
      <w:jc w:val="left"/>
    </w:pPr>
    <w:rPr>
      <w:rFonts w:eastAsia="Times New Roman" w:cs="Times New Roman"/>
      <w:color w:val="auto"/>
      <w:sz w:val="24"/>
      <w:szCs w:val="24"/>
      <w:lang w:val="en-SG" w:eastAsia="en-SG"/>
    </w:rPr>
  </w:style>
  <w:style w:type="paragraph" w:customStyle="1" w:styleId="headinganchor">
    <w:name w:val="headinganchor"/>
    <w:basedOn w:val="Normal"/>
    <w:rsid w:val="0045720F"/>
    <w:pPr>
      <w:spacing w:before="100" w:beforeAutospacing="1" w:after="100" w:afterAutospacing="1"/>
      <w:jc w:val="left"/>
    </w:pPr>
    <w:rPr>
      <w:rFonts w:eastAsia="Times New Roman" w:cs="Times New Roman"/>
      <w:color w:val="auto"/>
      <w:sz w:val="24"/>
      <w:szCs w:val="24"/>
      <w:lang w:val="en-US"/>
    </w:rPr>
  </w:style>
  <w:style w:type="paragraph" w:customStyle="1" w:styleId="bulletindent1">
    <w:name w:val="bulletindent1"/>
    <w:basedOn w:val="Normal"/>
    <w:rsid w:val="0045720F"/>
    <w:pPr>
      <w:spacing w:before="100" w:beforeAutospacing="1" w:after="100" w:afterAutospacing="1"/>
      <w:jc w:val="left"/>
    </w:pPr>
    <w:rPr>
      <w:rFonts w:eastAsia="Times New Roman" w:cs="Times New Roman"/>
      <w:color w:val="auto"/>
      <w:sz w:val="24"/>
      <w:szCs w:val="24"/>
      <w:lang w:val="en-US"/>
    </w:rPr>
  </w:style>
  <w:style w:type="character" w:customStyle="1" w:styleId="h2">
    <w:name w:val="h2"/>
    <w:rsid w:val="0045720F"/>
  </w:style>
  <w:style w:type="character" w:customStyle="1" w:styleId="headingendmark">
    <w:name w:val="headingendmark"/>
    <w:rsid w:val="0045720F"/>
  </w:style>
  <w:style w:type="character" w:customStyle="1" w:styleId="fontstyle21">
    <w:name w:val="fontstyle21"/>
    <w:rsid w:val="0045720F"/>
    <w:rPr>
      <w:rFonts w:ascii="Helvetica-Condensed-Bold" w:hAnsi="Helvetica-Condensed-Bold" w:hint="default"/>
      <w:b/>
      <w:bCs/>
      <w:i w:val="0"/>
      <w:iCs w:val="0"/>
      <w:color w:val="FFFFFF"/>
      <w:sz w:val="12"/>
      <w:szCs w:val="12"/>
    </w:rPr>
  </w:style>
  <w:style w:type="character" w:customStyle="1" w:styleId="topicbodytext">
    <w:name w:val="topicbody_text"/>
    <w:rsid w:val="0045720F"/>
  </w:style>
  <w:style w:type="character" w:customStyle="1" w:styleId="UnresolvedMention2">
    <w:name w:val="Unresolved Mention2"/>
    <w:basedOn w:val="DefaultParagraphFont"/>
    <w:uiPriority w:val="99"/>
    <w:semiHidden/>
    <w:unhideWhenUsed/>
    <w:rsid w:val="0045720F"/>
    <w:rPr>
      <w:color w:val="605E5C"/>
      <w:shd w:val="clear" w:color="auto" w:fill="E1DFDD"/>
    </w:rPr>
  </w:style>
  <w:style w:type="numbering" w:customStyle="1" w:styleId="NoList11">
    <w:name w:val="No List11"/>
    <w:next w:val="NoList"/>
    <w:uiPriority w:val="99"/>
    <w:semiHidden/>
    <w:unhideWhenUsed/>
    <w:rsid w:val="0045720F"/>
  </w:style>
  <w:style w:type="character" w:customStyle="1" w:styleId="fontstyle31">
    <w:name w:val="fontstyle31"/>
    <w:basedOn w:val="DefaultParagraphFont"/>
    <w:rsid w:val="0045720F"/>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45720F"/>
    <w:rPr>
      <w:rFonts w:ascii="VNI-Univer" w:hAnsi="VNI-Univer" w:hint="default"/>
      <w:b w:val="0"/>
      <w:bCs w:val="0"/>
      <w:i w:val="0"/>
      <w:iCs w:val="0"/>
      <w:color w:val="000000"/>
      <w:sz w:val="26"/>
      <w:szCs w:val="26"/>
    </w:rPr>
  </w:style>
  <w:style w:type="table" w:customStyle="1" w:styleId="TableGrid3">
    <w:name w:val="Table Grid3"/>
    <w:basedOn w:val="TableNormal"/>
    <w:next w:val="TableGrid"/>
    <w:uiPriority w:val="59"/>
    <w:rsid w:val="0045720F"/>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45720F"/>
    <w:rPr>
      <w:rFonts w:ascii="Times New Roman" w:eastAsia="Arial" w:hAnsi="Times New Roman" w:cs="Times New Roman"/>
      <w:b/>
      <w:bCs/>
      <w:sz w:val="20"/>
      <w:szCs w:val="20"/>
      <w:lang w:eastAsia="en-US"/>
    </w:rPr>
  </w:style>
  <w:style w:type="character" w:customStyle="1" w:styleId="BalloonTextChar1">
    <w:name w:val="Balloon Text Char1"/>
    <w:basedOn w:val="DefaultParagraphFont"/>
    <w:uiPriority w:val="99"/>
    <w:semiHidden/>
    <w:rsid w:val="0045720F"/>
    <w:rPr>
      <w:rFonts w:ascii="Segoe UI" w:eastAsia="Calibri" w:hAnsi="Segoe UI" w:cs="Segoe UI"/>
      <w:sz w:val="18"/>
      <w:szCs w:val="18"/>
      <w:lang w:val="vi-VN" w:eastAsia="vi-VN"/>
    </w:rPr>
  </w:style>
  <w:style w:type="numbering" w:customStyle="1" w:styleId="NoList2">
    <w:name w:val="No List2"/>
    <w:next w:val="NoList"/>
    <w:uiPriority w:val="99"/>
    <w:semiHidden/>
    <w:unhideWhenUsed/>
    <w:rsid w:val="0045720F"/>
  </w:style>
  <w:style w:type="table" w:customStyle="1" w:styleId="TableGrid4">
    <w:name w:val="Table Grid4"/>
    <w:basedOn w:val="TableNormal"/>
    <w:next w:val="TableGrid"/>
    <w:uiPriority w:val="59"/>
    <w:rsid w:val="0045720F"/>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5720F"/>
    <w:pPr>
      <w:spacing w:before="240" w:line="276" w:lineRule="auto"/>
      <w:jc w:val="center"/>
    </w:pPr>
    <w:rPr>
      <w:rFonts w:eastAsia="Calibri" w:cs="Times New Roman"/>
      <w:b/>
      <w:color w:val="auto"/>
      <w:sz w:val="36"/>
      <w:szCs w:val="36"/>
      <w:lang w:val="en-US" w:eastAsia="vi-VN"/>
    </w:rPr>
  </w:style>
  <w:style w:type="character" w:customStyle="1" w:styleId="TitleChar">
    <w:name w:val="Title Char"/>
    <w:basedOn w:val="DefaultParagraphFont"/>
    <w:link w:val="Title"/>
    <w:uiPriority w:val="10"/>
    <w:rsid w:val="0045720F"/>
    <w:rPr>
      <w:rFonts w:eastAsia="Calibri" w:cs="Times New Roman"/>
      <w:b/>
      <w:sz w:val="36"/>
      <w:szCs w:val="36"/>
      <w:lang w:eastAsia="vi-VN"/>
    </w:rPr>
  </w:style>
  <w:style w:type="numbering" w:customStyle="1" w:styleId="NoList3">
    <w:name w:val="No List3"/>
    <w:next w:val="NoList"/>
    <w:uiPriority w:val="99"/>
    <w:semiHidden/>
    <w:unhideWhenUsed/>
    <w:rsid w:val="00A90B96"/>
  </w:style>
  <w:style w:type="table" w:customStyle="1" w:styleId="TableGrid12">
    <w:name w:val="Table Grid12"/>
    <w:basedOn w:val="TableNormal"/>
    <w:next w:val="TableGrid"/>
    <w:uiPriority w:val="39"/>
    <w:rsid w:val="00A90B96"/>
    <w:pPr>
      <w:spacing w:after="0" w:line="240" w:lineRule="auto"/>
    </w:pPr>
    <w:rPr>
      <w:rFonts w:eastAsia="Arial" w:cs="Times New Roman"/>
      <w:sz w:val="26"/>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90B96"/>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11">
    <w:name w:val="Head11"/>
    <w:uiPriority w:val="99"/>
    <w:rsid w:val="00A90B96"/>
    <w:pPr>
      <w:numPr>
        <w:numId w:val="6"/>
      </w:numPr>
    </w:pPr>
  </w:style>
  <w:style w:type="table" w:customStyle="1" w:styleId="TableGrid21">
    <w:name w:val="Table Grid21"/>
    <w:basedOn w:val="TableNormal"/>
    <w:next w:val="TableGrid"/>
    <w:uiPriority w:val="39"/>
    <w:rsid w:val="00A90B96"/>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90B96"/>
  </w:style>
  <w:style w:type="table" w:customStyle="1" w:styleId="TableGrid31">
    <w:name w:val="Table Grid31"/>
    <w:basedOn w:val="TableNormal"/>
    <w:next w:val="TableGrid"/>
    <w:uiPriority w:val="59"/>
    <w:rsid w:val="00A90B96"/>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90B96"/>
  </w:style>
  <w:style w:type="table" w:customStyle="1" w:styleId="TableGrid41">
    <w:name w:val="Table Grid41"/>
    <w:basedOn w:val="TableNormal"/>
    <w:next w:val="TableGrid"/>
    <w:uiPriority w:val="59"/>
    <w:rsid w:val="00A90B96"/>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D3"/>
    <w:pPr>
      <w:spacing w:after="0" w:line="240" w:lineRule="auto"/>
      <w:jc w:val="both"/>
    </w:pPr>
    <w:rPr>
      <w:color w:val="0D0D0D" w:themeColor="text1" w:themeTint="F2"/>
      <w:szCs w:val="28"/>
      <w:lang w:val="vi-VN"/>
    </w:rPr>
  </w:style>
  <w:style w:type="paragraph" w:styleId="Heading1">
    <w:name w:val="heading 1"/>
    <w:aliases w:val="Heading 1-centrer"/>
    <w:basedOn w:val="Normal"/>
    <w:next w:val="Normal"/>
    <w:link w:val="Heading1Char"/>
    <w:uiPriority w:val="9"/>
    <w:qFormat/>
    <w:rsid w:val="001A0BFD"/>
    <w:pPr>
      <w:keepNext/>
      <w:keepLines/>
      <w:numPr>
        <w:numId w:val="2"/>
      </w:numPr>
      <w:tabs>
        <w:tab w:val="left" w:pos="4008"/>
      </w:tabs>
      <w:spacing w:after="240"/>
      <w:jc w:val="center"/>
      <w:outlineLvl w:val="0"/>
    </w:pPr>
    <w:rPr>
      <w:rFonts w:eastAsiaTheme="majorEastAsia" w:cstheme="majorBidi"/>
      <w:b/>
      <w:spacing w:val="-6"/>
      <w:sz w:val="32"/>
      <w:lang w:val="en-US"/>
    </w:rPr>
  </w:style>
  <w:style w:type="paragraph" w:styleId="Heading2">
    <w:name w:val="heading 2"/>
    <w:aliases w:val="Heading 2-left"/>
    <w:basedOn w:val="Normal"/>
    <w:next w:val="Normal"/>
    <w:link w:val="Heading2Char"/>
    <w:uiPriority w:val="9"/>
    <w:unhideWhenUsed/>
    <w:qFormat/>
    <w:rsid w:val="0045720F"/>
    <w:pPr>
      <w:keepNext/>
      <w:numPr>
        <w:ilvl w:val="1"/>
        <w:numId w:val="2"/>
      </w:numPr>
      <w:spacing w:before="240" w:after="60"/>
      <w:outlineLvl w:val="1"/>
    </w:pPr>
    <w:rPr>
      <w:rFonts w:cs="Times New Roman"/>
      <w:b/>
      <w:szCs w:val="22"/>
      <w:lang w:val="en-US"/>
    </w:rPr>
  </w:style>
  <w:style w:type="paragraph" w:styleId="Heading3">
    <w:name w:val="heading 3"/>
    <w:aliases w:val="Heading 3.para"/>
    <w:basedOn w:val="Normal"/>
    <w:next w:val="Normal"/>
    <w:link w:val="Heading3Char"/>
    <w:uiPriority w:val="9"/>
    <w:unhideWhenUsed/>
    <w:qFormat/>
    <w:rsid w:val="006F6B1A"/>
    <w:pPr>
      <w:keepNext/>
      <w:keepLines/>
      <w:numPr>
        <w:ilvl w:val="2"/>
        <w:numId w:val="2"/>
      </w:numPr>
      <w:spacing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720F"/>
    <w:pPr>
      <w:keepNext/>
      <w:keepLines/>
      <w:numPr>
        <w:ilvl w:val="3"/>
        <w:numId w:val="2"/>
      </w:numPr>
      <w:spacing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3C23D3"/>
    <w:pPr>
      <w:keepNext/>
      <w:keepLines/>
      <w:numPr>
        <w:ilvl w:val="4"/>
        <w:numId w:val="2"/>
      </w:numPr>
      <w:spacing w:after="60"/>
      <w:contextualSpacing/>
      <w:outlineLvl w:val="4"/>
    </w:pPr>
    <w:rPr>
      <w:rFonts w:eastAsiaTheme="majorEastAsia" w:cstheme="majorBidi"/>
      <w:i/>
    </w:rPr>
  </w:style>
  <w:style w:type="paragraph" w:styleId="Heading6">
    <w:name w:val="heading 6"/>
    <w:basedOn w:val="Normal"/>
    <w:next w:val="Normal"/>
    <w:link w:val="Heading6Char"/>
    <w:uiPriority w:val="9"/>
    <w:unhideWhenUsed/>
    <w:qFormat/>
    <w:rsid w:val="0045720F"/>
    <w:pPr>
      <w:keepNext/>
      <w:keepLines/>
      <w:numPr>
        <w:ilvl w:val="5"/>
        <w:numId w:val="2"/>
      </w:numPr>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1A0BF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A0B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B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F4"/>
    <w:pPr>
      <w:tabs>
        <w:tab w:val="center" w:pos="4680"/>
        <w:tab w:val="right" w:pos="9360"/>
      </w:tabs>
    </w:pPr>
  </w:style>
  <w:style w:type="character" w:customStyle="1" w:styleId="HeaderChar">
    <w:name w:val="Header Char"/>
    <w:basedOn w:val="DefaultParagraphFont"/>
    <w:link w:val="Header"/>
    <w:uiPriority w:val="99"/>
    <w:rsid w:val="00802EF4"/>
  </w:style>
  <w:style w:type="paragraph" w:styleId="Footer">
    <w:name w:val="footer"/>
    <w:basedOn w:val="Normal"/>
    <w:link w:val="FooterChar"/>
    <w:uiPriority w:val="99"/>
    <w:unhideWhenUsed/>
    <w:rsid w:val="00802EF4"/>
    <w:pPr>
      <w:tabs>
        <w:tab w:val="center" w:pos="4680"/>
        <w:tab w:val="right" w:pos="9360"/>
      </w:tabs>
    </w:pPr>
  </w:style>
  <w:style w:type="character" w:customStyle="1" w:styleId="FooterChar">
    <w:name w:val="Footer Char"/>
    <w:basedOn w:val="DefaultParagraphFont"/>
    <w:link w:val="Footer"/>
    <w:uiPriority w:val="99"/>
    <w:rsid w:val="00802EF4"/>
  </w:style>
  <w:style w:type="character" w:customStyle="1" w:styleId="Heading1Char">
    <w:name w:val="Heading 1 Char"/>
    <w:aliases w:val="Heading 1-centrer Char"/>
    <w:basedOn w:val="DefaultParagraphFont"/>
    <w:link w:val="Heading1"/>
    <w:uiPriority w:val="9"/>
    <w:rsid w:val="001A0BFD"/>
    <w:rPr>
      <w:rFonts w:eastAsiaTheme="majorEastAsia" w:cstheme="majorBidi"/>
      <w:b/>
      <w:color w:val="0D0D0D" w:themeColor="text1" w:themeTint="F2"/>
      <w:spacing w:val="-6"/>
      <w:sz w:val="32"/>
      <w:szCs w:val="28"/>
    </w:rPr>
  </w:style>
  <w:style w:type="character" w:customStyle="1" w:styleId="Heading2Char">
    <w:name w:val="Heading 2 Char"/>
    <w:aliases w:val="Heading 2-left Char"/>
    <w:basedOn w:val="DefaultParagraphFont"/>
    <w:link w:val="Heading2"/>
    <w:uiPriority w:val="9"/>
    <w:rsid w:val="0045720F"/>
    <w:rPr>
      <w:rFonts w:cs="Times New Roman"/>
      <w:b/>
      <w:color w:val="0D0D0D" w:themeColor="text1" w:themeTint="F2"/>
    </w:rPr>
  </w:style>
  <w:style w:type="paragraph" w:styleId="NormalWeb">
    <w:name w:val="Normal (Web)"/>
    <w:basedOn w:val="Normal"/>
    <w:uiPriority w:val="99"/>
    <w:unhideWhenUsed/>
    <w:rsid w:val="003C23D3"/>
    <w:pPr>
      <w:spacing w:before="100" w:beforeAutospacing="1" w:after="100" w:afterAutospacing="1"/>
    </w:pPr>
    <w:rPr>
      <w:rFonts w:eastAsia="Times New Roman" w:cs="Times New Roman"/>
    </w:rPr>
  </w:style>
  <w:style w:type="table" w:styleId="TableGrid">
    <w:name w:val="Table Grid"/>
    <w:basedOn w:val="TableNormal"/>
    <w:uiPriority w:val="59"/>
    <w:rsid w:val="003C23D3"/>
    <w:pPr>
      <w:spacing w:after="0" w:line="240" w:lineRule="auto"/>
    </w:pPr>
    <w:rPr>
      <w:color w:val="0D0D0D" w:themeColor="text1" w:themeTint="F2"/>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06EB"/>
    <w:pPr>
      <w:widowControl w:val="0"/>
      <w:autoSpaceDE w:val="0"/>
      <w:autoSpaceDN w:val="0"/>
      <w:spacing w:after="60"/>
      <w:ind w:firstLine="720"/>
    </w:pPr>
    <w:rPr>
      <w:rFonts w:eastAsia="Times New Roman" w:cs="Times New Roman"/>
      <w:szCs w:val="23"/>
      <w:lang/>
    </w:rPr>
  </w:style>
  <w:style w:type="character" w:customStyle="1" w:styleId="BodyTextChar">
    <w:name w:val="Body Text Char"/>
    <w:basedOn w:val="DefaultParagraphFont"/>
    <w:link w:val="BodyText"/>
    <w:uiPriority w:val="1"/>
    <w:rsid w:val="002F06EB"/>
    <w:rPr>
      <w:rFonts w:eastAsia="Times New Roman" w:cs="Times New Roman"/>
      <w:color w:val="0D0D0D" w:themeColor="text1" w:themeTint="F2"/>
      <w:szCs w:val="23"/>
      <w:lang/>
    </w:rPr>
  </w:style>
  <w:style w:type="table" w:customStyle="1" w:styleId="TableGrid11">
    <w:name w:val="Table Grid11"/>
    <w:basedOn w:val="TableNormal"/>
    <w:next w:val="TableGrid"/>
    <w:uiPriority w:val="39"/>
    <w:rsid w:val="003C23D3"/>
    <w:pPr>
      <w:spacing w:after="0" w:line="240" w:lineRule="auto"/>
    </w:pPr>
    <w:rPr>
      <w:rFonts w:ascii="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para Char"/>
    <w:basedOn w:val="DefaultParagraphFont"/>
    <w:link w:val="Heading3"/>
    <w:uiPriority w:val="9"/>
    <w:rsid w:val="006F6B1A"/>
    <w:rPr>
      <w:rFonts w:eastAsiaTheme="majorEastAsia" w:cstheme="majorBidi"/>
      <w:b/>
      <w:color w:val="0D0D0D" w:themeColor="text1" w:themeTint="F2"/>
      <w:szCs w:val="24"/>
      <w:lang w:val="vi-VN"/>
    </w:rPr>
  </w:style>
  <w:style w:type="character" w:customStyle="1" w:styleId="Heading4Char">
    <w:name w:val="Heading 4 Char"/>
    <w:basedOn w:val="DefaultParagraphFont"/>
    <w:link w:val="Heading4"/>
    <w:uiPriority w:val="9"/>
    <w:rsid w:val="0045720F"/>
    <w:rPr>
      <w:rFonts w:eastAsiaTheme="majorEastAsia" w:cstheme="majorBidi"/>
      <w:b/>
      <w:i/>
      <w:iCs/>
      <w:color w:val="0D0D0D" w:themeColor="text1" w:themeTint="F2"/>
      <w:szCs w:val="28"/>
      <w:lang w:val="vi-VN"/>
    </w:rPr>
  </w:style>
  <w:style w:type="character" w:customStyle="1" w:styleId="Heading5Char">
    <w:name w:val="Heading 5 Char"/>
    <w:basedOn w:val="DefaultParagraphFont"/>
    <w:link w:val="Heading5"/>
    <w:uiPriority w:val="9"/>
    <w:rsid w:val="003C23D3"/>
    <w:rPr>
      <w:rFonts w:eastAsiaTheme="majorEastAsia" w:cstheme="majorBidi"/>
      <w:i/>
      <w:color w:val="0D0D0D" w:themeColor="text1" w:themeTint="F2"/>
      <w:szCs w:val="28"/>
      <w:lang w:val="vi-VN"/>
    </w:rPr>
  </w:style>
  <w:style w:type="paragraph" w:styleId="Subtitle">
    <w:name w:val="Subtitle"/>
    <w:basedOn w:val="Normal"/>
    <w:next w:val="Normal"/>
    <w:link w:val="SubtitleChar"/>
    <w:autoRedefine/>
    <w:uiPriority w:val="11"/>
    <w:rsid w:val="003C23D3"/>
    <w:pPr>
      <w:numPr>
        <w:ilvl w:val="1"/>
      </w:numPr>
      <w:contextualSpacing/>
    </w:pPr>
    <w:rPr>
      <w:rFonts w:eastAsiaTheme="minorEastAsia"/>
      <w:spacing w:val="15"/>
      <w:sz w:val="26"/>
      <w:szCs w:val="22"/>
    </w:rPr>
  </w:style>
  <w:style w:type="character" w:customStyle="1" w:styleId="SubtitleChar">
    <w:name w:val="Subtitle Char"/>
    <w:basedOn w:val="DefaultParagraphFont"/>
    <w:link w:val="Subtitle"/>
    <w:uiPriority w:val="11"/>
    <w:rsid w:val="003C23D3"/>
    <w:rPr>
      <w:rFonts w:eastAsiaTheme="minorEastAsia"/>
      <w:color w:val="0D0D0D" w:themeColor="text1" w:themeTint="F2"/>
      <w:spacing w:val="15"/>
      <w:sz w:val="26"/>
      <w:lang w:val="vi-VN"/>
    </w:rPr>
  </w:style>
  <w:style w:type="character" w:styleId="SubtleEmphasis">
    <w:name w:val="Subtle Emphasis"/>
    <w:basedOn w:val="DefaultParagraphFont"/>
    <w:uiPriority w:val="19"/>
    <w:qFormat/>
    <w:rsid w:val="003C23D3"/>
    <w:rPr>
      <w:rFonts w:ascii="Times New Roman" w:hAnsi="Times New Roman"/>
      <w:b/>
      <w:i/>
      <w:iCs/>
      <w:color w:val="0D0D0D" w:themeColor="text1" w:themeTint="F2"/>
      <w:sz w:val="28"/>
    </w:rPr>
  </w:style>
  <w:style w:type="paragraph" w:styleId="NoSpacing">
    <w:name w:val="No Spacing"/>
    <w:aliases w:val="No Spacing.bold"/>
    <w:uiPriority w:val="1"/>
    <w:qFormat/>
    <w:rsid w:val="00CB1B70"/>
    <w:pPr>
      <w:spacing w:after="0" w:line="240" w:lineRule="auto"/>
      <w:contextualSpacing/>
      <w:jc w:val="both"/>
    </w:pPr>
    <w:rPr>
      <w:b/>
      <w:color w:val="0D0D0D" w:themeColor="text1" w:themeTint="F2"/>
      <w:szCs w:val="28"/>
      <w:lang w:val="vi-VN"/>
    </w:rPr>
  </w:style>
  <w:style w:type="character" w:styleId="Emphasis">
    <w:name w:val="Emphasis"/>
    <w:basedOn w:val="DefaultParagraphFont"/>
    <w:uiPriority w:val="20"/>
    <w:qFormat/>
    <w:rsid w:val="003C23D3"/>
    <w:rPr>
      <w:rFonts w:ascii="Times New Roman" w:hAnsi="Times New Roman"/>
      <w:b/>
      <w:i/>
      <w:iCs/>
      <w:sz w:val="28"/>
    </w:rPr>
  </w:style>
  <w:style w:type="character" w:styleId="IntenseEmphasis">
    <w:name w:val="Intense Emphasis"/>
    <w:basedOn w:val="DefaultParagraphFont"/>
    <w:uiPriority w:val="21"/>
    <w:qFormat/>
    <w:rsid w:val="003C23D3"/>
    <w:rPr>
      <w:rFonts w:ascii="Times New Roman" w:hAnsi="Times New Roman"/>
      <w:i/>
      <w:iCs/>
      <w:color w:val="0D0D0D" w:themeColor="text1" w:themeTint="F2"/>
      <w:sz w:val="28"/>
    </w:rPr>
  </w:style>
  <w:style w:type="character" w:styleId="Strong">
    <w:name w:val="Strong"/>
    <w:basedOn w:val="DefaultParagraphFont"/>
    <w:uiPriority w:val="22"/>
    <w:qFormat/>
    <w:rsid w:val="003C23D3"/>
    <w:rPr>
      <w:rFonts w:ascii="Times New Roman" w:hAnsi="Times New Roman"/>
      <w:b/>
      <w:bCs/>
      <w:sz w:val="28"/>
    </w:rPr>
  </w:style>
  <w:style w:type="paragraph" w:styleId="ListParagraph">
    <w:name w:val="List Paragraph"/>
    <w:basedOn w:val="Normal"/>
    <w:link w:val="ListParagraphChar"/>
    <w:uiPriority w:val="1"/>
    <w:qFormat/>
    <w:rsid w:val="003C23D3"/>
    <w:pPr>
      <w:ind w:left="1440" w:hanging="720"/>
      <w:contextualSpacing/>
    </w:pPr>
  </w:style>
  <w:style w:type="paragraph" w:customStyle="1" w:styleId="table14cent">
    <w:name w:val="table14.cent"/>
    <w:basedOn w:val="Normal"/>
    <w:link w:val="table14centChar"/>
    <w:qFormat/>
    <w:rsid w:val="003C3AFF"/>
    <w:pPr>
      <w:contextualSpacing/>
      <w:jc w:val="center"/>
    </w:pPr>
    <w:rPr>
      <w:b/>
    </w:rPr>
  </w:style>
  <w:style w:type="paragraph" w:customStyle="1" w:styleId="table13">
    <w:name w:val="table13"/>
    <w:basedOn w:val="Normal"/>
    <w:link w:val="table13Char"/>
    <w:qFormat/>
    <w:rsid w:val="00CB1B70"/>
    <w:rPr>
      <w:sz w:val="26"/>
    </w:rPr>
  </w:style>
  <w:style w:type="character" w:customStyle="1" w:styleId="table14centChar">
    <w:name w:val="table14.cent Char"/>
    <w:basedOn w:val="DefaultParagraphFont"/>
    <w:link w:val="table14cent"/>
    <w:rsid w:val="003C3AFF"/>
    <w:rPr>
      <w:b/>
      <w:color w:val="0D0D0D" w:themeColor="text1" w:themeTint="F2"/>
      <w:szCs w:val="28"/>
      <w:lang w:val="vi-VN"/>
    </w:rPr>
  </w:style>
  <w:style w:type="character" w:customStyle="1" w:styleId="table13Char">
    <w:name w:val="table13 Char"/>
    <w:basedOn w:val="DefaultParagraphFont"/>
    <w:link w:val="table13"/>
    <w:rsid w:val="00CB1B70"/>
    <w:rPr>
      <w:color w:val="0D0D0D" w:themeColor="text1" w:themeTint="F2"/>
      <w:sz w:val="26"/>
      <w:szCs w:val="28"/>
      <w:lang w:val="vi-VN"/>
    </w:rPr>
  </w:style>
  <w:style w:type="character" w:styleId="Hyperlink">
    <w:name w:val="Hyperlink"/>
    <w:basedOn w:val="DefaultParagraphFont"/>
    <w:uiPriority w:val="99"/>
    <w:unhideWhenUsed/>
    <w:rsid w:val="00D31328"/>
    <w:rPr>
      <w:color w:val="0563C1" w:themeColor="hyperlink"/>
      <w:u w:val="single"/>
    </w:rPr>
  </w:style>
  <w:style w:type="paragraph" w:customStyle="1" w:styleId="30">
    <w:name w:val="30"/>
    <w:basedOn w:val="Normal"/>
    <w:rsid w:val="00D31328"/>
    <w:pPr>
      <w:spacing w:line="360" w:lineRule="auto"/>
    </w:pPr>
    <w:rPr>
      <w:rFonts w:cs="Times New Roman"/>
      <w:b/>
      <w:bCs/>
      <w:i/>
      <w:iCs/>
      <w:sz w:val="26"/>
      <w:szCs w:val="26"/>
      <w:lang w:val="en-US"/>
    </w:rPr>
  </w:style>
  <w:style w:type="paragraph" w:styleId="TOC2">
    <w:name w:val="toc 2"/>
    <w:basedOn w:val="Normal"/>
    <w:next w:val="Normal"/>
    <w:autoRedefine/>
    <w:uiPriority w:val="39"/>
    <w:unhideWhenUsed/>
    <w:rsid w:val="00D31328"/>
    <w:pPr>
      <w:spacing w:after="100"/>
      <w:ind w:left="240"/>
    </w:pPr>
    <w:rPr>
      <w:szCs w:val="24"/>
    </w:rPr>
  </w:style>
  <w:style w:type="paragraph" w:styleId="TOC1">
    <w:name w:val="toc 1"/>
    <w:basedOn w:val="Normal"/>
    <w:next w:val="Normal"/>
    <w:autoRedefine/>
    <w:uiPriority w:val="39"/>
    <w:unhideWhenUsed/>
    <w:rsid w:val="00D31328"/>
    <w:pPr>
      <w:spacing w:after="100"/>
    </w:pPr>
    <w:rPr>
      <w:szCs w:val="24"/>
    </w:rPr>
  </w:style>
  <w:style w:type="table" w:customStyle="1" w:styleId="ListTable1Light">
    <w:name w:val="List Table 1 Light"/>
    <w:basedOn w:val="TableNormal"/>
    <w:uiPriority w:val="46"/>
    <w:rsid w:val="00D31328"/>
    <w:pPr>
      <w:spacing w:after="0" w:line="240" w:lineRule="auto"/>
    </w:pPr>
    <w:rPr>
      <w:color w:val="0D0D0D" w:themeColor="text1" w:themeTint="F2"/>
      <w:szCs w:val="24"/>
      <w:lang w:val="vi-V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rsid w:val="00D31328"/>
    <w:rPr>
      <w:color w:val="0D0D0D" w:themeColor="text1" w:themeTint="F2"/>
      <w:szCs w:val="28"/>
      <w:lang w:val="vi-VN"/>
    </w:rPr>
  </w:style>
  <w:style w:type="paragraph" w:styleId="FootnoteText">
    <w:name w:val="footnote text"/>
    <w:basedOn w:val="Normal"/>
    <w:link w:val="FootnoteTextChar"/>
    <w:uiPriority w:val="99"/>
    <w:unhideWhenUsed/>
    <w:rsid w:val="00D31328"/>
    <w:rPr>
      <w:sz w:val="20"/>
      <w:szCs w:val="20"/>
    </w:rPr>
  </w:style>
  <w:style w:type="character" w:customStyle="1" w:styleId="FootnoteTextChar">
    <w:name w:val="Footnote Text Char"/>
    <w:basedOn w:val="DefaultParagraphFont"/>
    <w:link w:val="FootnoteText"/>
    <w:uiPriority w:val="99"/>
    <w:rsid w:val="00D31328"/>
    <w:rPr>
      <w:color w:val="0D0D0D" w:themeColor="text1" w:themeTint="F2"/>
      <w:sz w:val="20"/>
      <w:szCs w:val="20"/>
      <w:lang w:val="vi-VN"/>
    </w:rPr>
  </w:style>
  <w:style w:type="character" w:styleId="FootnoteReference">
    <w:name w:val="footnote reference"/>
    <w:basedOn w:val="DefaultParagraphFont"/>
    <w:uiPriority w:val="99"/>
    <w:semiHidden/>
    <w:unhideWhenUsed/>
    <w:rsid w:val="00D31328"/>
    <w:rPr>
      <w:vertAlign w:val="superscript"/>
    </w:rPr>
  </w:style>
  <w:style w:type="character" w:styleId="CommentReference">
    <w:name w:val="annotation reference"/>
    <w:basedOn w:val="DefaultParagraphFont"/>
    <w:uiPriority w:val="99"/>
    <w:unhideWhenUsed/>
    <w:rsid w:val="00D31328"/>
    <w:rPr>
      <w:sz w:val="16"/>
      <w:szCs w:val="16"/>
    </w:rPr>
  </w:style>
  <w:style w:type="paragraph" w:styleId="CommentText">
    <w:name w:val="annotation text"/>
    <w:basedOn w:val="Normal"/>
    <w:link w:val="CommentTextChar"/>
    <w:uiPriority w:val="99"/>
    <w:unhideWhenUsed/>
    <w:rsid w:val="00D31328"/>
    <w:pPr>
      <w:spacing w:after="160"/>
      <w:jc w:val="left"/>
    </w:pPr>
    <w:rPr>
      <w:rFonts w:asciiTheme="minorHAnsi" w:hAnsiTheme="minorHAnsi"/>
      <w:color w:val="auto"/>
      <w:sz w:val="20"/>
      <w:szCs w:val="20"/>
      <w:lang w:val="en-US"/>
    </w:rPr>
  </w:style>
  <w:style w:type="character" w:customStyle="1" w:styleId="CommentTextChar">
    <w:name w:val="Comment Text Char"/>
    <w:basedOn w:val="DefaultParagraphFont"/>
    <w:link w:val="CommentText"/>
    <w:uiPriority w:val="99"/>
    <w:rsid w:val="00D31328"/>
    <w:rPr>
      <w:rFonts w:asciiTheme="minorHAnsi" w:hAnsiTheme="minorHAnsi"/>
      <w:sz w:val="20"/>
      <w:szCs w:val="20"/>
    </w:rPr>
  </w:style>
  <w:style w:type="paragraph" w:styleId="Caption">
    <w:name w:val="caption"/>
    <w:basedOn w:val="Normal"/>
    <w:next w:val="Normal"/>
    <w:uiPriority w:val="35"/>
    <w:unhideWhenUsed/>
    <w:qFormat/>
    <w:rsid w:val="00961571"/>
    <w:pPr>
      <w:spacing w:after="200"/>
      <w:jc w:val="center"/>
    </w:pPr>
    <w:rPr>
      <w:i/>
      <w:iCs/>
      <w:szCs w:val="18"/>
    </w:rPr>
  </w:style>
  <w:style w:type="paragraph" w:styleId="ListBullet">
    <w:name w:val="List Bullet"/>
    <w:basedOn w:val="Normal"/>
    <w:uiPriority w:val="99"/>
    <w:unhideWhenUsed/>
    <w:rsid w:val="00B550AA"/>
    <w:pPr>
      <w:numPr>
        <w:numId w:val="1"/>
      </w:numPr>
      <w:spacing w:line="312" w:lineRule="auto"/>
      <w:ind w:left="0" w:firstLine="0"/>
      <w:contextualSpacing/>
    </w:pPr>
    <w:rPr>
      <w:rFonts w:eastAsia="Calibri" w:cs="Calibri"/>
      <w:color w:val="auto"/>
      <w:sz w:val="26"/>
      <w:szCs w:val="24"/>
    </w:rPr>
  </w:style>
  <w:style w:type="character" w:customStyle="1" w:styleId="Heading6Char">
    <w:name w:val="Heading 6 Char"/>
    <w:basedOn w:val="DefaultParagraphFont"/>
    <w:link w:val="Heading6"/>
    <w:uiPriority w:val="9"/>
    <w:rsid w:val="0045720F"/>
    <w:rPr>
      <w:rFonts w:eastAsiaTheme="majorEastAsia" w:cstheme="majorBidi"/>
      <w:color w:val="0D0D0D" w:themeColor="text1" w:themeTint="F2"/>
      <w:szCs w:val="28"/>
      <w:lang w:val="vi-VN"/>
    </w:rPr>
  </w:style>
  <w:style w:type="character" w:customStyle="1" w:styleId="Heading7Char">
    <w:name w:val="Heading 7 Char"/>
    <w:basedOn w:val="DefaultParagraphFont"/>
    <w:link w:val="Heading7"/>
    <w:uiPriority w:val="9"/>
    <w:rsid w:val="001A0BFD"/>
    <w:rPr>
      <w:rFonts w:asciiTheme="majorHAnsi" w:eastAsiaTheme="majorEastAsia" w:hAnsiTheme="majorHAnsi" w:cstheme="majorBidi"/>
      <w:i/>
      <w:iCs/>
      <w:color w:val="1F3763" w:themeColor="accent1" w:themeShade="7F"/>
      <w:szCs w:val="28"/>
      <w:lang w:val="vi-VN"/>
    </w:rPr>
  </w:style>
  <w:style w:type="character" w:customStyle="1" w:styleId="Heading8Char">
    <w:name w:val="Heading 8 Char"/>
    <w:basedOn w:val="DefaultParagraphFont"/>
    <w:link w:val="Heading8"/>
    <w:uiPriority w:val="9"/>
    <w:rsid w:val="001A0BFD"/>
    <w:rPr>
      <w:rFonts w:asciiTheme="majorHAnsi" w:eastAsiaTheme="majorEastAsia" w:hAnsiTheme="majorHAnsi" w:cstheme="majorBidi"/>
      <w:color w:val="272727" w:themeColor="text1" w:themeTint="D8"/>
      <w:sz w:val="21"/>
      <w:szCs w:val="21"/>
      <w:lang w:val="vi-VN"/>
    </w:rPr>
  </w:style>
  <w:style w:type="character" w:customStyle="1" w:styleId="Heading9Char">
    <w:name w:val="Heading 9 Char"/>
    <w:basedOn w:val="DefaultParagraphFont"/>
    <w:link w:val="Heading9"/>
    <w:uiPriority w:val="9"/>
    <w:semiHidden/>
    <w:rsid w:val="001A0BFD"/>
    <w:rPr>
      <w:rFonts w:asciiTheme="majorHAnsi" w:eastAsiaTheme="majorEastAsia" w:hAnsiTheme="majorHAnsi" w:cstheme="majorBidi"/>
      <w:i/>
      <w:iCs/>
      <w:color w:val="272727" w:themeColor="text1" w:themeTint="D8"/>
      <w:sz w:val="21"/>
      <w:szCs w:val="21"/>
      <w:lang w:val="vi-VN"/>
    </w:rPr>
  </w:style>
  <w:style w:type="paragraph" w:styleId="TableofFigures">
    <w:name w:val="table of figures"/>
    <w:basedOn w:val="Normal"/>
    <w:next w:val="Normal"/>
    <w:uiPriority w:val="99"/>
    <w:unhideWhenUsed/>
    <w:rsid w:val="001A0BFD"/>
    <w:rPr>
      <w:szCs w:val="24"/>
    </w:rPr>
  </w:style>
  <w:style w:type="character" w:customStyle="1" w:styleId="fontstyle01">
    <w:name w:val="fontstyle01"/>
    <w:basedOn w:val="DefaultParagraphFont"/>
    <w:rsid w:val="001A0BFD"/>
    <w:rPr>
      <w:rFonts w:ascii="TimesNewRomanPSMT" w:hAnsi="TimesNewRomanPSMT" w:hint="default"/>
      <w:b w:val="0"/>
      <w:bCs w:val="0"/>
      <w:i w:val="0"/>
      <w:iCs w:val="0"/>
      <w:color w:val="000000"/>
      <w:sz w:val="24"/>
      <w:szCs w:val="24"/>
    </w:rPr>
  </w:style>
  <w:style w:type="paragraph" w:customStyle="1" w:styleId="Default">
    <w:name w:val="Default"/>
    <w:rsid w:val="001A0BFD"/>
    <w:pPr>
      <w:autoSpaceDE w:val="0"/>
      <w:autoSpaceDN w:val="0"/>
      <w:adjustRightInd w:val="0"/>
      <w:spacing w:after="0" w:line="240" w:lineRule="auto"/>
    </w:pPr>
    <w:rPr>
      <w:rFonts w:eastAsia="Calibri" w:cs="Times New Roman"/>
      <w:color w:val="000000"/>
      <w:sz w:val="24"/>
      <w:szCs w:val="24"/>
    </w:rPr>
  </w:style>
  <w:style w:type="paragraph" w:styleId="Bibliography">
    <w:name w:val="Bibliography"/>
    <w:basedOn w:val="Normal"/>
    <w:next w:val="Normal"/>
    <w:uiPriority w:val="37"/>
    <w:semiHidden/>
    <w:unhideWhenUsed/>
    <w:rsid w:val="001A0BFD"/>
  </w:style>
  <w:style w:type="paragraph" w:styleId="Revision">
    <w:name w:val="Revision"/>
    <w:hidden/>
    <w:uiPriority w:val="99"/>
    <w:semiHidden/>
    <w:rsid w:val="001A0BFD"/>
    <w:pPr>
      <w:spacing w:after="0" w:line="240" w:lineRule="auto"/>
    </w:pPr>
    <w:rPr>
      <w:color w:val="0D0D0D" w:themeColor="text1" w:themeTint="F2"/>
      <w:szCs w:val="28"/>
      <w:lang w:val="vi-VN"/>
    </w:rPr>
  </w:style>
  <w:style w:type="paragraph" w:styleId="CommentSubject">
    <w:name w:val="annotation subject"/>
    <w:basedOn w:val="CommentText"/>
    <w:next w:val="CommentText"/>
    <w:link w:val="CommentSubjectChar"/>
    <w:uiPriority w:val="99"/>
    <w:semiHidden/>
    <w:unhideWhenUsed/>
    <w:rsid w:val="001A0BFD"/>
    <w:pPr>
      <w:spacing w:after="0"/>
      <w:jc w:val="both"/>
    </w:pPr>
    <w:rPr>
      <w:rFonts w:ascii="Times New Roman" w:hAnsi="Times New Roman"/>
      <w:b/>
      <w:bCs/>
      <w:color w:val="0D0D0D" w:themeColor="text1" w:themeTint="F2"/>
      <w:lang w:val="vi-VN"/>
    </w:rPr>
  </w:style>
  <w:style w:type="character" w:customStyle="1" w:styleId="CommentSubjectChar">
    <w:name w:val="Comment Subject Char"/>
    <w:basedOn w:val="CommentTextChar"/>
    <w:link w:val="CommentSubject"/>
    <w:uiPriority w:val="99"/>
    <w:semiHidden/>
    <w:rsid w:val="001A0BFD"/>
    <w:rPr>
      <w:rFonts w:asciiTheme="minorHAnsi" w:hAnsiTheme="minorHAnsi"/>
      <w:b/>
      <w:bCs/>
      <w:color w:val="0D0D0D" w:themeColor="text1" w:themeTint="F2"/>
      <w:sz w:val="20"/>
      <w:szCs w:val="20"/>
      <w:lang w:val="vi-VN"/>
    </w:rPr>
  </w:style>
  <w:style w:type="paragraph" w:customStyle="1" w:styleId="NICEnormal">
    <w:name w:val="NICE normal"/>
    <w:link w:val="NICEnormalChar"/>
    <w:rsid w:val="00F723F1"/>
    <w:pPr>
      <w:spacing w:after="240" w:line="360" w:lineRule="auto"/>
    </w:pPr>
    <w:rPr>
      <w:rFonts w:ascii="Arial" w:eastAsia="Times New Roman" w:hAnsi="Arial" w:cs="Times New Roman"/>
      <w:sz w:val="24"/>
      <w:szCs w:val="24"/>
      <w:lang w:val="en-GB"/>
    </w:rPr>
  </w:style>
  <w:style w:type="character" w:customStyle="1" w:styleId="NICEnormalChar">
    <w:name w:val="NICE normal Char"/>
    <w:link w:val="NICEnormal"/>
    <w:rsid w:val="00F723F1"/>
    <w:rPr>
      <w:rFonts w:ascii="Arial" w:eastAsia="Times New Roman" w:hAnsi="Arial" w:cs="Times New Roman"/>
      <w:sz w:val="24"/>
      <w:szCs w:val="24"/>
      <w:lang w:val="en-GB"/>
    </w:rPr>
  </w:style>
  <w:style w:type="paragraph" w:styleId="TOC3">
    <w:name w:val="toc 3"/>
    <w:basedOn w:val="Normal"/>
    <w:next w:val="Normal"/>
    <w:autoRedefine/>
    <w:uiPriority w:val="39"/>
    <w:unhideWhenUsed/>
    <w:rsid w:val="00965CAF"/>
    <w:pPr>
      <w:spacing w:after="100"/>
      <w:ind w:left="560"/>
    </w:pPr>
  </w:style>
  <w:style w:type="paragraph" w:styleId="TOC4">
    <w:name w:val="toc 4"/>
    <w:basedOn w:val="Normal"/>
    <w:next w:val="Normal"/>
    <w:autoRedefine/>
    <w:uiPriority w:val="39"/>
    <w:unhideWhenUsed/>
    <w:rsid w:val="00965CAF"/>
    <w:pPr>
      <w:spacing w:after="100"/>
      <w:ind w:left="840"/>
    </w:pPr>
  </w:style>
  <w:style w:type="paragraph" w:styleId="TOC5">
    <w:name w:val="toc 5"/>
    <w:basedOn w:val="Normal"/>
    <w:next w:val="Normal"/>
    <w:autoRedefine/>
    <w:uiPriority w:val="39"/>
    <w:unhideWhenUsed/>
    <w:rsid w:val="00965CAF"/>
    <w:pPr>
      <w:spacing w:after="100" w:line="259" w:lineRule="auto"/>
      <w:ind w:left="880"/>
      <w:jc w:val="left"/>
    </w:pPr>
    <w:rPr>
      <w:rFonts w:asciiTheme="minorHAnsi" w:eastAsiaTheme="minorEastAsia" w:hAnsiTheme="minorHAnsi"/>
      <w:color w:val="auto"/>
      <w:sz w:val="22"/>
      <w:szCs w:val="22"/>
      <w:lang w:val="en-US"/>
    </w:rPr>
  </w:style>
  <w:style w:type="paragraph" w:styleId="TOC6">
    <w:name w:val="toc 6"/>
    <w:basedOn w:val="Normal"/>
    <w:next w:val="Normal"/>
    <w:autoRedefine/>
    <w:uiPriority w:val="39"/>
    <w:unhideWhenUsed/>
    <w:rsid w:val="00965CAF"/>
    <w:pPr>
      <w:spacing w:after="100" w:line="259" w:lineRule="auto"/>
      <w:ind w:left="1100"/>
      <w:jc w:val="left"/>
    </w:pPr>
    <w:rPr>
      <w:rFonts w:asciiTheme="minorHAnsi" w:eastAsiaTheme="minorEastAsia" w:hAnsiTheme="minorHAnsi"/>
      <w:color w:val="auto"/>
      <w:sz w:val="22"/>
      <w:szCs w:val="22"/>
      <w:lang w:val="en-US"/>
    </w:rPr>
  </w:style>
  <w:style w:type="paragraph" w:styleId="TOC7">
    <w:name w:val="toc 7"/>
    <w:basedOn w:val="Normal"/>
    <w:next w:val="Normal"/>
    <w:autoRedefine/>
    <w:uiPriority w:val="39"/>
    <w:unhideWhenUsed/>
    <w:rsid w:val="00965CAF"/>
    <w:pPr>
      <w:spacing w:after="100" w:line="259" w:lineRule="auto"/>
      <w:ind w:left="1320"/>
      <w:jc w:val="left"/>
    </w:pPr>
    <w:rPr>
      <w:rFonts w:asciiTheme="minorHAnsi" w:eastAsiaTheme="minorEastAsia" w:hAnsiTheme="minorHAnsi"/>
      <w:color w:val="auto"/>
      <w:sz w:val="22"/>
      <w:szCs w:val="22"/>
      <w:lang w:val="en-US"/>
    </w:rPr>
  </w:style>
  <w:style w:type="paragraph" w:styleId="TOC8">
    <w:name w:val="toc 8"/>
    <w:basedOn w:val="Normal"/>
    <w:next w:val="Normal"/>
    <w:autoRedefine/>
    <w:uiPriority w:val="39"/>
    <w:unhideWhenUsed/>
    <w:rsid w:val="00965CAF"/>
    <w:pPr>
      <w:spacing w:after="100" w:line="259" w:lineRule="auto"/>
      <w:ind w:left="1540"/>
      <w:jc w:val="left"/>
    </w:pPr>
    <w:rPr>
      <w:rFonts w:asciiTheme="minorHAnsi" w:eastAsiaTheme="minorEastAsia" w:hAnsiTheme="minorHAnsi"/>
      <w:color w:val="auto"/>
      <w:sz w:val="22"/>
      <w:szCs w:val="22"/>
      <w:lang w:val="en-US"/>
    </w:rPr>
  </w:style>
  <w:style w:type="paragraph" w:styleId="TOC9">
    <w:name w:val="toc 9"/>
    <w:basedOn w:val="Normal"/>
    <w:next w:val="Normal"/>
    <w:autoRedefine/>
    <w:uiPriority w:val="39"/>
    <w:unhideWhenUsed/>
    <w:rsid w:val="00965CAF"/>
    <w:pPr>
      <w:spacing w:after="100" w:line="259" w:lineRule="auto"/>
      <w:ind w:left="1760"/>
      <w:jc w:val="left"/>
    </w:pPr>
    <w:rPr>
      <w:rFonts w:asciiTheme="minorHAnsi" w:eastAsiaTheme="minorEastAsia" w:hAnsiTheme="minorHAnsi"/>
      <w:color w:val="auto"/>
      <w:sz w:val="22"/>
      <w:szCs w:val="22"/>
      <w:lang w:val="en-US"/>
    </w:rPr>
  </w:style>
  <w:style w:type="character" w:customStyle="1" w:styleId="UnresolvedMention">
    <w:name w:val="Unresolved Mention"/>
    <w:basedOn w:val="DefaultParagraphFont"/>
    <w:uiPriority w:val="99"/>
    <w:semiHidden/>
    <w:unhideWhenUsed/>
    <w:rsid w:val="00965CAF"/>
    <w:rPr>
      <w:color w:val="605E5C"/>
      <w:shd w:val="clear" w:color="auto" w:fill="E1DFDD"/>
    </w:rPr>
  </w:style>
  <w:style w:type="character" w:styleId="FollowedHyperlink">
    <w:name w:val="FollowedHyperlink"/>
    <w:basedOn w:val="DefaultParagraphFont"/>
    <w:uiPriority w:val="99"/>
    <w:unhideWhenUsed/>
    <w:rsid w:val="00795007"/>
    <w:rPr>
      <w:color w:val="954F72" w:themeColor="followedHyperlink"/>
      <w:u w:val="single"/>
    </w:rPr>
  </w:style>
  <w:style w:type="paragraph" w:customStyle="1" w:styleId="20">
    <w:name w:val="20"/>
    <w:basedOn w:val="ListParagraph"/>
    <w:rsid w:val="0045720F"/>
    <w:pPr>
      <w:numPr>
        <w:numId w:val="4"/>
      </w:numPr>
      <w:spacing w:before="60" w:line="360" w:lineRule="auto"/>
      <w:ind w:left="0" w:firstLine="720"/>
      <w:contextualSpacing w:val="0"/>
    </w:pPr>
    <w:rPr>
      <w:rFonts w:cs="Times New Roman"/>
      <w:b/>
      <w:bCs/>
      <w:sz w:val="26"/>
      <w:szCs w:val="26"/>
      <w:lang w:val="en-US"/>
    </w:rPr>
  </w:style>
  <w:style w:type="numbering" w:customStyle="1" w:styleId="NoList1">
    <w:name w:val="No List1"/>
    <w:next w:val="NoList"/>
    <w:uiPriority w:val="99"/>
    <w:semiHidden/>
    <w:unhideWhenUsed/>
    <w:rsid w:val="0045720F"/>
  </w:style>
  <w:style w:type="paragraph" w:styleId="BalloonText">
    <w:name w:val="Balloon Text"/>
    <w:basedOn w:val="Normal"/>
    <w:link w:val="BalloonTextChar"/>
    <w:uiPriority w:val="99"/>
    <w:semiHidden/>
    <w:unhideWhenUsed/>
    <w:rsid w:val="0045720F"/>
    <w:pPr>
      <w:jc w:val="left"/>
    </w:pPr>
    <w:rPr>
      <w:rFonts w:ascii="Segoe UI" w:eastAsia="Calibri" w:hAnsi="Segoe UI" w:cs="Segoe UI"/>
      <w:color w:val="auto"/>
      <w:sz w:val="18"/>
      <w:szCs w:val="18"/>
      <w:lang w:eastAsia="vi-VN"/>
    </w:rPr>
  </w:style>
  <w:style w:type="character" w:customStyle="1" w:styleId="BalloonTextChar">
    <w:name w:val="Balloon Text Char"/>
    <w:basedOn w:val="DefaultParagraphFont"/>
    <w:link w:val="BalloonText"/>
    <w:uiPriority w:val="99"/>
    <w:semiHidden/>
    <w:rsid w:val="0045720F"/>
    <w:rPr>
      <w:rFonts w:ascii="Segoe UI" w:eastAsia="Calibri" w:hAnsi="Segoe UI" w:cs="Segoe UI"/>
      <w:sz w:val="18"/>
      <w:szCs w:val="18"/>
      <w:lang w:val="vi-VN" w:eastAsia="vi-VN"/>
    </w:rPr>
  </w:style>
  <w:style w:type="table" w:customStyle="1" w:styleId="TableGrid1">
    <w:name w:val="Table Grid1"/>
    <w:basedOn w:val="TableNormal"/>
    <w:next w:val="TableGrid"/>
    <w:uiPriority w:val="39"/>
    <w:rsid w:val="0045720F"/>
    <w:pPr>
      <w:spacing w:after="0" w:line="240" w:lineRule="auto"/>
    </w:pPr>
    <w:rPr>
      <w:rFonts w:eastAsia="Arial" w:cs="Times New Roman"/>
      <w:sz w:val="26"/>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5720F"/>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1">
    <w:name w:val="Head1"/>
    <w:uiPriority w:val="99"/>
    <w:rsid w:val="0045720F"/>
    <w:pPr>
      <w:numPr>
        <w:numId w:val="7"/>
      </w:numPr>
    </w:pPr>
  </w:style>
  <w:style w:type="paragraph" w:customStyle="1" w:styleId="EndNoteBibliographyTitle">
    <w:name w:val="EndNote Bibliography Title"/>
    <w:basedOn w:val="Normal"/>
    <w:link w:val="EndNoteBibliographyTitleChar"/>
    <w:rsid w:val="0045720F"/>
    <w:pPr>
      <w:spacing w:line="259" w:lineRule="auto"/>
      <w:jc w:val="center"/>
    </w:pPr>
    <w:rPr>
      <w:rFonts w:eastAsia="Arial" w:cs="Times New Roman"/>
      <w:noProof/>
      <w:color w:val="auto"/>
      <w:sz w:val="24"/>
      <w:szCs w:val="22"/>
      <w:lang w:val="en-US"/>
    </w:rPr>
  </w:style>
  <w:style w:type="character" w:customStyle="1" w:styleId="EndNoteBibliographyTitleChar">
    <w:name w:val="EndNote Bibliography Title Char"/>
    <w:link w:val="EndNoteBibliographyTitle"/>
    <w:rsid w:val="0045720F"/>
    <w:rPr>
      <w:rFonts w:eastAsia="Arial" w:cs="Times New Roman"/>
      <w:noProof/>
      <w:sz w:val="24"/>
    </w:rPr>
  </w:style>
  <w:style w:type="paragraph" w:customStyle="1" w:styleId="EndNoteBibliography">
    <w:name w:val="EndNote Bibliography"/>
    <w:basedOn w:val="Normal"/>
    <w:link w:val="EndNoteBibliographyChar"/>
    <w:rsid w:val="0045720F"/>
    <w:pPr>
      <w:spacing w:after="160"/>
      <w:jc w:val="left"/>
    </w:pPr>
    <w:rPr>
      <w:rFonts w:eastAsia="Arial" w:cs="Times New Roman"/>
      <w:noProof/>
      <w:color w:val="auto"/>
      <w:sz w:val="24"/>
      <w:szCs w:val="22"/>
      <w:lang w:val="en-US"/>
    </w:rPr>
  </w:style>
  <w:style w:type="character" w:customStyle="1" w:styleId="EndNoteBibliographyChar">
    <w:name w:val="EndNote Bibliography Char"/>
    <w:link w:val="EndNoteBibliography"/>
    <w:rsid w:val="0045720F"/>
    <w:rPr>
      <w:rFonts w:eastAsia="Arial" w:cs="Times New Roman"/>
      <w:noProof/>
      <w:sz w:val="24"/>
    </w:rPr>
  </w:style>
  <w:style w:type="paragraph" w:styleId="TOCHeading">
    <w:name w:val="TOC Heading"/>
    <w:basedOn w:val="Heading1"/>
    <w:next w:val="Normal"/>
    <w:uiPriority w:val="39"/>
    <w:unhideWhenUsed/>
    <w:qFormat/>
    <w:rsid w:val="0045720F"/>
    <w:pPr>
      <w:numPr>
        <w:numId w:val="0"/>
      </w:numPr>
      <w:tabs>
        <w:tab w:val="clear" w:pos="4008"/>
      </w:tabs>
      <w:spacing w:before="240" w:after="0" w:line="259" w:lineRule="auto"/>
      <w:jc w:val="left"/>
      <w:outlineLvl w:val="9"/>
    </w:pPr>
    <w:rPr>
      <w:rFonts w:eastAsia="Times New Roman" w:cs="Times New Roman"/>
      <w:b w:val="0"/>
      <w:color w:val="2E74B5"/>
      <w:spacing w:val="0"/>
      <w:szCs w:val="32"/>
    </w:rPr>
  </w:style>
  <w:style w:type="paragraph" w:customStyle="1" w:styleId="msonormal0">
    <w:name w:val="msonormal"/>
    <w:basedOn w:val="Normal"/>
    <w:rsid w:val="0045720F"/>
    <w:pPr>
      <w:overflowPunct w:val="0"/>
      <w:autoSpaceDE w:val="0"/>
      <w:autoSpaceDN w:val="0"/>
      <w:adjustRightInd w:val="0"/>
      <w:spacing w:before="100" w:beforeAutospacing="1" w:after="100" w:afterAutospacing="1"/>
      <w:jc w:val="left"/>
      <w:textAlignment w:val="baseline"/>
    </w:pPr>
    <w:rPr>
      <w:rFonts w:eastAsia="Times New Roman" w:cs="Times New Roman"/>
      <w:color w:val="auto"/>
      <w:sz w:val="24"/>
      <w:szCs w:val="24"/>
      <w:lang w:val="en-GB" w:eastAsia="vi-VN"/>
    </w:rPr>
  </w:style>
  <w:style w:type="paragraph" w:styleId="BodyText2">
    <w:name w:val="Body Text 2"/>
    <w:basedOn w:val="Normal"/>
    <w:link w:val="BodyText2Char"/>
    <w:rsid w:val="0045720F"/>
    <w:pPr>
      <w:tabs>
        <w:tab w:val="left" w:pos="709"/>
      </w:tabs>
      <w:overflowPunct w:val="0"/>
      <w:autoSpaceDE w:val="0"/>
      <w:autoSpaceDN w:val="0"/>
      <w:adjustRightInd w:val="0"/>
      <w:ind w:left="709"/>
      <w:textAlignment w:val="baseline"/>
    </w:pPr>
    <w:rPr>
      <w:rFonts w:ascii="Arial" w:eastAsia="Times New Roman" w:hAnsi="Arial" w:cs="Arial"/>
      <w:i/>
      <w:iCs/>
      <w:color w:val="auto"/>
      <w:sz w:val="26"/>
      <w:szCs w:val="20"/>
      <w:lang w:val="en-GB"/>
    </w:rPr>
  </w:style>
  <w:style w:type="character" w:customStyle="1" w:styleId="BodyText2Char">
    <w:name w:val="Body Text 2 Char"/>
    <w:basedOn w:val="DefaultParagraphFont"/>
    <w:link w:val="BodyText2"/>
    <w:rsid w:val="0045720F"/>
    <w:rPr>
      <w:rFonts w:ascii="Arial" w:eastAsia="Times New Roman" w:hAnsi="Arial" w:cs="Arial"/>
      <w:i/>
      <w:iCs/>
      <w:sz w:val="26"/>
      <w:szCs w:val="20"/>
      <w:lang w:val="en-GB"/>
    </w:rPr>
  </w:style>
  <w:style w:type="paragraph" w:styleId="BodyTextIndent2">
    <w:name w:val="Body Text Indent 2"/>
    <w:basedOn w:val="Normal"/>
    <w:link w:val="BodyTextIndent2Char"/>
    <w:rsid w:val="0045720F"/>
    <w:pPr>
      <w:tabs>
        <w:tab w:val="left" w:pos="567"/>
      </w:tabs>
      <w:overflowPunct w:val="0"/>
      <w:autoSpaceDE w:val="0"/>
      <w:autoSpaceDN w:val="0"/>
      <w:adjustRightInd w:val="0"/>
      <w:ind w:left="567"/>
      <w:textAlignment w:val="baseline"/>
    </w:pPr>
    <w:rPr>
      <w:rFonts w:ascii="Arial" w:eastAsia="Times New Roman" w:hAnsi="Arial" w:cs="Arial"/>
      <w:color w:val="auto"/>
      <w:sz w:val="26"/>
      <w:szCs w:val="20"/>
      <w:lang w:val="en-GB"/>
    </w:rPr>
  </w:style>
  <w:style w:type="character" w:customStyle="1" w:styleId="BodyTextIndent2Char">
    <w:name w:val="Body Text Indent 2 Char"/>
    <w:basedOn w:val="DefaultParagraphFont"/>
    <w:link w:val="BodyTextIndent2"/>
    <w:rsid w:val="0045720F"/>
    <w:rPr>
      <w:rFonts w:ascii="Arial" w:eastAsia="Times New Roman" w:hAnsi="Arial" w:cs="Arial"/>
      <w:sz w:val="26"/>
      <w:szCs w:val="20"/>
      <w:lang w:val="en-GB"/>
    </w:rPr>
  </w:style>
  <w:style w:type="character" w:styleId="PageNumber">
    <w:name w:val="page number"/>
    <w:rsid w:val="0045720F"/>
  </w:style>
  <w:style w:type="character" w:customStyle="1" w:styleId="UnresolvedMention1">
    <w:name w:val="Unresolved Mention1"/>
    <w:uiPriority w:val="99"/>
    <w:semiHidden/>
    <w:unhideWhenUsed/>
    <w:rsid w:val="0045720F"/>
    <w:rPr>
      <w:color w:val="605E5C"/>
      <w:shd w:val="clear" w:color="auto" w:fill="E1DFDD"/>
    </w:rPr>
  </w:style>
  <w:style w:type="paragraph" w:customStyle="1" w:styleId="li">
    <w:name w:val="li"/>
    <w:basedOn w:val="Normal"/>
    <w:rsid w:val="0045720F"/>
    <w:pPr>
      <w:spacing w:before="100" w:beforeAutospacing="1" w:after="100" w:afterAutospacing="1"/>
      <w:jc w:val="left"/>
    </w:pPr>
    <w:rPr>
      <w:rFonts w:eastAsia="Times New Roman" w:cs="Times New Roman"/>
      <w:color w:val="auto"/>
      <w:sz w:val="24"/>
      <w:szCs w:val="24"/>
      <w:lang w:val="en-SG" w:eastAsia="en-SG"/>
    </w:rPr>
  </w:style>
  <w:style w:type="paragraph" w:customStyle="1" w:styleId="headinganchor">
    <w:name w:val="headinganchor"/>
    <w:basedOn w:val="Normal"/>
    <w:rsid w:val="0045720F"/>
    <w:pPr>
      <w:spacing w:before="100" w:beforeAutospacing="1" w:after="100" w:afterAutospacing="1"/>
      <w:jc w:val="left"/>
    </w:pPr>
    <w:rPr>
      <w:rFonts w:eastAsia="Times New Roman" w:cs="Times New Roman"/>
      <w:color w:val="auto"/>
      <w:sz w:val="24"/>
      <w:szCs w:val="24"/>
      <w:lang w:val="en-US"/>
    </w:rPr>
  </w:style>
  <w:style w:type="paragraph" w:customStyle="1" w:styleId="bulletindent1">
    <w:name w:val="bulletindent1"/>
    <w:basedOn w:val="Normal"/>
    <w:rsid w:val="0045720F"/>
    <w:pPr>
      <w:spacing w:before="100" w:beforeAutospacing="1" w:after="100" w:afterAutospacing="1"/>
      <w:jc w:val="left"/>
    </w:pPr>
    <w:rPr>
      <w:rFonts w:eastAsia="Times New Roman" w:cs="Times New Roman"/>
      <w:color w:val="auto"/>
      <w:sz w:val="24"/>
      <w:szCs w:val="24"/>
      <w:lang w:val="en-US"/>
    </w:rPr>
  </w:style>
  <w:style w:type="character" w:customStyle="1" w:styleId="h2">
    <w:name w:val="h2"/>
    <w:rsid w:val="0045720F"/>
  </w:style>
  <w:style w:type="character" w:customStyle="1" w:styleId="headingendmark">
    <w:name w:val="headingendmark"/>
    <w:rsid w:val="0045720F"/>
  </w:style>
  <w:style w:type="character" w:customStyle="1" w:styleId="fontstyle21">
    <w:name w:val="fontstyle21"/>
    <w:rsid w:val="0045720F"/>
    <w:rPr>
      <w:rFonts w:ascii="Helvetica-Condensed-Bold" w:hAnsi="Helvetica-Condensed-Bold" w:hint="default"/>
      <w:b/>
      <w:bCs/>
      <w:i w:val="0"/>
      <w:iCs w:val="0"/>
      <w:color w:val="FFFFFF"/>
      <w:sz w:val="12"/>
      <w:szCs w:val="12"/>
    </w:rPr>
  </w:style>
  <w:style w:type="character" w:customStyle="1" w:styleId="topicbodytext">
    <w:name w:val="topicbody_text"/>
    <w:rsid w:val="0045720F"/>
  </w:style>
  <w:style w:type="character" w:customStyle="1" w:styleId="UnresolvedMention2">
    <w:name w:val="Unresolved Mention2"/>
    <w:basedOn w:val="DefaultParagraphFont"/>
    <w:uiPriority w:val="99"/>
    <w:semiHidden/>
    <w:unhideWhenUsed/>
    <w:rsid w:val="0045720F"/>
    <w:rPr>
      <w:color w:val="605E5C"/>
      <w:shd w:val="clear" w:color="auto" w:fill="E1DFDD"/>
    </w:rPr>
  </w:style>
  <w:style w:type="numbering" w:customStyle="1" w:styleId="NoList11">
    <w:name w:val="No List11"/>
    <w:next w:val="NoList"/>
    <w:uiPriority w:val="99"/>
    <w:semiHidden/>
    <w:unhideWhenUsed/>
    <w:rsid w:val="0045720F"/>
  </w:style>
  <w:style w:type="character" w:customStyle="1" w:styleId="fontstyle31">
    <w:name w:val="fontstyle31"/>
    <w:basedOn w:val="DefaultParagraphFont"/>
    <w:rsid w:val="0045720F"/>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45720F"/>
    <w:rPr>
      <w:rFonts w:ascii="VNI-Univer" w:hAnsi="VNI-Univer" w:hint="default"/>
      <w:b w:val="0"/>
      <w:bCs w:val="0"/>
      <w:i w:val="0"/>
      <w:iCs w:val="0"/>
      <w:color w:val="000000"/>
      <w:sz w:val="26"/>
      <w:szCs w:val="26"/>
    </w:rPr>
  </w:style>
  <w:style w:type="table" w:customStyle="1" w:styleId="TableGrid3">
    <w:name w:val="Table Grid3"/>
    <w:basedOn w:val="TableNormal"/>
    <w:next w:val="TableGrid"/>
    <w:uiPriority w:val="59"/>
    <w:rsid w:val="0045720F"/>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45720F"/>
    <w:rPr>
      <w:rFonts w:ascii="Times New Roman" w:eastAsia="Arial" w:hAnsi="Times New Roman" w:cs="Times New Roman"/>
      <w:b/>
      <w:bCs/>
      <w:sz w:val="20"/>
      <w:szCs w:val="20"/>
      <w:lang w:eastAsia="en-US"/>
    </w:rPr>
  </w:style>
  <w:style w:type="character" w:customStyle="1" w:styleId="BalloonTextChar1">
    <w:name w:val="Balloon Text Char1"/>
    <w:basedOn w:val="DefaultParagraphFont"/>
    <w:uiPriority w:val="99"/>
    <w:semiHidden/>
    <w:rsid w:val="0045720F"/>
    <w:rPr>
      <w:rFonts w:ascii="Segoe UI" w:eastAsia="Calibri" w:hAnsi="Segoe UI" w:cs="Segoe UI"/>
      <w:sz w:val="18"/>
      <w:szCs w:val="18"/>
      <w:lang w:val="vi-VN" w:eastAsia="vi-VN"/>
    </w:rPr>
  </w:style>
  <w:style w:type="numbering" w:customStyle="1" w:styleId="NoList2">
    <w:name w:val="No List2"/>
    <w:next w:val="NoList"/>
    <w:uiPriority w:val="99"/>
    <w:semiHidden/>
    <w:unhideWhenUsed/>
    <w:rsid w:val="0045720F"/>
  </w:style>
  <w:style w:type="table" w:customStyle="1" w:styleId="TableGrid4">
    <w:name w:val="Table Grid4"/>
    <w:basedOn w:val="TableNormal"/>
    <w:next w:val="TableGrid"/>
    <w:uiPriority w:val="59"/>
    <w:rsid w:val="0045720F"/>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5720F"/>
    <w:pPr>
      <w:spacing w:before="240" w:line="276" w:lineRule="auto"/>
      <w:jc w:val="center"/>
    </w:pPr>
    <w:rPr>
      <w:rFonts w:eastAsia="Calibri" w:cs="Times New Roman"/>
      <w:b/>
      <w:color w:val="auto"/>
      <w:sz w:val="36"/>
      <w:szCs w:val="36"/>
      <w:lang w:val="en-US" w:eastAsia="vi-VN"/>
    </w:rPr>
  </w:style>
  <w:style w:type="character" w:customStyle="1" w:styleId="TitleChar">
    <w:name w:val="Title Char"/>
    <w:basedOn w:val="DefaultParagraphFont"/>
    <w:link w:val="Title"/>
    <w:uiPriority w:val="10"/>
    <w:rsid w:val="0045720F"/>
    <w:rPr>
      <w:rFonts w:eastAsia="Calibri" w:cs="Times New Roman"/>
      <w:b/>
      <w:sz w:val="36"/>
      <w:szCs w:val="36"/>
      <w:lang w:eastAsia="vi-VN"/>
    </w:rPr>
  </w:style>
  <w:style w:type="numbering" w:customStyle="1" w:styleId="NoList3">
    <w:name w:val="No List3"/>
    <w:next w:val="NoList"/>
    <w:uiPriority w:val="99"/>
    <w:semiHidden/>
    <w:unhideWhenUsed/>
    <w:rsid w:val="00A90B96"/>
  </w:style>
  <w:style w:type="table" w:customStyle="1" w:styleId="TableGrid12">
    <w:name w:val="Table Grid12"/>
    <w:basedOn w:val="TableNormal"/>
    <w:next w:val="TableGrid"/>
    <w:uiPriority w:val="39"/>
    <w:rsid w:val="00A90B96"/>
    <w:pPr>
      <w:spacing w:after="0" w:line="240" w:lineRule="auto"/>
    </w:pPr>
    <w:rPr>
      <w:rFonts w:eastAsia="Arial" w:cs="Times New Roman"/>
      <w:sz w:val="26"/>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90B96"/>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11">
    <w:name w:val="Head11"/>
    <w:uiPriority w:val="99"/>
    <w:rsid w:val="00A90B96"/>
    <w:pPr>
      <w:numPr>
        <w:numId w:val="6"/>
      </w:numPr>
    </w:pPr>
  </w:style>
  <w:style w:type="table" w:customStyle="1" w:styleId="TableGrid21">
    <w:name w:val="Table Grid21"/>
    <w:basedOn w:val="TableNormal"/>
    <w:next w:val="TableGrid"/>
    <w:uiPriority w:val="39"/>
    <w:rsid w:val="00A90B96"/>
    <w:pPr>
      <w:spacing w:after="0" w:line="240" w:lineRule="auto"/>
    </w:pPr>
    <w:rPr>
      <w:rFonts w:ascii="Arial" w:eastAsia="Arial"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90B96"/>
  </w:style>
  <w:style w:type="table" w:customStyle="1" w:styleId="TableGrid31">
    <w:name w:val="Table Grid31"/>
    <w:basedOn w:val="TableNormal"/>
    <w:next w:val="TableGrid"/>
    <w:uiPriority w:val="59"/>
    <w:rsid w:val="00A90B96"/>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90B96"/>
  </w:style>
  <w:style w:type="table" w:customStyle="1" w:styleId="TableGrid41">
    <w:name w:val="Table Grid41"/>
    <w:basedOn w:val="TableNormal"/>
    <w:next w:val="TableGrid"/>
    <w:uiPriority w:val="59"/>
    <w:rsid w:val="00A90B96"/>
    <w:pPr>
      <w:spacing w:after="0" w:line="240" w:lineRule="auto"/>
    </w:pPr>
    <w:rPr>
      <w:sz w:val="26"/>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068">
      <w:bodyDiv w:val="1"/>
      <w:marLeft w:val="0"/>
      <w:marRight w:val="0"/>
      <w:marTop w:val="0"/>
      <w:marBottom w:val="0"/>
      <w:divBdr>
        <w:top w:val="none" w:sz="0" w:space="0" w:color="auto"/>
        <w:left w:val="none" w:sz="0" w:space="0" w:color="auto"/>
        <w:bottom w:val="none" w:sz="0" w:space="0" w:color="auto"/>
        <w:right w:val="none" w:sz="0" w:space="0" w:color="auto"/>
      </w:divBdr>
    </w:div>
    <w:div w:id="212927091">
      <w:bodyDiv w:val="1"/>
      <w:marLeft w:val="0"/>
      <w:marRight w:val="0"/>
      <w:marTop w:val="0"/>
      <w:marBottom w:val="0"/>
      <w:divBdr>
        <w:top w:val="none" w:sz="0" w:space="0" w:color="auto"/>
        <w:left w:val="none" w:sz="0" w:space="0" w:color="auto"/>
        <w:bottom w:val="none" w:sz="0" w:space="0" w:color="auto"/>
        <w:right w:val="none" w:sz="0" w:space="0" w:color="auto"/>
      </w:divBdr>
    </w:div>
    <w:div w:id="247347726">
      <w:bodyDiv w:val="1"/>
      <w:marLeft w:val="0"/>
      <w:marRight w:val="0"/>
      <w:marTop w:val="0"/>
      <w:marBottom w:val="0"/>
      <w:divBdr>
        <w:top w:val="none" w:sz="0" w:space="0" w:color="auto"/>
        <w:left w:val="none" w:sz="0" w:space="0" w:color="auto"/>
        <w:bottom w:val="none" w:sz="0" w:space="0" w:color="auto"/>
        <w:right w:val="none" w:sz="0" w:space="0" w:color="auto"/>
      </w:divBdr>
    </w:div>
    <w:div w:id="260722713">
      <w:bodyDiv w:val="1"/>
      <w:marLeft w:val="0"/>
      <w:marRight w:val="0"/>
      <w:marTop w:val="0"/>
      <w:marBottom w:val="0"/>
      <w:divBdr>
        <w:top w:val="none" w:sz="0" w:space="0" w:color="auto"/>
        <w:left w:val="none" w:sz="0" w:space="0" w:color="auto"/>
        <w:bottom w:val="none" w:sz="0" w:space="0" w:color="auto"/>
        <w:right w:val="none" w:sz="0" w:space="0" w:color="auto"/>
      </w:divBdr>
    </w:div>
    <w:div w:id="635961353">
      <w:bodyDiv w:val="1"/>
      <w:marLeft w:val="0"/>
      <w:marRight w:val="0"/>
      <w:marTop w:val="0"/>
      <w:marBottom w:val="0"/>
      <w:divBdr>
        <w:top w:val="none" w:sz="0" w:space="0" w:color="auto"/>
        <w:left w:val="none" w:sz="0" w:space="0" w:color="auto"/>
        <w:bottom w:val="none" w:sz="0" w:space="0" w:color="auto"/>
        <w:right w:val="none" w:sz="0" w:space="0" w:color="auto"/>
      </w:divBdr>
    </w:div>
    <w:div w:id="782769350">
      <w:bodyDiv w:val="1"/>
      <w:marLeft w:val="0"/>
      <w:marRight w:val="0"/>
      <w:marTop w:val="0"/>
      <w:marBottom w:val="0"/>
      <w:divBdr>
        <w:top w:val="none" w:sz="0" w:space="0" w:color="auto"/>
        <w:left w:val="none" w:sz="0" w:space="0" w:color="auto"/>
        <w:bottom w:val="none" w:sz="0" w:space="0" w:color="auto"/>
        <w:right w:val="none" w:sz="0" w:space="0" w:color="auto"/>
      </w:divBdr>
    </w:div>
    <w:div w:id="816649773">
      <w:bodyDiv w:val="1"/>
      <w:marLeft w:val="0"/>
      <w:marRight w:val="0"/>
      <w:marTop w:val="0"/>
      <w:marBottom w:val="0"/>
      <w:divBdr>
        <w:top w:val="none" w:sz="0" w:space="0" w:color="auto"/>
        <w:left w:val="none" w:sz="0" w:space="0" w:color="auto"/>
        <w:bottom w:val="none" w:sz="0" w:space="0" w:color="auto"/>
        <w:right w:val="none" w:sz="0" w:space="0" w:color="auto"/>
      </w:divBdr>
    </w:div>
    <w:div w:id="872040788">
      <w:bodyDiv w:val="1"/>
      <w:marLeft w:val="0"/>
      <w:marRight w:val="0"/>
      <w:marTop w:val="0"/>
      <w:marBottom w:val="0"/>
      <w:divBdr>
        <w:top w:val="none" w:sz="0" w:space="0" w:color="auto"/>
        <w:left w:val="none" w:sz="0" w:space="0" w:color="auto"/>
        <w:bottom w:val="none" w:sz="0" w:space="0" w:color="auto"/>
        <w:right w:val="none" w:sz="0" w:space="0" w:color="auto"/>
      </w:divBdr>
    </w:div>
    <w:div w:id="882592991">
      <w:bodyDiv w:val="1"/>
      <w:marLeft w:val="0"/>
      <w:marRight w:val="0"/>
      <w:marTop w:val="0"/>
      <w:marBottom w:val="0"/>
      <w:divBdr>
        <w:top w:val="none" w:sz="0" w:space="0" w:color="auto"/>
        <w:left w:val="none" w:sz="0" w:space="0" w:color="auto"/>
        <w:bottom w:val="none" w:sz="0" w:space="0" w:color="auto"/>
        <w:right w:val="none" w:sz="0" w:space="0" w:color="auto"/>
      </w:divBdr>
    </w:div>
    <w:div w:id="1012533784">
      <w:bodyDiv w:val="1"/>
      <w:marLeft w:val="0"/>
      <w:marRight w:val="0"/>
      <w:marTop w:val="0"/>
      <w:marBottom w:val="0"/>
      <w:divBdr>
        <w:top w:val="none" w:sz="0" w:space="0" w:color="auto"/>
        <w:left w:val="none" w:sz="0" w:space="0" w:color="auto"/>
        <w:bottom w:val="none" w:sz="0" w:space="0" w:color="auto"/>
        <w:right w:val="none" w:sz="0" w:space="0" w:color="auto"/>
      </w:divBdr>
    </w:div>
    <w:div w:id="1055351895">
      <w:bodyDiv w:val="1"/>
      <w:marLeft w:val="0"/>
      <w:marRight w:val="0"/>
      <w:marTop w:val="0"/>
      <w:marBottom w:val="0"/>
      <w:divBdr>
        <w:top w:val="none" w:sz="0" w:space="0" w:color="auto"/>
        <w:left w:val="none" w:sz="0" w:space="0" w:color="auto"/>
        <w:bottom w:val="none" w:sz="0" w:space="0" w:color="auto"/>
        <w:right w:val="none" w:sz="0" w:space="0" w:color="auto"/>
      </w:divBdr>
    </w:div>
    <w:div w:id="16189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1.xml"/><Relationship Id="rId39" Type="http://schemas.openxmlformats.org/officeDocument/2006/relationships/hyperlink" Target="https://www.dynamed.com/condition/upper-respiratory-infection-uri-in-adults-and-adolescents-18" TargetMode="External"/><Relationship Id="rId21" Type="http://schemas.microsoft.com/office/2007/relationships/diagramDrawing" Target="diagrams/drawing2.xml"/><Relationship Id="rId34" Type="http://schemas.openxmlformats.org/officeDocument/2006/relationships/customXml" Target="ink/ink3.xml"/><Relationship Id="rId42" Type="http://schemas.openxmlformats.org/officeDocument/2006/relationships/hyperlink" Target="https://www.dynamed.com/condition/cellulitis" TargetMode="External"/><Relationship Id="rId47" Type="http://schemas.openxmlformats.org/officeDocument/2006/relationships/hyperlink" Target="https://www.dynamed.com/drug-monograph/imipenem-cilastatin" TargetMode="External"/><Relationship Id="rId50" Type="http://schemas.openxmlformats.org/officeDocument/2006/relationships/hyperlink" Target="http://www.dynamed.com" TargetMode="External"/><Relationship Id="rId55" Type="http://schemas.openxmlformats.org/officeDocument/2006/relationships/hyperlink" Target="https://www.dynamed.com/drug-monograph/imipenem-cilastatin" TargetMode="External"/><Relationship Id="rId63" Type="http://schemas.openxmlformats.org/officeDocument/2006/relationships/hyperlink" Target="http://www.uptodate.com" TargetMode="External"/><Relationship Id="rId68" Type="http://schemas.openxmlformats.org/officeDocument/2006/relationships/hyperlink" Target="https://www.nice.org.uk/guidance/ng153/resources/impetigo-antimicrobial-prescribing-pdf-66141838603717" TargetMode="External"/><Relationship Id="rId76" Type="http://schemas.openxmlformats.org/officeDocument/2006/relationships/hyperlink" Target="https://www.uptodate.com/contents/suspected-staphylococcus-aureus-and-streptococcal-skin-and-soft-tissue-infections-in-children-greater-than28-days-evaluation-and-management" TargetMode="External"/><Relationship Id="rId7" Type="http://schemas.openxmlformats.org/officeDocument/2006/relationships/footnotes" Target="footnotes.xml"/><Relationship Id="rId71" Type="http://schemas.openxmlformats.org/officeDocument/2006/relationships/hyperlink" Target="https://www.aafp.org/afp/2014/0815/p229.html" TargetMode="External"/><Relationship Id="rId2" Type="http://schemas.openxmlformats.org/officeDocument/2006/relationships/numbering" Target="numbering.xml"/><Relationship Id="rId16" Type="http://schemas.microsoft.com/office/2007/relationships/diagramDrawing" Target="diagrams/drawing1.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hyperlink" Target="https://doi.org/10.7326/M15-1840" TargetMode="External"/><Relationship Id="rId40" Type="http://schemas.openxmlformats.org/officeDocument/2006/relationships/hyperlink" Target="http://www.dynamed.com" TargetMode="External"/><Relationship Id="rId45" Type="http://schemas.openxmlformats.org/officeDocument/2006/relationships/hyperlink" Target="https://www.dynamed.com/drug-monograph/linezolid" TargetMode="External"/><Relationship Id="rId53" Type="http://schemas.openxmlformats.org/officeDocument/2006/relationships/hyperlink" Target="https://www.dynamed.com/drug-monograph/linezolid" TargetMode="External"/><Relationship Id="rId58" Type="http://schemas.openxmlformats.org/officeDocument/2006/relationships/hyperlink" Target="http://www.uptodate.com" TargetMode="External"/><Relationship Id="rId66" Type="http://schemas.openxmlformats.org/officeDocument/2006/relationships/hyperlink" Target="https://www.dynamed.com/condition/impetigo" TargetMode="External"/><Relationship Id="rId74" Type="http://schemas.openxmlformats.org/officeDocument/2006/relationships/hyperlink" Target="http://www.uptodate.com" TargetMode="External"/><Relationship Id="rId79" Type="http://schemas.openxmlformats.org/officeDocument/2006/relationships/hyperlink" Target="https://www.uptodate.com/contents/urinary-tract-infections-in-infants-older-than-one-month-and-young-children-acute-management-imaging-and-prognosis?search=urinary-tract-infections-in-infants-and-children-&amp;source=search_result&amp;selectedTitle=1~150&amp;usage_type=default&amp;display_rank=1"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customXml" Target="ink/ink1.xml"/><Relationship Id="rId36" Type="http://schemas.openxmlformats.org/officeDocument/2006/relationships/hyperlink" Target="http://www.dynamed.com" TargetMode="External"/><Relationship Id="rId49" Type="http://schemas.openxmlformats.org/officeDocument/2006/relationships/hyperlink" Target="http://www.uptodate.com" TargetMode="External"/><Relationship Id="rId57" Type="http://schemas.openxmlformats.org/officeDocument/2006/relationships/hyperlink" Target="https://www.dynamed.com/condition/cellulitis" TargetMode="External"/><Relationship Id="rId61" Type="http://schemas.openxmlformats.org/officeDocument/2006/relationships/hyperlink" Target="https://choosingwiselycanada.org/emergency-medicine/" TargetMode="External"/><Relationship Id="rId10" Type="http://schemas.openxmlformats.org/officeDocument/2006/relationships/image" Target="media/image2.png"/><Relationship Id="rId19" Type="http://schemas.openxmlformats.org/officeDocument/2006/relationships/diagramQuickStyle" Target="diagrams/quickStyle2.xml"/><Relationship Id="rId44" Type="http://schemas.openxmlformats.org/officeDocument/2006/relationships/hyperlink" Target="https://www.dynamed.com/condition/cellulitis" TargetMode="External"/><Relationship Id="rId52" Type="http://schemas.openxmlformats.org/officeDocument/2006/relationships/hyperlink" Target="https://www.dynamed.com/condition/erysipelas" TargetMode="External"/><Relationship Id="rId60" Type="http://schemas.openxmlformats.org/officeDocument/2006/relationships/hyperlink" Target="https://www.nice.org.uk/guidance/ng141/resources/cellulitis-and-erysipelas-antimicrobial-prescribing-pdf-66141774778309" TargetMode="External"/><Relationship Id="rId65" Type="http://schemas.openxmlformats.org/officeDocument/2006/relationships/hyperlink" Target="https://www.dynamed.com/condition/impetigo" TargetMode="External"/><Relationship Id="rId73" Type="http://schemas.openxmlformats.org/officeDocument/2006/relationships/hyperlink" Target="http://www.uptodate.com" TargetMode="External"/><Relationship Id="rId78" Type="http://schemas.openxmlformats.org/officeDocument/2006/relationships/hyperlink" Target="https://bestpractice.bmj.com/topics/en-us/789"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s://www.whocc.no/atc_ddd_index/" TargetMode="External"/><Relationship Id="rId27" Type="http://schemas.openxmlformats.org/officeDocument/2006/relationships/footer" Target="footer1.xml"/><Relationship Id="rId35" Type="http://schemas.openxmlformats.org/officeDocument/2006/relationships/hyperlink" Target="http://www.uptodate.com" TargetMode="External"/><Relationship Id="rId43" Type="http://schemas.openxmlformats.org/officeDocument/2006/relationships/hyperlink" Target="https://www.dynamed.com/condition/cellulitis" TargetMode="External"/><Relationship Id="rId48" Type="http://schemas.openxmlformats.org/officeDocument/2006/relationships/hyperlink" Target="https://www.dynamed.com/condition/cellulitis" TargetMode="External"/><Relationship Id="rId56" Type="http://schemas.openxmlformats.org/officeDocument/2006/relationships/hyperlink" Target="https://www.dynamed.com/condition/cellulitis" TargetMode="External"/><Relationship Id="rId64" Type="http://schemas.openxmlformats.org/officeDocument/2006/relationships/hyperlink" Target="http://www.dynamed.com" TargetMode="External"/><Relationship Id="rId69" Type="http://schemas.openxmlformats.org/officeDocument/2006/relationships/hyperlink" Target="http://www.uptodate.com" TargetMode="External"/><Relationship Id="rId77" Type="http://schemas.openxmlformats.org/officeDocument/2006/relationships/hyperlink" Target="https://bestpractice.bmj.com/topics/en-us/63" TargetMode="External"/><Relationship Id="rId8" Type="http://schemas.openxmlformats.org/officeDocument/2006/relationships/endnotes" Target="endnotes.xml"/><Relationship Id="rId51" Type="http://schemas.openxmlformats.org/officeDocument/2006/relationships/hyperlink" Target="https://www.nice.org.uk/guidance/ng141/resources/cellulitis-and-erysipelas-antimicrobial-prescribing-pdf-66141774778309" TargetMode="External"/><Relationship Id="rId72" Type="http://schemas.openxmlformats.org/officeDocument/2006/relationships/hyperlink" Target="http://www.uptodate.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6.png"/><Relationship Id="rId33" Type="http://schemas.openxmlformats.org/officeDocument/2006/relationships/customXml" Target="ink/ink2.xml"/><Relationship Id="rId38" Type="http://schemas.openxmlformats.org/officeDocument/2006/relationships/hyperlink" Target="https://www.dynamed.com/condition/upper-respiratory-infection-uri-in-adults-and-adolescents-18" TargetMode="External"/><Relationship Id="rId46" Type="http://schemas.openxmlformats.org/officeDocument/2006/relationships/hyperlink" Target="https://www.dynamed.com/drug-monograph/piperacillin-tazobactam" TargetMode="External"/><Relationship Id="rId59" Type="http://schemas.openxmlformats.org/officeDocument/2006/relationships/hyperlink" Target="http://www.dynamed.com" TargetMode="External"/><Relationship Id="rId67" Type="http://schemas.openxmlformats.org/officeDocument/2006/relationships/hyperlink" Target="https://www.dynamed.com/condition/impetigo" TargetMode="External"/><Relationship Id="rId20" Type="http://schemas.openxmlformats.org/officeDocument/2006/relationships/diagramColors" Target="diagrams/colors2.xml"/><Relationship Id="rId41" Type="http://schemas.openxmlformats.org/officeDocument/2006/relationships/hyperlink" Target="https://www.dynamed.com/condition/cellulitis" TargetMode="External"/><Relationship Id="rId54" Type="http://schemas.openxmlformats.org/officeDocument/2006/relationships/hyperlink" Target="https://www.dynamed.com/drug-monograph/piperacillin-tazobactam" TargetMode="External"/><Relationship Id="rId62" Type="http://schemas.openxmlformats.org/officeDocument/2006/relationships/hyperlink" Target="https://www.bmj.com/content/360/bmj.k243" TargetMode="External"/><Relationship Id="rId70" Type="http://schemas.openxmlformats.org/officeDocument/2006/relationships/hyperlink" Target="http://www.dynamed.com" TargetMode="External"/><Relationship Id="rId75" Type="http://schemas.openxmlformats.org/officeDocument/2006/relationships/hyperlink" Target="http://www.uptodate.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176F46-C2D9-46B3-B973-F6C136E56038}"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SG"/>
        </a:p>
      </dgm:t>
    </dgm:pt>
    <dgm:pt modelId="{3AA9545A-D9B8-4F7A-B0A0-36933DEB666C}">
      <dgm:prSet phldrT="[Text]" custT="1"/>
      <dgm:spPr>
        <a:xfrm>
          <a:off x="274320" y="108543"/>
          <a:ext cx="4756626" cy="236160"/>
        </a:xfrm>
      </dgm:spPr>
      <dgm:t>
        <a:bodyPr/>
        <a:lstStyle/>
        <a:p>
          <a:pPr>
            <a:buNone/>
          </a:pPr>
          <a:r>
            <a:rPr lang="vi-VN" sz="1100" b="0">
              <a:ln/>
              <a:latin typeface="Times New Roman" panose="02020603050405020304" pitchFamily="18" charset="0"/>
              <a:ea typeface="+mn-ea"/>
              <a:cs typeface="+mn-cs"/>
            </a:rPr>
            <a:t>Bước 1: Lựa chọn các hướng dẫn để ưu tiên xây dựng</a:t>
          </a:r>
          <a:endParaRPr lang="en-SG" sz="1100">
            <a:latin typeface="Calibri Light" panose="020F0302020204030204"/>
            <a:ea typeface="+mn-ea"/>
            <a:cs typeface="+mn-cs"/>
          </a:endParaRPr>
        </a:p>
      </dgm:t>
    </dgm:pt>
    <dgm:pt modelId="{99EA38DD-91DF-4BB9-9976-830A455C28EF}" type="parTrans" cxnId="{89526EDC-EBA8-4E81-859F-369D33232739}">
      <dgm:prSet/>
      <dgm:spPr/>
      <dgm:t>
        <a:bodyPr/>
        <a:lstStyle/>
        <a:p>
          <a:endParaRPr lang="en-SG" sz="1100">
            <a:latin typeface="+mj-lt"/>
          </a:endParaRPr>
        </a:p>
      </dgm:t>
    </dgm:pt>
    <dgm:pt modelId="{3B794BDA-6336-4767-8CDB-533F2D8D3C6B}" type="sibTrans" cxnId="{89526EDC-EBA8-4E81-859F-369D33232739}">
      <dgm:prSet/>
      <dgm:spPr/>
      <dgm:t>
        <a:bodyPr/>
        <a:lstStyle/>
        <a:p>
          <a:endParaRPr lang="en-SG" sz="1100">
            <a:latin typeface="+mj-lt"/>
          </a:endParaRPr>
        </a:p>
      </dgm:t>
    </dgm:pt>
    <dgm:pt modelId="{503430FE-F652-46A1-B441-5A4414B6407B}">
      <dgm:prSet phldrT="[Text]" custT="1"/>
      <dgm:spPr>
        <a:xfrm>
          <a:off x="274320" y="471424"/>
          <a:ext cx="4752017" cy="236160"/>
        </a:xfrm>
      </dgm:spPr>
      <dgm:t>
        <a:bodyPr/>
        <a:lstStyle/>
        <a:p>
          <a:pPr>
            <a:buNone/>
          </a:pPr>
          <a:r>
            <a:rPr lang="vi-VN" sz="1100" b="0">
              <a:ln/>
              <a:latin typeface="Times New Roman" panose="02020603050405020304" pitchFamily="18" charset="0"/>
              <a:ea typeface="+mn-ea"/>
              <a:cs typeface="+mn-cs"/>
            </a:rPr>
            <a:t>Bước 2: Phân công nhiệm vụ xây dựng hướng dẫn</a:t>
          </a:r>
          <a:endParaRPr lang="en-SG" sz="1100">
            <a:latin typeface="Calibri Light" panose="020F0302020204030204"/>
            <a:ea typeface="+mn-ea"/>
            <a:cs typeface="+mn-cs"/>
          </a:endParaRPr>
        </a:p>
      </dgm:t>
    </dgm:pt>
    <dgm:pt modelId="{62611FBE-C920-4375-A5F1-53FE451211CD}" type="parTrans" cxnId="{0B4DC2AE-3E4B-4A42-AFE3-F9E4DE9CD8E8}">
      <dgm:prSet/>
      <dgm:spPr/>
      <dgm:t>
        <a:bodyPr/>
        <a:lstStyle/>
        <a:p>
          <a:endParaRPr lang="en-SG" sz="1100">
            <a:latin typeface="+mj-lt"/>
          </a:endParaRPr>
        </a:p>
      </dgm:t>
    </dgm:pt>
    <dgm:pt modelId="{79F29072-E829-4ACD-A8CE-96B71B67A801}" type="sibTrans" cxnId="{0B4DC2AE-3E4B-4A42-AFE3-F9E4DE9CD8E8}">
      <dgm:prSet/>
      <dgm:spPr/>
      <dgm:t>
        <a:bodyPr/>
        <a:lstStyle/>
        <a:p>
          <a:endParaRPr lang="en-SG" sz="1100">
            <a:latin typeface="+mj-lt"/>
          </a:endParaRPr>
        </a:p>
      </dgm:t>
    </dgm:pt>
    <dgm:pt modelId="{62CA7E98-A61D-45D1-B7B9-AC75E438192C}">
      <dgm:prSet phldrT="[Text]" custT="1"/>
      <dgm:spPr>
        <a:xfrm>
          <a:off x="274320" y="834304"/>
          <a:ext cx="4752017" cy="236160"/>
        </a:xfrm>
      </dgm:spPr>
      <dgm:t>
        <a:bodyPr/>
        <a:lstStyle/>
        <a:p>
          <a:pPr>
            <a:buNone/>
          </a:pPr>
          <a:r>
            <a:rPr lang="vi-VN" sz="1100" b="0">
              <a:ln/>
              <a:latin typeface="Times New Roman" panose="02020603050405020304" pitchFamily="18" charset="0"/>
              <a:ea typeface="+mn-ea"/>
              <a:cs typeface="+mn-cs"/>
            </a:rPr>
            <a:t>Bước 3: Xây dựng hướng dẫn</a:t>
          </a:r>
          <a:endParaRPr lang="en-SG" sz="1100">
            <a:latin typeface="Calibri Light" panose="020F0302020204030204"/>
            <a:ea typeface="+mn-ea"/>
            <a:cs typeface="+mn-cs"/>
          </a:endParaRPr>
        </a:p>
      </dgm:t>
    </dgm:pt>
    <dgm:pt modelId="{55B45DF8-21F8-45AA-90FE-348D338DEEDD}" type="parTrans" cxnId="{2CACF45B-6332-4FCC-ADBD-BC58735983C7}">
      <dgm:prSet/>
      <dgm:spPr/>
      <dgm:t>
        <a:bodyPr/>
        <a:lstStyle/>
        <a:p>
          <a:endParaRPr lang="en-SG" sz="1100">
            <a:latin typeface="+mj-lt"/>
          </a:endParaRPr>
        </a:p>
      </dgm:t>
    </dgm:pt>
    <dgm:pt modelId="{E08FC9D9-F90F-44E5-8A77-4E5D18F28C6D}" type="sibTrans" cxnId="{2CACF45B-6332-4FCC-ADBD-BC58735983C7}">
      <dgm:prSet/>
      <dgm:spPr/>
      <dgm:t>
        <a:bodyPr/>
        <a:lstStyle/>
        <a:p>
          <a:endParaRPr lang="en-SG" sz="1100">
            <a:latin typeface="+mj-lt"/>
          </a:endParaRPr>
        </a:p>
      </dgm:t>
    </dgm:pt>
    <dgm:pt modelId="{2ACB51CE-B7C4-4D0F-87E0-13F93F612321}">
      <dgm:prSet custT="1"/>
      <dgm:spPr>
        <a:xfrm>
          <a:off x="274320" y="1197183"/>
          <a:ext cx="4752017" cy="236160"/>
        </a:xfrm>
      </dgm:spPr>
      <dgm:t>
        <a:bodyPr/>
        <a:lstStyle/>
        <a:p>
          <a:pPr>
            <a:buNone/>
          </a:pPr>
          <a:r>
            <a:rPr lang="vi-VN" sz="1100" b="0">
              <a:ln/>
              <a:latin typeface="Times New Roman" panose="02020603050405020304" pitchFamily="18" charset="0"/>
              <a:ea typeface="+mn-ea"/>
              <a:cs typeface="+mn-cs"/>
            </a:rPr>
            <a:t>Bước 4: </a:t>
          </a:r>
          <a:r>
            <a:rPr lang="en-SG" sz="1100" b="0">
              <a:ln/>
              <a:latin typeface="Times New Roman" panose="02020603050405020304" pitchFamily="18" charset="0"/>
              <a:ea typeface="+mn-ea"/>
              <a:cs typeface="Times New Roman" panose="02020603050405020304" pitchFamily="18" charset="0"/>
            </a:rPr>
            <a:t>X</a:t>
          </a:r>
          <a:r>
            <a:rPr lang="vi-VN" sz="1100" b="0">
              <a:ln/>
              <a:latin typeface="Times New Roman" panose="02020603050405020304" pitchFamily="18" charset="0"/>
              <a:ea typeface="+mn-ea"/>
              <a:cs typeface="Times New Roman" panose="02020603050405020304" pitchFamily="18" charset="0"/>
            </a:rPr>
            <a:t>in </a:t>
          </a:r>
          <a:r>
            <a:rPr lang="vi-VN" sz="1100" b="0">
              <a:ln/>
              <a:latin typeface="Times New Roman" panose="02020603050405020304" pitchFamily="18" charset="0"/>
              <a:ea typeface="+mn-ea"/>
              <a:cs typeface="+mn-cs"/>
            </a:rPr>
            <a:t>ý kiến </a:t>
          </a:r>
          <a:r>
            <a:rPr lang="en-SG" sz="1100" b="0">
              <a:ln/>
              <a:latin typeface="Times New Roman" panose="02020603050405020304" pitchFamily="18" charset="0"/>
              <a:ea typeface="+mn-ea"/>
              <a:cs typeface="Times New Roman" panose="02020603050405020304" pitchFamily="18" charset="0"/>
            </a:rPr>
            <a:t>và hoàn thiện hướng dẫn</a:t>
          </a:r>
        </a:p>
      </dgm:t>
    </dgm:pt>
    <dgm:pt modelId="{49BB637A-3F2D-4A0F-ADC6-510D78B31618}" type="parTrans" cxnId="{9B403F8E-3F42-42B6-9A9A-4DDF8C22ED06}">
      <dgm:prSet/>
      <dgm:spPr/>
      <dgm:t>
        <a:bodyPr/>
        <a:lstStyle/>
        <a:p>
          <a:endParaRPr lang="en-SG" sz="1100">
            <a:latin typeface="+mj-lt"/>
          </a:endParaRPr>
        </a:p>
      </dgm:t>
    </dgm:pt>
    <dgm:pt modelId="{1325B312-9AC3-4ABD-A0F7-D38AD61BE67E}" type="sibTrans" cxnId="{9B403F8E-3F42-42B6-9A9A-4DDF8C22ED06}">
      <dgm:prSet/>
      <dgm:spPr/>
      <dgm:t>
        <a:bodyPr/>
        <a:lstStyle/>
        <a:p>
          <a:endParaRPr lang="en-SG" sz="1100">
            <a:latin typeface="+mj-lt"/>
          </a:endParaRPr>
        </a:p>
      </dgm:t>
    </dgm:pt>
    <dgm:pt modelId="{C35EDA40-F585-4350-99E0-8D68DEB852EA}">
      <dgm:prSet custT="1"/>
      <dgm:spPr>
        <a:xfrm>
          <a:off x="274320" y="1560064"/>
          <a:ext cx="4752017" cy="236160"/>
        </a:xfrm>
      </dgm:spPr>
      <dgm:t>
        <a:bodyPr/>
        <a:lstStyle/>
        <a:p>
          <a:pPr>
            <a:buNone/>
          </a:pPr>
          <a:r>
            <a:rPr lang="en-SG" sz="1100" b="0">
              <a:ln/>
              <a:latin typeface="Times New Roman" panose="02020603050405020304" pitchFamily="18" charset="0"/>
              <a:ea typeface="+mn-ea"/>
              <a:cs typeface="Times New Roman" panose="02020603050405020304" pitchFamily="18" charset="0"/>
            </a:rPr>
            <a:t>Bước 5: </a:t>
          </a:r>
          <a:r>
            <a:rPr lang="vi-VN" sz="1100" b="0">
              <a:ln/>
              <a:latin typeface="Times New Roman" panose="02020603050405020304" pitchFamily="18" charset="0"/>
              <a:ea typeface="+mn-ea"/>
              <a:cs typeface="Times New Roman" panose="02020603050405020304" pitchFamily="18" charset="0"/>
            </a:rPr>
            <a:t>Ban hành và áp dụng toàn viện</a:t>
          </a:r>
          <a:endParaRPr lang="en-SG" sz="1100" b="0">
            <a:ln/>
            <a:latin typeface="Times New Roman" panose="02020603050405020304" pitchFamily="18" charset="0"/>
            <a:ea typeface="+mn-ea"/>
            <a:cs typeface="Times New Roman" panose="02020603050405020304" pitchFamily="18" charset="0"/>
          </a:endParaRPr>
        </a:p>
      </dgm:t>
    </dgm:pt>
    <dgm:pt modelId="{2FD69236-8405-4F36-82E8-7317DC6956B3}" type="parTrans" cxnId="{AADC39C4-E74E-4C0F-A755-E52D827D61AE}">
      <dgm:prSet/>
      <dgm:spPr/>
      <dgm:t>
        <a:bodyPr/>
        <a:lstStyle/>
        <a:p>
          <a:endParaRPr lang="en-SG"/>
        </a:p>
      </dgm:t>
    </dgm:pt>
    <dgm:pt modelId="{947360A0-3FB7-42F7-98D9-48F2DD821A41}" type="sibTrans" cxnId="{AADC39C4-E74E-4C0F-A755-E52D827D61AE}">
      <dgm:prSet/>
      <dgm:spPr/>
      <dgm:t>
        <a:bodyPr/>
        <a:lstStyle/>
        <a:p>
          <a:endParaRPr lang="en-SG"/>
        </a:p>
      </dgm:t>
    </dgm:pt>
    <dgm:pt modelId="{EC6A4371-CEA6-4282-BF83-45EC2248B7C5}" type="pres">
      <dgm:prSet presAssocID="{D6176F46-C2D9-46B3-B973-F6C136E56038}" presName="linear" presStyleCnt="0">
        <dgm:presLayoutVars>
          <dgm:dir/>
          <dgm:animLvl val="lvl"/>
          <dgm:resizeHandles val="exact"/>
        </dgm:presLayoutVars>
      </dgm:prSet>
      <dgm:spPr/>
      <dgm:t>
        <a:bodyPr/>
        <a:lstStyle/>
        <a:p>
          <a:endParaRPr lang="en-US"/>
        </a:p>
      </dgm:t>
    </dgm:pt>
    <dgm:pt modelId="{476C38E4-E542-43A1-B2ED-50C71964AA2E}" type="pres">
      <dgm:prSet presAssocID="{3AA9545A-D9B8-4F7A-B0A0-36933DEB666C}" presName="parentLin" presStyleCnt="0"/>
      <dgm:spPr/>
    </dgm:pt>
    <dgm:pt modelId="{FEB1C4C5-B62E-48EE-8FEE-1ACBC8F37990}" type="pres">
      <dgm:prSet presAssocID="{3AA9545A-D9B8-4F7A-B0A0-36933DEB666C}" presName="parentLeftMargin" presStyleLbl="node1" presStyleIdx="0" presStyleCnt="5"/>
      <dgm:spPr>
        <a:prstGeom prst="roundRect">
          <a:avLst/>
        </a:prstGeom>
      </dgm:spPr>
      <dgm:t>
        <a:bodyPr/>
        <a:lstStyle/>
        <a:p>
          <a:endParaRPr lang="en-US"/>
        </a:p>
      </dgm:t>
    </dgm:pt>
    <dgm:pt modelId="{634D3424-883A-4F0E-B4AC-08A42CF39F43}" type="pres">
      <dgm:prSet presAssocID="{3AA9545A-D9B8-4F7A-B0A0-36933DEB666C}" presName="parentText" presStyleLbl="node1" presStyleIdx="0" presStyleCnt="5" custScaleX="123855">
        <dgm:presLayoutVars>
          <dgm:chMax val="0"/>
          <dgm:bulletEnabled val="1"/>
        </dgm:presLayoutVars>
      </dgm:prSet>
      <dgm:spPr/>
      <dgm:t>
        <a:bodyPr/>
        <a:lstStyle/>
        <a:p>
          <a:endParaRPr lang="en-US"/>
        </a:p>
      </dgm:t>
    </dgm:pt>
    <dgm:pt modelId="{0C46DF68-D7C4-49EA-AF68-5F4C251BFD79}" type="pres">
      <dgm:prSet presAssocID="{3AA9545A-D9B8-4F7A-B0A0-36933DEB666C}" presName="negativeSpace" presStyleCnt="0"/>
      <dgm:spPr/>
    </dgm:pt>
    <dgm:pt modelId="{EBD7A4E1-F959-4280-B4C2-269332884A5B}" type="pres">
      <dgm:prSet presAssocID="{3AA9545A-D9B8-4F7A-B0A0-36933DEB666C}" presName="childText" presStyleLbl="conFgAcc1" presStyleIdx="0" presStyleCnt="5">
        <dgm:presLayoutVars>
          <dgm:bulletEnabled val="1"/>
        </dgm:presLayoutVars>
      </dgm:prSet>
      <dgm:spPr>
        <a:xfrm>
          <a:off x="0" y="226624"/>
          <a:ext cx="5486400" cy="201600"/>
        </a:xfrm>
        <a:prstGeom prst="rect">
          <a:avLst/>
        </a:prstGeom>
      </dgm:spPr>
    </dgm:pt>
    <dgm:pt modelId="{B68574A0-297D-4262-93FE-3402B33DD1A2}" type="pres">
      <dgm:prSet presAssocID="{3B794BDA-6336-4767-8CDB-533F2D8D3C6B}" presName="spaceBetweenRectangles" presStyleCnt="0"/>
      <dgm:spPr/>
    </dgm:pt>
    <dgm:pt modelId="{2704D090-2346-4CA5-870E-26A1A3072564}" type="pres">
      <dgm:prSet presAssocID="{503430FE-F652-46A1-B441-5A4414B6407B}" presName="parentLin" presStyleCnt="0"/>
      <dgm:spPr/>
    </dgm:pt>
    <dgm:pt modelId="{1AD877B6-34C3-4237-A793-FA8E1B2C91D4}" type="pres">
      <dgm:prSet presAssocID="{503430FE-F652-46A1-B441-5A4414B6407B}" presName="parentLeftMargin" presStyleLbl="node1" presStyleIdx="0" presStyleCnt="5"/>
      <dgm:spPr>
        <a:prstGeom prst="roundRect">
          <a:avLst/>
        </a:prstGeom>
      </dgm:spPr>
      <dgm:t>
        <a:bodyPr/>
        <a:lstStyle/>
        <a:p>
          <a:endParaRPr lang="en-US"/>
        </a:p>
      </dgm:t>
    </dgm:pt>
    <dgm:pt modelId="{DAA17B8D-6461-4D6A-855E-C095D31A5289}" type="pres">
      <dgm:prSet presAssocID="{503430FE-F652-46A1-B441-5A4414B6407B}" presName="parentText" presStyleLbl="node1" presStyleIdx="1" presStyleCnt="5" custScaleX="123735">
        <dgm:presLayoutVars>
          <dgm:chMax val="0"/>
          <dgm:bulletEnabled val="1"/>
        </dgm:presLayoutVars>
      </dgm:prSet>
      <dgm:spPr/>
      <dgm:t>
        <a:bodyPr/>
        <a:lstStyle/>
        <a:p>
          <a:endParaRPr lang="en-US"/>
        </a:p>
      </dgm:t>
    </dgm:pt>
    <dgm:pt modelId="{E09F8EA1-5ABF-4EDA-B681-253B60E7D76E}" type="pres">
      <dgm:prSet presAssocID="{503430FE-F652-46A1-B441-5A4414B6407B}" presName="negativeSpace" presStyleCnt="0"/>
      <dgm:spPr/>
    </dgm:pt>
    <dgm:pt modelId="{D9B362EC-4F66-4EDB-93EB-4FBA14206578}" type="pres">
      <dgm:prSet presAssocID="{503430FE-F652-46A1-B441-5A4414B6407B}" presName="childText" presStyleLbl="conFgAcc1" presStyleIdx="1" presStyleCnt="5">
        <dgm:presLayoutVars>
          <dgm:bulletEnabled val="1"/>
        </dgm:presLayoutVars>
      </dgm:prSet>
      <dgm:spPr>
        <a:xfrm>
          <a:off x="0" y="589504"/>
          <a:ext cx="5486400" cy="201600"/>
        </a:xfrm>
        <a:prstGeom prst="rect">
          <a:avLst/>
        </a:prstGeom>
      </dgm:spPr>
    </dgm:pt>
    <dgm:pt modelId="{884DB730-A74D-4851-88B9-059F76EBF952}" type="pres">
      <dgm:prSet presAssocID="{79F29072-E829-4ACD-A8CE-96B71B67A801}" presName="spaceBetweenRectangles" presStyleCnt="0"/>
      <dgm:spPr/>
    </dgm:pt>
    <dgm:pt modelId="{B2C16012-1494-435F-B071-4562CBFD9E62}" type="pres">
      <dgm:prSet presAssocID="{62CA7E98-A61D-45D1-B7B9-AC75E438192C}" presName="parentLin" presStyleCnt="0"/>
      <dgm:spPr/>
    </dgm:pt>
    <dgm:pt modelId="{FB6BF7E7-5F88-42EC-AF72-86831EB08F59}" type="pres">
      <dgm:prSet presAssocID="{62CA7E98-A61D-45D1-B7B9-AC75E438192C}" presName="parentLeftMargin" presStyleLbl="node1" presStyleIdx="1" presStyleCnt="5"/>
      <dgm:spPr>
        <a:prstGeom prst="roundRect">
          <a:avLst/>
        </a:prstGeom>
      </dgm:spPr>
      <dgm:t>
        <a:bodyPr/>
        <a:lstStyle/>
        <a:p>
          <a:endParaRPr lang="en-US"/>
        </a:p>
      </dgm:t>
    </dgm:pt>
    <dgm:pt modelId="{DAB10FD1-3C32-4981-AEBA-2D3865CAD3AD}" type="pres">
      <dgm:prSet presAssocID="{62CA7E98-A61D-45D1-B7B9-AC75E438192C}" presName="parentText" presStyleLbl="node1" presStyleIdx="2" presStyleCnt="5" custScaleX="123735">
        <dgm:presLayoutVars>
          <dgm:chMax val="0"/>
          <dgm:bulletEnabled val="1"/>
        </dgm:presLayoutVars>
      </dgm:prSet>
      <dgm:spPr/>
      <dgm:t>
        <a:bodyPr/>
        <a:lstStyle/>
        <a:p>
          <a:endParaRPr lang="en-US"/>
        </a:p>
      </dgm:t>
    </dgm:pt>
    <dgm:pt modelId="{5F950B27-F363-4B4D-A931-408A0396FDC3}" type="pres">
      <dgm:prSet presAssocID="{62CA7E98-A61D-45D1-B7B9-AC75E438192C}" presName="negativeSpace" presStyleCnt="0"/>
      <dgm:spPr/>
    </dgm:pt>
    <dgm:pt modelId="{A95777F9-123C-47D4-8684-01933C96B75F}" type="pres">
      <dgm:prSet presAssocID="{62CA7E98-A61D-45D1-B7B9-AC75E438192C}" presName="childText" presStyleLbl="conFgAcc1" presStyleIdx="2" presStyleCnt="5">
        <dgm:presLayoutVars>
          <dgm:bulletEnabled val="1"/>
        </dgm:presLayoutVars>
      </dgm:prSet>
      <dgm:spPr>
        <a:xfrm>
          <a:off x="0" y="952383"/>
          <a:ext cx="5486400" cy="201600"/>
        </a:xfrm>
        <a:prstGeom prst="rect">
          <a:avLst/>
        </a:prstGeom>
      </dgm:spPr>
    </dgm:pt>
    <dgm:pt modelId="{2FDA0D68-38B7-4CDF-A172-DD8BABD9863B}" type="pres">
      <dgm:prSet presAssocID="{E08FC9D9-F90F-44E5-8A77-4E5D18F28C6D}" presName="spaceBetweenRectangles" presStyleCnt="0"/>
      <dgm:spPr/>
    </dgm:pt>
    <dgm:pt modelId="{0535A7BF-6D04-4F4A-A11A-A9CEE95FFB1F}" type="pres">
      <dgm:prSet presAssocID="{2ACB51CE-B7C4-4D0F-87E0-13F93F612321}" presName="parentLin" presStyleCnt="0"/>
      <dgm:spPr/>
    </dgm:pt>
    <dgm:pt modelId="{CF830C72-7018-449C-AABC-59AE2B21586E}" type="pres">
      <dgm:prSet presAssocID="{2ACB51CE-B7C4-4D0F-87E0-13F93F612321}" presName="parentLeftMargin" presStyleLbl="node1" presStyleIdx="2" presStyleCnt="5"/>
      <dgm:spPr>
        <a:prstGeom prst="roundRect">
          <a:avLst/>
        </a:prstGeom>
      </dgm:spPr>
      <dgm:t>
        <a:bodyPr/>
        <a:lstStyle/>
        <a:p>
          <a:endParaRPr lang="en-US"/>
        </a:p>
      </dgm:t>
    </dgm:pt>
    <dgm:pt modelId="{A0704A3D-703A-488A-8CA5-FCF2D2C6C80D}" type="pres">
      <dgm:prSet presAssocID="{2ACB51CE-B7C4-4D0F-87E0-13F93F612321}" presName="parentText" presStyleLbl="node1" presStyleIdx="3" presStyleCnt="5" custScaleX="123735">
        <dgm:presLayoutVars>
          <dgm:chMax val="0"/>
          <dgm:bulletEnabled val="1"/>
        </dgm:presLayoutVars>
      </dgm:prSet>
      <dgm:spPr/>
      <dgm:t>
        <a:bodyPr/>
        <a:lstStyle/>
        <a:p>
          <a:endParaRPr lang="en-US"/>
        </a:p>
      </dgm:t>
    </dgm:pt>
    <dgm:pt modelId="{DDD59308-F3F2-4FFF-801B-8C6691AD7A0A}" type="pres">
      <dgm:prSet presAssocID="{2ACB51CE-B7C4-4D0F-87E0-13F93F612321}" presName="negativeSpace" presStyleCnt="0"/>
      <dgm:spPr/>
    </dgm:pt>
    <dgm:pt modelId="{ACE2B862-BD5F-4A08-B0FF-5B78C16F3D48}" type="pres">
      <dgm:prSet presAssocID="{2ACB51CE-B7C4-4D0F-87E0-13F93F612321}" presName="childText" presStyleLbl="conFgAcc1" presStyleIdx="3" presStyleCnt="5">
        <dgm:presLayoutVars>
          <dgm:bulletEnabled val="1"/>
        </dgm:presLayoutVars>
      </dgm:prSet>
      <dgm:spPr>
        <a:xfrm>
          <a:off x="0" y="1315263"/>
          <a:ext cx="5486400" cy="201600"/>
        </a:xfrm>
        <a:prstGeom prst="rect">
          <a:avLst/>
        </a:prstGeom>
      </dgm:spPr>
    </dgm:pt>
    <dgm:pt modelId="{56FEDF85-30A3-4DC8-BBDF-43DD2B3C121E}" type="pres">
      <dgm:prSet presAssocID="{1325B312-9AC3-4ABD-A0F7-D38AD61BE67E}" presName="spaceBetweenRectangles" presStyleCnt="0"/>
      <dgm:spPr/>
    </dgm:pt>
    <dgm:pt modelId="{DDDA136D-357F-4840-B7C4-CE5E541C42C7}" type="pres">
      <dgm:prSet presAssocID="{C35EDA40-F585-4350-99E0-8D68DEB852EA}" presName="parentLin" presStyleCnt="0"/>
      <dgm:spPr/>
    </dgm:pt>
    <dgm:pt modelId="{871D2791-3262-4F97-99B5-770E8FE4A919}" type="pres">
      <dgm:prSet presAssocID="{C35EDA40-F585-4350-99E0-8D68DEB852EA}" presName="parentLeftMargin" presStyleLbl="node1" presStyleIdx="3" presStyleCnt="5"/>
      <dgm:spPr>
        <a:prstGeom prst="roundRect">
          <a:avLst/>
        </a:prstGeom>
      </dgm:spPr>
      <dgm:t>
        <a:bodyPr/>
        <a:lstStyle/>
        <a:p>
          <a:endParaRPr lang="en-US"/>
        </a:p>
      </dgm:t>
    </dgm:pt>
    <dgm:pt modelId="{64ADCE81-07F5-484B-82EB-7283EC2EB695}" type="pres">
      <dgm:prSet presAssocID="{C35EDA40-F585-4350-99E0-8D68DEB852EA}" presName="parentText" presStyleLbl="node1" presStyleIdx="4" presStyleCnt="5" custScaleX="123735">
        <dgm:presLayoutVars>
          <dgm:chMax val="0"/>
          <dgm:bulletEnabled val="1"/>
        </dgm:presLayoutVars>
      </dgm:prSet>
      <dgm:spPr/>
      <dgm:t>
        <a:bodyPr/>
        <a:lstStyle/>
        <a:p>
          <a:endParaRPr lang="en-US"/>
        </a:p>
      </dgm:t>
    </dgm:pt>
    <dgm:pt modelId="{F5848C19-9F11-4C4D-8556-F327FD9F015D}" type="pres">
      <dgm:prSet presAssocID="{C35EDA40-F585-4350-99E0-8D68DEB852EA}" presName="negativeSpace" presStyleCnt="0"/>
      <dgm:spPr/>
    </dgm:pt>
    <dgm:pt modelId="{BB3F888E-598F-42C3-ABD5-D41FA655A556}" type="pres">
      <dgm:prSet presAssocID="{C35EDA40-F585-4350-99E0-8D68DEB852EA}" presName="childText" presStyleLbl="conFgAcc1" presStyleIdx="4" presStyleCnt="5">
        <dgm:presLayoutVars>
          <dgm:bulletEnabled val="1"/>
        </dgm:presLayoutVars>
      </dgm:prSet>
      <dgm:spPr>
        <a:xfrm>
          <a:off x="0" y="1678144"/>
          <a:ext cx="5486400" cy="201600"/>
        </a:xfrm>
        <a:prstGeom prst="rect">
          <a:avLst/>
        </a:prstGeom>
      </dgm:spPr>
    </dgm:pt>
  </dgm:ptLst>
  <dgm:cxnLst>
    <dgm:cxn modelId="{47F64EAD-53CE-468F-8B60-BD67675AD02D}" type="presOf" srcId="{62CA7E98-A61D-45D1-B7B9-AC75E438192C}" destId="{FB6BF7E7-5F88-42EC-AF72-86831EB08F59}" srcOrd="0" destOrd="0" presId="urn:microsoft.com/office/officeart/2005/8/layout/list1"/>
    <dgm:cxn modelId="{89526EDC-EBA8-4E81-859F-369D33232739}" srcId="{D6176F46-C2D9-46B3-B973-F6C136E56038}" destId="{3AA9545A-D9B8-4F7A-B0A0-36933DEB666C}" srcOrd="0" destOrd="0" parTransId="{99EA38DD-91DF-4BB9-9976-830A455C28EF}" sibTransId="{3B794BDA-6336-4767-8CDB-533F2D8D3C6B}"/>
    <dgm:cxn modelId="{0B4DC2AE-3E4B-4A42-AFE3-F9E4DE9CD8E8}" srcId="{D6176F46-C2D9-46B3-B973-F6C136E56038}" destId="{503430FE-F652-46A1-B441-5A4414B6407B}" srcOrd="1" destOrd="0" parTransId="{62611FBE-C920-4375-A5F1-53FE451211CD}" sibTransId="{79F29072-E829-4ACD-A8CE-96B71B67A801}"/>
    <dgm:cxn modelId="{2F0140D7-0067-4C4B-8678-B4D1D58F9F6C}" type="presOf" srcId="{D6176F46-C2D9-46B3-B973-F6C136E56038}" destId="{EC6A4371-CEA6-4282-BF83-45EC2248B7C5}" srcOrd="0" destOrd="0" presId="urn:microsoft.com/office/officeart/2005/8/layout/list1"/>
    <dgm:cxn modelId="{5711B1E7-6F7B-4ED0-BB34-2E670899BE5A}" type="presOf" srcId="{C35EDA40-F585-4350-99E0-8D68DEB852EA}" destId="{64ADCE81-07F5-484B-82EB-7283EC2EB695}" srcOrd="1" destOrd="0" presId="urn:microsoft.com/office/officeart/2005/8/layout/list1"/>
    <dgm:cxn modelId="{2CACF45B-6332-4FCC-ADBD-BC58735983C7}" srcId="{D6176F46-C2D9-46B3-B973-F6C136E56038}" destId="{62CA7E98-A61D-45D1-B7B9-AC75E438192C}" srcOrd="2" destOrd="0" parTransId="{55B45DF8-21F8-45AA-90FE-348D338DEEDD}" sibTransId="{E08FC9D9-F90F-44E5-8A77-4E5D18F28C6D}"/>
    <dgm:cxn modelId="{55DE516B-CAAA-4ACE-8BEC-35FAB06A82A4}" type="presOf" srcId="{503430FE-F652-46A1-B441-5A4414B6407B}" destId="{1AD877B6-34C3-4237-A793-FA8E1B2C91D4}" srcOrd="0" destOrd="0" presId="urn:microsoft.com/office/officeart/2005/8/layout/list1"/>
    <dgm:cxn modelId="{DB87B1FF-1763-4DA7-8709-30D4D62A884F}" type="presOf" srcId="{C35EDA40-F585-4350-99E0-8D68DEB852EA}" destId="{871D2791-3262-4F97-99B5-770E8FE4A919}" srcOrd="0" destOrd="0" presId="urn:microsoft.com/office/officeart/2005/8/layout/list1"/>
    <dgm:cxn modelId="{40B2ABDA-C019-4426-AE68-47E1D0449792}" type="presOf" srcId="{62CA7E98-A61D-45D1-B7B9-AC75E438192C}" destId="{DAB10FD1-3C32-4981-AEBA-2D3865CAD3AD}" srcOrd="1" destOrd="0" presId="urn:microsoft.com/office/officeart/2005/8/layout/list1"/>
    <dgm:cxn modelId="{AADC39C4-E74E-4C0F-A755-E52D827D61AE}" srcId="{D6176F46-C2D9-46B3-B973-F6C136E56038}" destId="{C35EDA40-F585-4350-99E0-8D68DEB852EA}" srcOrd="4" destOrd="0" parTransId="{2FD69236-8405-4F36-82E8-7317DC6956B3}" sibTransId="{947360A0-3FB7-42F7-98D9-48F2DD821A41}"/>
    <dgm:cxn modelId="{9B403F8E-3F42-42B6-9A9A-4DDF8C22ED06}" srcId="{D6176F46-C2D9-46B3-B973-F6C136E56038}" destId="{2ACB51CE-B7C4-4D0F-87E0-13F93F612321}" srcOrd="3" destOrd="0" parTransId="{49BB637A-3F2D-4A0F-ADC6-510D78B31618}" sibTransId="{1325B312-9AC3-4ABD-A0F7-D38AD61BE67E}"/>
    <dgm:cxn modelId="{E11C02A8-6F25-4B25-BCFE-A1C7FE21A889}" type="presOf" srcId="{503430FE-F652-46A1-B441-5A4414B6407B}" destId="{DAA17B8D-6461-4D6A-855E-C095D31A5289}" srcOrd="1" destOrd="0" presId="urn:microsoft.com/office/officeart/2005/8/layout/list1"/>
    <dgm:cxn modelId="{28E80506-E972-4EA2-B544-548A3BFCEBFD}" type="presOf" srcId="{3AA9545A-D9B8-4F7A-B0A0-36933DEB666C}" destId="{FEB1C4C5-B62E-48EE-8FEE-1ACBC8F37990}" srcOrd="0" destOrd="0" presId="urn:microsoft.com/office/officeart/2005/8/layout/list1"/>
    <dgm:cxn modelId="{9956AF03-D70C-474C-8CBE-CA1EAB7C5344}" type="presOf" srcId="{3AA9545A-D9B8-4F7A-B0A0-36933DEB666C}" destId="{634D3424-883A-4F0E-B4AC-08A42CF39F43}" srcOrd="1" destOrd="0" presId="urn:microsoft.com/office/officeart/2005/8/layout/list1"/>
    <dgm:cxn modelId="{382DE6D1-521C-440D-ACAD-CE3B4D74E020}" type="presOf" srcId="{2ACB51CE-B7C4-4D0F-87E0-13F93F612321}" destId="{CF830C72-7018-449C-AABC-59AE2B21586E}" srcOrd="0" destOrd="0" presId="urn:microsoft.com/office/officeart/2005/8/layout/list1"/>
    <dgm:cxn modelId="{AE6C8D3C-9839-4771-847F-40DA7D0EF18B}" type="presOf" srcId="{2ACB51CE-B7C4-4D0F-87E0-13F93F612321}" destId="{A0704A3D-703A-488A-8CA5-FCF2D2C6C80D}" srcOrd="1" destOrd="0" presId="urn:microsoft.com/office/officeart/2005/8/layout/list1"/>
    <dgm:cxn modelId="{3A18F694-A995-402C-9EA6-5B30CB0BD981}" type="presParOf" srcId="{EC6A4371-CEA6-4282-BF83-45EC2248B7C5}" destId="{476C38E4-E542-43A1-B2ED-50C71964AA2E}" srcOrd="0" destOrd="0" presId="urn:microsoft.com/office/officeart/2005/8/layout/list1"/>
    <dgm:cxn modelId="{B86EA166-250A-4135-AE78-CC5575D30E91}" type="presParOf" srcId="{476C38E4-E542-43A1-B2ED-50C71964AA2E}" destId="{FEB1C4C5-B62E-48EE-8FEE-1ACBC8F37990}" srcOrd="0" destOrd="0" presId="urn:microsoft.com/office/officeart/2005/8/layout/list1"/>
    <dgm:cxn modelId="{3F27CFA0-044E-40B5-9B85-492422192F68}" type="presParOf" srcId="{476C38E4-E542-43A1-B2ED-50C71964AA2E}" destId="{634D3424-883A-4F0E-B4AC-08A42CF39F43}" srcOrd="1" destOrd="0" presId="urn:microsoft.com/office/officeart/2005/8/layout/list1"/>
    <dgm:cxn modelId="{074B411E-1477-4EA7-9256-4209B2DB8420}" type="presParOf" srcId="{EC6A4371-CEA6-4282-BF83-45EC2248B7C5}" destId="{0C46DF68-D7C4-49EA-AF68-5F4C251BFD79}" srcOrd="1" destOrd="0" presId="urn:microsoft.com/office/officeart/2005/8/layout/list1"/>
    <dgm:cxn modelId="{5EDC0A12-5F4A-4031-80D9-6D4560C5A282}" type="presParOf" srcId="{EC6A4371-CEA6-4282-BF83-45EC2248B7C5}" destId="{EBD7A4E1-F959-4280-B4C2-269332884A5B}" srcOrd="2" destOrd="0" presId="urn:microsoft.com/office/officeart/2005/8/layout/list1"/>
    <dgm:cxn modelId="{B91B4A84-5D0F-4730-83A2-731586D0DF81}" type="presParOf" srcId="{EC6A4371-CEA6-4282-BF83-45EC2248B7C5}" destId="{B68574A0-297D-4262-93FE-3402B33DD1A2}" srcOrd="3" destOrd="0" presId="urn:microsoft.com/office/officeart/2005/8/layout/list1"/>
    <dgm:cxn modelId="{CE0183A8-49DB-4D50-916F-17FC7F94AE9C}" type="presParOf" srcId="{EC6A4371-CEA6-4282-BF83-45EC2248B7C5}" destId="{2704D090-2346-4CA5-870E-26A1A3072564}" srcOrd="4" destOrd="0" presId="urn:microsoft.com/office/officeart/2005/8/layout/list1"/>
    <dgm:cxn modelId="{BD8E41BF-3F00-4AEB-995A-99633C6887EB}" type="presParOf" srcId="{2704D090-2346-4CA5-870E-26A1A3072564}" destId="{1AD877B6-34C3-4237-A793-FA8E1B2C91D4}" srcOrd="0" destOrd="0" presId="urn:microsoft.com/office/officeart/2005/8/layout/list1"/>
    <dgm:cxn modelId="{27670300-B632-414C-BE03-A5E074465EC6}" type="presParOf" srcId="{2704D090-2346-4CA5-870E-26A1A3072564}" destId="{DAA17B8D-6461-4D6A-855E-C095D31A5289}" srcOrd="1" destOrd="0" presId="urn:microsoft.com/office/officeart/2005/8/layout/list1"/>
    <dgm:cxn modelId="{34BA89A1-D419-4DBF-80DA-41DF331F3EDC}" type="presParOf" srcId="{EC6A4371-CEA6-4282-BF83-45EC2248B7C5}" destId="{E09F8EA1-5ABF-4EDA-B681-253B60E7D76E}" srcOrd="5" destOrd="0" presId="urn:microsoft.com/office/officeart/2005/8/layout/list1"/>
    <dgm:cxn modelId="{4C4DD266-0BAF-4ED6-AC5F-58418A3DDBFD}" type="presParOf" srcId="{EC6A4371-CEA6-4282-BF83-45EC2248B7C5}" destId="{D9B362EC-4F66-4EDB-93EB-4FBA14206578}" srcOrd="6" destOrd="0" presId="urn:microsoft.com/office/officeart/2005/8/layout/list1"/>
    <dgm:cxn modelId="{89A639FA-DF06-4990-99FA-452194FB7CBB}" type="presParOf" srcId="{EC6A4371-CEA6-4282-BF83-45EC2248B7C5}" destId="{884DB730-A74D-4851-88B9-059F76EBF952}" srcOrd="7" destOrd="0" presId="urn:microsoft.com/office/officeart/2005/8/layout/list1"/>
    <dgm:cxn modelId="{BA9639C5-349B-4946-A3D5-179B9C300694}" type="presParOf" srcId="{EC6A4371-CEA6-4282-BF83-45EC2248B7C5}" destId="{B2C16012-1494-435F-B071-4562CBFD9E62}" srcOrd="8" destOrd="0" presId="urn:microsoft.com/office/officeart/2005/8/layout/list1"/>
    <dgm:cxn modelId="{6652E074-92B4-4472-8FD6-C6A7ADD5E0B5}" type="presParOf" srcId="{B2C16012-1494-435F-B071-4562CBFD9E62}" destId="{FB6BF7E7-5F88-42EC-AF72-86831EB08F59}" srcOrd="0" destOrd="0" presId="urn:microsoft.com/office/officeart/2005/8/layout/list1"/>
    <dgm:cxn modelId="{CFC804FB-5674-4B34-8983-1A6707979D06}" type="presParOf" srcId="{B2C16012-1494-435F-B071-4562CBFD9E62}" destId="{DAB10FD1-3C32-4981-AEBA-2D3865CAD3AD}" srcOrd="1" destOrd="0" presId="urn:microsoft.com/office/officeart/2005/8/layout/list1"/>
    <dgm:cxn modelId="{5986318D-D737-4E85-BE15-1FC3D627D148}" type="presParOf" srcId="{EC6A4371-CEA6-4282-BF83-45EC2248B7C5}" destId="{5F950B27-F363-4B4D-A931-408A0396FDC3}" srcOrd="9" destOrd="0" presId="urn:microsoft.com/office/officeart/2005/8/layout/list1"/>
    <dgm:cxn modelId="{12EE15E0-DC99-410F-8AAD-FDFA96EB7B36}" type="presParOf" srcId="{EC6A4371-CEA6-4282-BF83-45EC2248B7C5}" destId="{A95777F9-123C-47D4-8684-01933C96B75F}" srcOrd="10" destOrd="0" presId="urn:microsoft.com/office/officeart/2005/8/layout/list1"/>
    <dgm:cxn modelId="{820A0400-650B-46D3-B332-825EAB1784CD}" type="presParOf" srcId="{EC6A4371-CEA6-4282-BF83-45EC2248B7C5}" destId="{2FDA0D68-38B7-4CDF-A172-DD8BABD9863B}" srcOrd="11" destOrd="0" presId="urn:microsoft.com/office/officeart/2005/8/layout/list1"/>
    <dgm:cxn modelId="{B4F3A79B-F1AB-40EB-BC9C-18EAC647B03A}" type="presParOf" srcId="{EC6A4371-CEA6-4282-BF83-45EC2248B7C5}" destId="{0535A7BF-6D04-4F4A-A11A-A9CEE95FFB1F}" srcOrd="12" destOrd="0" presId="urn:microsoft.com/office/officeart/2005/8/layout/list1"/>
    <dgm:cxn modelId="{7861E33E-9BA0-4494-B7B4-4A722EF01D21}" type="presParOf" srcId="{0535A7BF-6D04-4F4A-A11A-A9CEE95FFB1F}" destId="{CF830C72-7018-449C-AABC-59AE2B21586E}" srcOrd="0" destOrd="0" presId="urn:microsoft.com/office/officeart/2005/8/layout/list1"/>
    <dgm:cxn modelId="{22C76CCF-DE1D-428A-859A-8A31B5AB1E01}" type="presParOf" srcId="{0535A7BF-6D04-4F4A-A11A-A9CEE95FFB1F}" destId="{A0704A3D-703A-488A-8CA5-FCF2D2C6C80D}" srcOrd="1" destOrd="0" presId="urn:microsoft.com/office/officeart/2005/8/layout/list1"/>
    <dgm:cxn modelId="{FB4EA8BB-A79A-4BD1-98E4-F37D1AA7746E}" type="presParOf" srcId="{EC6A4371-CEA6-4282-BF83-45EC2248B7C5}" destId="{DDD59308-F3F2-4FFF-801B-8C6691AD7A0A}" srcOrd="13" destOrd="0" presId="urn:microsoft.com/office/officeart/2005/8/layout/list1"/>
    <dgm:cxn modelId="{CA6B0E61-A12D-4CE3-A446-D3CC935559C4}" type="presParOf" srcId="{EC6A4371-CEA6-4282-BF83-45EC2248B7C5}" destId="{ACE2B862-BD5F-4A08-B0FF-5B78C16F3D48}" srcOrd="14" destOrd="0" presId="urn:microsoft.com/office/officeart/2005/8/layout/list1"/>
    <dgm:cxn modelId="{AC249DF6-C7FE-4B18-8AC1-A0EFC326FBFA}" type="presParOf" srcId="{EC6A4371-CEA6-4282-BF83-45EC2248B7C5}" destId="{56FEDF85-30A3-4DC8-BBDF-43DD2B3C121E}" srcOrd="15" destOrd="0" presId="urn:microsoft.com/office/officeart/2005/8/layout/list1"/>
    <dgm:cxn modelId="{3B7F75E8-DF37-488C-B267-C526DF824A38}" type="presParOf" srcId="{EC6A4371-CEA6-4282-BF83-45EC2248B7C5}" destId="{DDDA136D-357F-4840-B7C4-CE5E541C42C7}" srcOrd="16" destOrd="0" presId="urn:microsoft.com/office/officeart/2005/8/layout/list1"/>
    <dgm:cxn modelId="{7C6AE2FE-3028-4C2E-AD87-CF44B363D66F}" type="presParOf" srcId="{DDDA136D-357F-4840-B7C4-CE5E541C42C7}" destId="{871D2791-3262-4F97-99B5-770E8FE4A919}" srcOrd="0" destOrd="0" presId="urn:microsoft.com/office/officeart/2005/8/layout/list1"/>
    <dgm:cxn modelId="{F7FA8A50-4436-4965-B550-2AF430C8C1FD}" type="presParOf" srcId="{DDDA136D-357F-4840-B7C4-CE5E541C42C7}" destId="{64ADCE81-07F5-484B-82EB-7283EC2EB695}" srcOrd="1" destOrd="0" presId="urn:microsoft.com/office/officeart/2005/8/layout/list1"/>
    <dgm:cxn modelId="{9D7D8C70-4E44-4499-ABAA-F854DDEAA70C}" type="presParOf" srcId="{EC6A4371-CEA6-4282-BF83-45EC2248B7C5}" destId="{F5848C19-9F11-4C4D-8556-F327FD9F015D}" srcOrd="17" destOrd="0" presId="urn:microsoft.com/office/officeart/2005/8/layout/list1"/>
    <dgm:cxn modelId="{7AE4A9AE-77A7-4A65-9B44-C625D207A678}" type="presParOf" srcId="{EC6A4371-CEA6-4282-BF83-45EC2248B7C5}" destId="{BB3F888E-598F-42C3-ABD5-D41FA655A556}" srcOrd="18" destOrd="0" presId="urn:microsoft.com/office/officeart/2005/8/layout/list1"/>
  </dgm:cxnLst>
  <dgm:bg>
    <a:noFill/>
  </dgm:bg>
  <dgm:whole>
    <a:ln>
      <a:no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6176F46-C2D9-46B3-B973-F6C136E56038}"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SG"/>
        </a:p>
      </dgm:t>
    </dgm:pt>
    <dgm:pt modelId="{3AA9545A-D9B8-4F7A-B0A0-36933DEB666C}">
      <dgm:prSet phldrT="[Text]" custT="1"/>
      <dgm:spPr>
        <a:xfrm>
          <a:off x="274052" y="41047"/>
          <a:ext cx="4751981" cy="265680"/>
        </a:xfrm>
      </dgm:spPr>
      <dgm:t>
        <a:bodyPr/>
        <a:lstStyle/>
        <a:p>
          <a:pPr>
            <a:buNone/>
          </a:pPr>
          <a:r>
            <a:rPr lang="vi-VN" sz="1100" b="1">
              <a:latin typeface="Times New Roman" panose="02020603050405020304" pitchFamily="18" charset="0"/>
              <a:ea typeface="+mn-ea"/>
              <a:cs typeface="+mn-cs"/>
            </a:rPr>
            <a:t>Bước 1: Xây dựng danh mục kháng sinh ưu tiên quản lý</a:t>
          </a:r>
          <a:endParaRPr lang="en-SG" sz="1100">
            <a:latin typeface="Calibri Light" panose="020F0302020204030204"/>
            <a:ea typeface="+mn-ea"/>
            <a:cs typeface="+mn-cs"/>
          </a:endParaRPr>
        </a:p>
      </dgm:t>
    </dgm:pt>
    <dgm:pt modelId="{99EA38DD-91DF-4BB9-9976-830A455C28EF}" type="parTrans" cxnId="{89526EDC-EBA8-4E81-859F-369D33232739}">
      <dgm:prSet/>
      <dgm:spPr/>
      <dgm:t>
        <a:bodyPr/>
        <a:lstStyle/>
        <a:p>
          <a:endParaRPr lang="en-SG" sz="1100">
            <a:latin typeface="+mj-lt"/>
          </a:endParaRPr>
        </a:p>
      </dgm:t>
    </dgm:pt>
    <dgm:pt modelId="{3B794BDA-6336-4767-8CDB-533F2D8D3C6B}" type="sibTrans" cxnId="{89526EDC-EBA8-4E81-859F-369D33232739}">
      <dgm:prSet/>
      <dgm:spPr/>
      <dgm:t>
        <a:bodyPr/>
        <a:lstStyle/>
        <a:p>
          <a:endParaRPr lang="en-SG" sz="1100">
            <a:latin typeface="+mj-lt"/>
          </a:endParaRPr>
        </a:p>
      </dgm:t>
    </dgm:pt>
    <dgm:pt modelId="{503430FE-F652-46A1-B441-5A4414B6407B}">
      <dgm:prSet phldrT="[Text]" custT="1"/>
      <dgm:spPr>
        <a:xfrm>
          <a:off x="274052" y="449287"/>
          <a:ext cx="4747377" cy="265680"/>
        </a:xfrm>
      </dgm:spPr>
      <dgm:t>
        <a:bodyPr/>
        <a:lstStyle/>
        <a:p>
          <a:pPr>
            <a:buNone/>
          </a:pPr>
          <a:r>
            <a:rPr lang="vi-VN" sz="1100" b="1">
              <a:latin typeface="Times New Roman" panose="02020603050405020304" pitchFamily="18" charset="0"/>
              <a:ea typeface="+mn-ea"/>
              <a:cs typeface="+mn-cs"/>
            </a:rPr>
            <a:t>Bước 2: Xây dựng quy định về quản lý kháng sinh ưu tiên quản lý</a:t>
          </a:r>
          <a:endParaRPr lang="en-SG" sz="1100">
            <a:latin typeface="Calibri Light" panose="020F0302020204030204"/>
            <a:ea typeface="+mn-ea"/>
            <a:cs typeface="+mn-cs"/>
          </a:endParaRPr>
        </a:p>
      </dgm:t>
    </dgm:pt>
    <dgm:pt modelId="{62611FBE-C920-4375-A5F1-53FE451211CD}" type="parTrans" cxnId="{0B4DC2AE-3E4B-4A42-AFE3-F9E4DE9CD8E8}">
      <dgm:prSet/>
      <dgm:spPr/>
      <dgm:t>
        <a:bodyPr/>
        <a:lstStyle/>
        <a:p>
          <a:endParaRPr lang="en-SG" sz="1100">
            <a:latin typeface="+mj-lt"/>
          </a:endParaRPr>
        </a:p>
      </dgm:t>
    </dgm:pt>
    <dgm:pt modelId="{79F29072-E829-4ACD-A8CE-96B71B67A801}" type="sibTrans" cxnId="{0B4DC2AE-3E4B-4A42-AFE3-F9E4DE9CD8E8}">
      <dgm:prSet/>
      <dgm:spPr/>
      <dgm:t>
        <a:bodyPr/>
        <a:lstStyle/>
        <a:p>
          <a:endParaRPr lang="en-SG" sz="1100">
            <a:latin typeface="+mj-lt"/>
          </a:endParaRPr>
        </a:p>
      </dgm:t>
    </dgm:pt>
    <dgm:pt modelId="{62CA7E98-A61D-45D1-B7B9-AC75E438192C}">
      <dgm:prSet phldrT="[Text]" custT="1"/>
      <dgm:spPr>
        <a:xfrm>
          <a:off x="274052" y="857527"/>
          <a:ext cx="4747377" cy="265680"/>
        </a:xfrm>
      </dgm:spPr>
      <dgm:t>
        <a:bodyPr/>
        <a:lstStyle/>
        <a:p>
          <a:pPr>
            <a:buNone/>
          </a:pPr>
          <a:r>
            <a:rPr lang="vi-VN" sz="1100" b="1">
              <a:latin typeface="Times New Roman" panose="02020603050405020304" pitchFamily="18" charset="0"/>
              <a:ea typeface="+mn-ea"/>
              <a:cs typeface="+mn-cs"/>
            </a:rPr>
            <a:t>Bước 3: Triển khai và đánh giá thực hiện quy định</a:t>
          </a:r>
          <a:endParaRPr lang="en-SG" sz="1100">
            <a:latin typeface="Calibri Light" panose="020F0302020204030204"/>
            <a:ea typeface="+mn-ea"/>
            <a:cs typeface="+mn-cs"/>
          </a:endParaRPr>
        </a:p>
      </dgm:t>
    </dgm:pt>
    <dgm:pt modelId="{55B45DF8-21F8-45AA-90FE-348D338DEEDD}" type="parTrans" cxnId="{2CACF45B-6332-4FCC-ADBD-BC58735983C7}">
      <dgm:prSet/>
      <dgm:spPr/>
      <dgm:t>
        <a:bodyPr/>
        <a:lstStyle/>
        <a:p>
          <a:endParaRPr lang="en-SG" sz="1100">
            <a:latin typeface="+mj-lt"/>
          </a:endParaRPr>
        </a:p>
      </dgm:t>
    </dgm:pt>
    <dgm:pt modelId="{E08FC9D9-F90F-44E5-8A77-4E5D18F28C6D}" type="sibTrans" cxnId="{2CACF45B-6332-4FCC-ADBD-BC58735983C7}">
      <dgm:prSet/>
      <dgm:spPr/>
      <dgm:t>
        <a:bodyPr/>
        <a:lstStyle/>
        <a:p>
          <a:endParaRPr lang="en-SG" sz="1100">
            <a:latin typeface="+mj-lt"/>
          </a:endParaRPr>
        </a:p>
      </dgm:t>
    </dgm:pt>
    <dgm:pt modelId="{EC6A4371-CEA6-4282-BF83-45EC2248B7C5}" type="pres">
      <dgm:prSet presAssocID="{D6176F46-C2D9-46B3-B973-F6C136E56038}" presName="linear" presStyleCnt="0">
        <dgm:presLayoutVars>
          <dgm:dir/>
          <dgm:animLvl val="lvl"/>
          <dgm:resizeHandles val="exact"/>
        </dgm:presLayoutVars>
      </dgm:prSet>
      <dgm:spPr/>
      <dgm:t>
        <a:bodyPr/>
        <a:lstStyle/>
        <a:p>
          <a:endParaRPr lang="en-US"/>
        </a:p>
      </dgm:t>
    </dgm:pt>
    <dgm:pt modelId="{476C38E4-E542-43A1-B2ED-50C71964AA2E}" type="pres">
      <dgm:prSet presAssocID="{3AA9545A-D9B8-4F7A-B0A0-36933DEB666C}" presName="parentLin" presStyleCnt="0"/>
      <dgm:spPr/>
    </dgm:pt>
    <dgm:pt modelId="{FEB1C4C5-B62E-48EE-8FEE-1ACBC8F37990}" type="pres">
      <dgm:prSet presAssocID="{3AA9545A-D9B8-4F7A-B0A0-36933DEB666C}" presName="parentLeftMargin" presStyleLbl="node1" presStyleIdx="0" presStyleCnt="3"/>
      <dgm:spPr>
        <a:prstGeom prst="roundRect">
          <a:avLst/>
        </a:prstGeom>
      </dgm:spPr>
      <dgm:t>
        <a:bodyPr/>
        <a:lstStyle/>
        <a:p>
          <a:endParaRPr lang="en-US"/>
        </a:p>
      </dgm:t>
    </dgm:pt>
    <dgm:pt modelId="{634D3424-883A-4F0E-B4AC-08A42CF39F43}" type="pres">
      <dgm:prSet presAssocID="{3AA9545A-D9B8-4F7A-B0A0-36933DEB666C}" presName="parentText" presStyleLbl="node1" presStyleIdx="0" presStyleCnt="3" custScaleX="123855">
        <dgm:presLayoutVars>
          <dgm:chMax val="0"/>
          <dgm:bulletEnabled val="1"/>
        </dgm:presLayoutVars>
      </dgm:prSet>
      <dgm:spPr/>
      <dgm:t>
        <a:bodyPr/>
        <a:lstStyle/>
        <a:p>
          <a:endParaRPr lang="en-US"/>
        </a:p>
      </dgm:t>
    </dgm:pt>
    <dgm:pt modelId="{0C46DF68-D7C4-49EA-AF68-5F4C251BFD79}" type="pres">
      <dgm:prSet presAssocID="{3AA9545A-D9B8-4F7A-B0A0-36933DEB666C}" presName="negativeSpace" presStyleCnt="0"/>
      <dgm:spPr/>
    </dgm:pt>
    <dgm:pt modelId="{EBD7A4E1-F959-4280-B4C2-269332884A5B}" type="pres">
      <dgm:prSet presAssocID="{3AA9545A-D9B8-4F7A-B0A0-36933DEB666C}" presName="childText" presStyleLbl="conFgAcc1" presStyleIdx="0" presStyleCnt="3">
        <dgm:presLayoutVars>
          <dgm:bulletEnabled val="1"/>
        </dgm:presLayoutVars>
      </dgm:prSet>
      <dgm:spPr>
        <a:xfrm>
          <a:off x="0" y="173887"/>
          <a:ext cx="5486400" cy="226800"/>
        </a:xfrm>
        <a:prstGeom prst="rect">
          <a:avLst/>
        </a:prstGeom>
      </dgm:spPr>
    </dgm:pt>
    <dgm:pt modelId="{B68574A0-297D-4262-93FE-3402B33DD1A2}" type="pres">
      <dgm:prSet presAssocID="{3B794BDA-6336-4767-8CDB-533F2D8D3C6B}" presName="spaceBetweenRectangles" presStyleCnt="0"/>
      <dgm:spPr/>
    </dgm:pt>
    <dgm:pt modelId="{2704D090-2346-4CA5-870E-26A1A3072564}" type="pres">
      <dgm:prSet presAssocID="{503430FE-F652-46A1-B441-5A4414B6407B}" presName="parentLin" presStyleCnt="0"/>
      <dgm:spPr/>
    </dgm:pt>
    <dgm:pt modelId="{1AD877B6-34C3-4237-A793-FA8E1B2C91D4}" type="pres">
      <dgm:prSet presAssocID="{503430FE-F652-46A1-B441-5A4414B6407B}" presName="parentLeftMargin" presStyleLbl="node1" presStyleIdx="0" presStyleCnt="3"/>
      <dgm:spPr>
        <a:prstGeom prst="roundRect">
          <a:avLst/>
        </a:prstGeom>
      </dgm:spPr>
      <dgm:t>
        <a:bodyPr/>
        <a:lstStyle/>
        <a:p>
          <a:endParaRPr lang="en-US"/>
        </a:p>
      </dgm:t>
    </dgm:pt>
    <dgm:pt modelId="{DAA17B8D-6461-4D6A-855E-C095D31A5289}" type="pres">
      <dgm:prSet presAssocID="{503430FE-F652-46A1-B441-5A4414B6407B}" presName="parentText" presStyleLbl="node1" presStyleIdx="1" presStyleCnt="3" custScaleX="123735">
        <dgm:presLayoutVars>
          <dgm:chMax val="0"/>
          <dgm:bulletEnabled val="1"/>
        </dgm:presLayoutVars>
      </dgm:prSet>
      <dgm:spPr/>
      <dgm:t>
        <a:bodyPr/>
        <a:lstStyle/>
        <a:p>
          <a:endParaRPr lang="en-US"/>
        </a:p>
      </dgm:t>
    </dgm:pt>
    <dgm:pt modelId="{E09F8EA1-5ABF-4EDA-B681-253B60E7D76E}" type="pres">
      <dgm:prSet presAssocID="{503430FE-F652-46A1-B441-5A4414B6407B}" presName="negativeSpace" presStyleCnt="0"/>
      <dgm:spPr/>
    </dgm:pt>
    <dgm:pt modelId="{D9B362EC-4F66-4EDB-93EB-4FBA14206578}" type="pres">
      <dgm:prSet presAssocID="{503430FE-F652-46A1-B441-5A4414B6407B}" presName="childText" presStyleLbl="conFgAcc1" presStyleIdx="1" presStyleCnt="3">
        <dgm:presLayoutVars>
          <dgm:bulletEnabled val="1"/>
        </dgm:presLayoutVars>
      </dgm:prSet>
      <dgm:spPr>
        <a:xfrm>
          <a:off x="0" y="582127"/>
          <a:ext cx="5486400" cy="226800"/>
        </a:xfrm>
        <a:prstGeom prst="rect">
          <a:avLst/>
        </a:prstGeom>
      </dgm:spPr>
    </dgm:pt>
    <dgm:pt modelId="{884DB730-A74D-4851-88B9-059F76EBF952}" type="pres">
      <dgm:prSet presAssocID="{79F29072-E829-4ACD-A8CE-96B71B67A801}" presName="spaceBetweenRectangles" presStyleCnt="0"/>
      <dgm:spPr/>
    </dgm:pt>
    <dgm:pt modelId="{B2C16012-1494-435F-B071-4562CBFD9E62}" type="pres">
      <dgm:prSet presAssocID="{62CA7E98-A61D-45D1-B7B9-AC75E438192C}" presName="parentLin" presStyleCnt="0"/>
      <dgm:spPr/>
    </dgm:pt>
    <dgm:pt modelId="{FB6BF7E7-5F88-42EC-AF72-86831EB08F59}" type="pres">
      <dgm:prSet presAssocID="{62CA7E98-A61D-45D1-B7B9-AC75E438192C}" presName="parentLeftMargin" presStyleLbl="node1" presStyleIdx="1" presStyleCnt="3"/>
      <dgm:spPr>
        <a:prstGeom prst="roundRect">
          <a:avLst/>
        </a:prstGeom>
      </dgm:spPr>
      <dgm:t>
        <a:bodyPr/>
        <a:lstStyle/>
        <a:p>
          <a:endParaRPr lang="en-US"/>
        </a:p>
      </dgm:t>
    </dgm:pt>
    <dgm:pt modelId="{DAB10FD1-3C32-4981-AEBA-2D3865CAD3AD}" type="pres">
      <dgm:prSet presAssocID="{62CA7E98-A61D-45D1-B7B9-AC75E438192C}" presName="parentText" presStyleLbl="node1" presStyleIdx="2" presStyleCnt="3" custScaleX="123735">
        <dgm:presLayoutVars>
          <dgm:chMax val="0"/>
          <dgm:bulletEnabled val="1"/>
        </dgm:presLayoutVars>
      </dgm:prSet>
      <dgm:spPr/>
      <dgm:t>
        <a:bodyPr/>
        <a:lstStyle/>
        <a:p>
          <a:endParaRPr lang="en-US"/>
        </a:p>
      </dgm:t>
    </dgm:pt>
    <dgm:pt modelId="{5F950B27-F363-4B4D-A931-408A0396FDC3}" type="pres">
      <dgm:prSet presAssocID="{62CA7E98-A61D-45D1-B7B9-AC75E438192C}" presName="negativeSpace" presStyleCnt="0"/>
      <dgm:spPr/>
    </dgm:pt>
    <dgm:pt modelId="{A95777F9-123C-47D4-8684-01933C96B75F}" type="pres">
      <dgm:prSet presAssocID="{62CA7E98-A61D-45D1-B7B9-AC75E438192C}" presName="childText" presStyleLbl="conFgAcc1" presStyleIdx="2" presStyleCnt="3">
        <dgm:presLayoutVars>
          <dgm:bulletEnabled val="1"/>
        </dgm:presLayoutVars>
      </dgm:prSet>
      <dgm:spPr>
        <a:xfrm>
          <a:off x="0" y="990367"/>
          <a:ext cx="5486400" cy="226800"/>
        </a:xfrm>
        <a:prstGeom prst="rect">
          <a:avLst/>
        </a:prstGeom>
      </dgm:spPr>
    </dgm:pt>
  </dgm:ptLst>
  <dgm:cxnLst>
    <dgm:cxn modelId="{71E87989-F777-43AA-BC7C-E1E082E01A0C}" type="presOf" srcId="{3AA9545A-D9B8-4F7A-B0A0-36933DEB666C}" destId="{FEB1C4C5-B62E-48EE-8FEE-1ACBC8F37990}" srcOrd="0" destOrd="0" presId="urn:microsoft.com/office/officeart/2005/8/layout/list1"/>
    <dgm:cxn modelId="{0B4DC2AE-3E4B-4A42-AFE3-F9E4DE9CD8E8}" srcId="{D6176F46-C2D9-46B3-B973-F6C136E56038}" destId="{503430FE-F652-46A1-B441-5A4414B6407B}" srcOrd="1" destOrd="0" parTransId="{62611FBE-C920-4375-A5F1-53FE451211CD}" sibTransId="{79F29072-E829-4ACD-A8CE-96B71B67A801}"/>
    <dgm:cxn modelId="{89526EDC-EBA8-4E81-859F-369D33232739}" srcId="{D6176F46-C2D9-46B3-B973-F6C136E56038}" destId="{3AA9545A-D9B8-4F7A-B0A0-36933DEB666C}" srcOrd="0" destOrd="0" parTransId="{99EA38DD-91DF-4BB9-9976-830A455C28EF}" sibTransId="{3B794BDA-6336-4767-8CDB-533F2D8D3C6B}"/>
    <dgm:cxn modelId="{6056EF6C-E493-4EEC-8AE3-28D5A598D79B}" type="presOf" srcId="{3AA9545A-D9B8-4F7A-B0A0-36933DEB666C}" destId="{634D3424-883A-4F0E-B4AC-08A42CF39F43}" srcOrd="1" destOrd="0" presId="urn:microsoft.com/office/officeart/2005/8/layout/list1"/>
    <dgm:cxn modelId="{2CACF45B-6332-4FCC-ADBD-BC58735983C7}" srcId="{D6176F46-C2D9-46B3-B973-F6C136E56038}" destId="{62CA7E98-A61D-45D1-B7B9-AC75E438192C}" srcOrd="2" destOrd="0" parTransId="{55B45DF8-21F8-45AA-90FE-348D338DEEDD}" sibTransId="{E08FC9D9-F90F-44E5-8A77-4E5D18F28C6D}"/>
    <dgm:cxn modelId="{CE36D6FB-1814-41BF-A559-490E5708635D}" type="presOf" srcId="{62CA7E98-A61D-45D1-B7B9-AC75E438192C}" destId="{FB6BF7E7-5F88-42EC-AF72-86831EB08F59}" srcOrd="0" destOrd="0" presId="urn:microsoft.com/office/officeart/2005/8/layout/list1"/>
    <dgm:cxn modelId="{F3868F58-CDFF-4803-86FB-684B48449B68}" type="presOf" srcId="{503430FE-F652-46A1-B441-5A4414B6407B}" destId="{DAA17B8D-6461-4D6A-855E-C095D31A5289}" srcOrd="1" destOrd="0" presId="urn:microsoft.com/office/officeart/2005/8/layout/list1"/>
    <dgm:cxn modelId="{AF5ECFB5-1B47-49F8-AA8F-2F8A76B75C17}" type="presOf" srcId="{62CA7E98-A61D-45D1-B7B9-AC75E438192C}" destId="{DAB10FD1-3C32-4981-AEBA-2D3865CAD3AD}" srcOrd="1" destOrd="0" presId="urn:microsoft.com/office/officeart/2005/8/layout/list1"/>
    <dgm:cxn modelId="{D3E718F7-9B9B-43EB-8751-4ABCE0350EF6}" type="presOf" srcId="{D6176F46-C2D9-46B3-B973-F6C136E56038}" destId="{EC6A4371-CEA6-4282-BF83-45EC2248B7C5}" srcOrd="0" destOrd="0" presId="urn:microsoft.com/office/officeart/2005/8/layout/list1"/>
    <dgm:cxn modelId="{03A4DF44-9297-4313-AC3F-192D1CD4C97D}" type="presOf" srcId="{503430FE-F652-46A1-B441-5A4414B6407B}" destId="{1AD877B6-34C3-4237-A793-FA8E1B2C91D4}" srcOrd="0" destOrd="0" presId="urn:microsoft.com/office/officeart/2005/8/layout/list1"/>
    <dgm:cxn modelId="{A1FBB2DE-D697-412A-A5C2-E39F2D5AFED0}" type="presParOf" srcId="{EC6A4371-CEA6-4282-BF83-45EC2248B7C5}" destId="{476C38E4-E542-43A1-B2ED-50C71964AA2E}" srcOrd="0" destOrd="0" presId="urn:microsoft.com/office/officeart/2005/8/layout/list1"/>
    <dgm:cxn modelId="{A6AB15E7-764F-44AD-B477-ED97F8E509B8}" type="presParOf" srcId="{476C38E4-E542-43A1-B2ED-50C71964AA2E}" destId="{FEB1C4C5-B62E-48EE-8FEE-1ACBC8F37990}" srcOrd="0" destOrd="0" presId="urn:microsoft.com/office/officeart/2005/8/layout/list1"/>
    <dgm:cxn modelId="{88EBE4CD-13C8-40E6-A2E9-9E6C23F22BC9}" type="presParOf" srcId="{476C38E4-E542-43A1-B2ED-50C71964AA2E}" destId="{634D3424-883A-4F0E-B4AC-08A42CF39F43}" srcOrd="1" destOrd="0" presId="urn:microsoft.com/office/officeart/2005/8/layout/list1"/>
    <dgm:cxn modelId="{6EB7A9F7-8217-4350-8E10-6A6B8DEAA5AD}" type="presParOf" srcId="{EC6A4371-CEA6-4282-BF83-45EC2248B7C5}" destId="{0C46DF68-D7C4-49EA-AF68-5F4C251BFD79}" srcOrd="1" destOrd="0" presId="urn:microsoft.com/office/officeart/2005/8/layout/list1"/>
    <dgm:cxn modelId="{8899698C-A023-4564-9E66-1DF11D85494E}" type="presParOf" srcId="{EC6A4371-CEA6-4282-BF83-45EC2248B7C5}" destId="{EBD7A4E1-F959-4280-B4C2-269332884A5B}" srcOrd="2" destOrd="0" presId="urn:microsoft.com/office/officeart/2005/8/layout/list1"/>
    <dgm:cxn modelId="{DAC2DC95-2A89-4BDB-BCD5-C48D1E4ABEA0}" type="presParOf" srcId="{EC6A4371-CEA6-4282-BF83-45EC2248B7C5}" destId="{B68574A0-297D-4262-93FE-3402B33DD1A2}" srcOrd="3" destOrd="0" presId="urn:microsoft.com/office/officeart/2005/8/layout/list1"/>
    <dgm:cxn modelId="{DEEF3F13-18F1-43C2-A41C-3E433FE58A62}" type="presParOf" srcId="{EC6A4371-CEA6-4282-BF83-45EC2248B7C5}" destId="{2704D090-2346-4CA5-870E-26A1A3072564}" srcOrd="4" destOrd="0" presId="urn:microsoft.com/office/officeart/2005/8/layout/list1"/>
    <dgm:cxn modelId="{253A6A6B-AD89-452D-86FA-F0ED046D909B}" type="presParOf" srcId="{2704D090-2346-4CA5-870E-26A1A3072564}" destId="{1AD877B6-34C3-4237-A793-FA8E1B2C91D4}" srcOrd="0" destOrd="0" presId="urn:microsoft.com/office/officeart/2005/8/layout/list1"/>
    <dgm:cxn modelId="{B46C2943-F8E8-4548-8424-33EA9EC4D26E}" type="presParOf" srcId="{2704D090-2346-4CA5-870E-26A1A3072564}" destId="{DAA17B8D-6461-4D6A-855E-C095D31A5289}" srcOrd="1" destOrd="0" presId="urn:microsoft.com/office/officeart/2005/8/layout/list1"/>
    <dgm:cxn modelId="{46B588F9-26DD-4BC2-A595-A913D8AE2263}" type="presParOf" srcId="{EC6A4371-CEA6-4282-BF83-45EC2248B7C5}" destId="{E09F8EA1-5ABF-4EDA-B681-253B60E7D76E}" srcOrd="5" destOrd="0" presId="urn:microsoft.com/office/officeart/2005/8/layout/list1"/>
    <dgm:cxn modelId="{CF9BEFBC-A140-4C85-AA53-6AB737E3ABB2}" type="presParOf" srcId="{EC6A4371-CEA6-4282-BF83-45EC2248B7C5}" destId="{D9B362EC-4F66-4EDB-93EB-4FBA14206578}" srcOrd="6" destOrd="0" presId="urn:microsoft.com/office/officeart/2005/8/layout/list1"/>
    <dgm:cxn modelId="{FF0108F7-C6DC-45B3-A69D-29B46857C30E}" type="presParOf" srcId="{EC6A4371-CEA6-4282-BF83-45EC2248B7C5}" destId="{884DB730-A74D-4851-88B9-059F76EBF952}" srcOrd="7" destOrd="0" presId="urn:microsoft.com/office/officeart/2005/8/layout/list1"/>
    <dgm:cxn modelId="{A07DA6E8-2A88-4CDE-AA9D-7085F8C220E4}" type="presParOf" srcId="{EC6A4371-CEA6-4282-BF83-45EC2248B7C5}" destId="{B2C16012-1494-435F-B071-4562CBFD9E62}" srcOrd="8" destOrd="0" presId="urn:microsoft.com/office/officeart/2005/8/layout/list1"/>
    <dgm:cxn modelId="{CA898305-5F66-4F34-89AE-6194325834DC}" type="presParOf" srcId="{B2C16012-1494-435F-B071-4562CBFD9E62}" destId="{FB6BF7E7-5F88-42EC-AF72-86831EB08F59}" srcOrd="0" destOrd="0" presId="urn:microsoft.com/office/officeart/2005/8/layout/list1"/>
    <dgm:cxn modelId="{20D144A0-BFCA-4832-9135-5C31799C4AA4}" type="presParOf" srcId="{B2C16012-1494-435F-B071-4562CBFD9E62}" destId="{DAB10FD1-3C32-4981-AEBA-2D3865CAD3AD}" srcOrd="1" destOrd="0" presId="urn:microsoft.com/office/officeart/2005/8/layout/list1"/>
    <dgm:cxn modelId="{CB36EC24-91F2-4F88-9C14-9803DFF69D05}" type="presParOf" srcId="{EC6A4371-CEA6-4282-BF83-45EC2248B7C5}" destId="{5F950B27-F363-4B4D-A931-408A0396FDC3}" srcOrd="9" destOrd="0" presId="urn:microsoft.com/office/officeart/2005/8/layout/list1"/>
    <dgm:cxn modelId="{DC96685C-1FFA-49A9-85E4-DDD4DA769947}" type="presParOf" srcId="{EC6A4371-CEA6-4282-BF83-45EC2248B7C5}" destId="{A95777F9-123C-47D4-8684-01933C96B75F}" srcOrd="10"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7A4E1-F959-4280-B4C2-269332884A5B}">
      <dsp:nvSpPr>
        <dsp:cNvPr id="0" name=""/>
        <dsp:cNvSpPr/>
      </dsp:nvSpPr>
      <dsp:spPr>
        <a:xfrm>
          <a:off x="0" y="226624"/>
          <a:ext cx="5486400" cy="20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4D3424-883A-4F0E-B4AC-08A42CF39F43}">
      <dsp:nvSpPr>
        <dsp:cNvPr id="0" name=""/>
        <dsp:cNvSpPr/>
      </dsp:nvSpPr>
      <dsp:spPr>
        <a:xfrm>
          <a:off x="274320" y="108543"/>
          <a:ext cx="4756626" cy="236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buNone/>
          </a:pPr>
          <a:r>
            <a:rPr lang="vi-VN" sz="1100" b="0" kern="1200">
              <a:ln/>
              <a:latin typeface="Times New Roman" panose="02020603050405020304" pitchFamily="18" charset="0"/>
              <a:ea typeface="+mn-ea"/>
              <a:cs typeface="+mn-cs"/>
            </a:rPr>
            <a:t>Bước 1: Lựa chọn các hướng dẫn để ưu tiên xây dựng</a:t>
          </a:r>
          <a:endParaRPr lang="en-SG" sz="1100" kern="1200">
            <a:latin typeface="Calibri Light" panose="020F0302020204030204"/>
            <a:ea typeface="+mn-ea"/>
            <a:cs typeface="+mn-cs"/>
          </a:endParaRPr>
        </a:p>
      </dsp:txBody>
      <dsp:txXfrm>
        <a:off x="285848" y="120071"/>
        <a:ext cx="4733570" cy="213104"/>
      </dsp:txXfrm>
    </dsp:sp>
    <dsp:sp modelId="{D9B362EC-4F66-4EDB-93EB-4FBA14206578}">
      <dsp:nvSpPr>
        <dsp:cNvPr id="0" name=""/>
        <dsp:cNvSpPr/>
      </dsp:nvSpPr>
      <dsp:spPr>
        <a:xfrm>
          <a:off x="0" y="589504"/>
          <a:ext cx="5486400" cy="20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A17B8D-6461-4D6A-855E-C095D31A5289}">
      <dsp:nvSpPr>
        <dsp:cNvPr id="0" name=""/>
        <dsp:cNvSpPr/>
      </dsp:nvSpPr>
      <dsp:spPr>
        <a:xfrm>
          <a:off x="274320" y="471424"/>
          <a:ext cx="4752017" cy="236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buNone/>
          </a:pPr>
          <a:r>
            <a:rPr lang="vi-VN" sz="1100" b="0" kern="1200">
              <a:ln/>
              <a:latin typeface="Times New Roman" panose="02020603050405020304" pitchFamily="18" charset="0"/>
              <a:ea typeface="+mn-ea"/>
              <a:cs typeface="+mn-cs"/>
            </a:rPr>
            <a:t>Bước 2: Phân công nhiệm vụ xây dựng hướng dẫn</a:t>
          </a:r>
          <a:endParaRPr lang="en-SG" sz="1100" kern="1200">
            <a:latin typeface="Calibri Light" panose="020F0302020204030204"/>
            <a:ea typeface="+mn-ea"/>
            <a:cs typeface="+mn-cs"/>
          </a:endParaRPr>
        </a:p>
      </dsp:txBody>
      <dsp:txXfrm>
        <a:off x="285848" y="482952"/>
        <a:ext cx="4728961" cy="213104"/>
      </dsp:txXfrm>
    </dsp:sp>
    <dsp:sp modelId="{A95777F9-123C-47D4-8684-01933C96B75F}">
      <dsp:nvSpPr>
        <dsp:cNvPr id="0" name=""/>
        <dsp:cNvSpPr/>
      </dsp:nvSpPr>
      <dsp:spPr>
        <a:xfrm>
          <a:off x="0" y="952383"/>
          <a:ext cx="5486400" cy="20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B10FD1-3C32-4981-AEBA-2D3865CAD3AD}">
      <dsp:nvSpPr>
        <dsp:cNvPr id="0" name=""/>
        <dsp:cNvSpPr/>
      </dsp:nvSpPr>
      <dsp:spPr>
        <a:xfrm>
          <a:off x="274320" y="834304"/>
          <a:ext cx="4752017" cy="236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buNone/>
          </a:pPr>
          <a:r>
            <a:rPr lang="vi-VN" sz="1100" b="0" kern="1200">
              <a:ln/>
              <a:latin typeface="Times New Roman" panose="02020603050405020304" pitchFamily="18" charset="0"/>
              <a:ea typeface="+mn-ea"/>
              <a:cs typeface="+mn-cs"/>
            </a:rPr>
            <a:t>Bước 3: Xây dựng hướng dẫn</a:t>
          </a:r>
          <a:endParaRPr lang="en-SG" sz="1100" kern="1200">
            <a:latin typeface="Calibri Light" panose="020F0302020204030204"/>
            <a:ea typeface="+mn-ea"/>
            <a:cs typeface="+mn-cs"/>
          </a:endParaRPr>
        </a:p>
      </dsp:txBody>
      <dsp:txXfrm>
        <a:off x="285848" y="845832"/>
        <a:ext cx="4728961" cy="213104"/>
      </dsp:txXfrm>
    </dsp:sp>
    <dsp:sp modelId="{ACE2B862-BD5F-4A08-B0FF-5B78C16F3D48}">
      <dsp:nvSpPr>
        <dsp:cNvPr id="0" name=""/>
        <dsp:cNvSpPr/>
      </dsp:nvSpPr>
      <dsp:spPr>
        <a:xfrm>
          <a:off x="0" y="1315263"/>
          <a:ext cx="5486400" cy="20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704A3D-703A-488A-8CA5-FCF2D2C6C80D}">
      <dsp:nvSpPr>
        <dsp:cNvPr id="0" name=""/>
        <dsp:cNvSpPr/>
      </dsp:nvSpPr>
      <dsp:spPr>
        <a:xfrm>
          <a:off x="274320" y="1197183"/>
          <a:ext cx="4752017" cy="236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buNone/>
          </a:pPr>
          <a:r>
            <a:rPr lang="vi-VN" sz="1100" b="0" kern="1200">
              <a:ln/>
              <a:latin typeface="Times New Roman" panose="02020603050405020304" pitchFamily="18" charset="0"/>
              <a:ea typeface="+mn-ea"/>
              <a:cs typeface="+mn-cs"/>
            </a:rPr>
            <a:t>Bước 4: </a:t>
          </a:r>
          <a:r>
            <a:rPr lang="en-SG" sz="1100" b="0" kern="1200">
              <a:ln/>
              <a:latin typeface="Times New Roman" panose="02020603050405020304" pitchFamily="18" charset="0"/>
              <a:ea typeface="+mn-ea"/>
              <a:cs typeface="Times New Roman" panose="02020603050405020304" pitchFamily="18" charset="0"/>
            </a:rPr>
            <a:t>X</a:t>
          </a:r>
          <a:r>
            <a:rPr lang="vi-VN" sz="1100" b="0" kern="1200">
              <a:ln/>
              <a:latin typeface="Times New Roman" panose="02020603050405020304" pitchFamily="18" charset="0"/>
              <a:ea typeface="+mn-ea"/>
              <a:cs typeface="Times New Roman" panose="02020603050405020304" pitchFamily="18" charset="0"/>
            </a:rPr>
            <a:t>in </a:t>
          </a:r>
          <a:r>
            <a:rPr lang="vi-VN" sz="1100" b="0" kern="1200">
              <a:ln/>
              <a:latin typeface="Times New Roman" panose="02020603050405020304" pitchFamily="18" charset="0"/>
              <a:ea typeface="+mn-ea"/>
              <a:cs typeface="+mn-cs"/>
            </a:rPr>
            <a:t>ý kiến </a:t>
          </a:r>
          <a:r>
            <a:rPr lang="en-SG" sz="1100" b="0" kern="1200">
              <a:ln/>
              <a:latin typeface="Times New Roman" panose="02020603050405020304" pitchFamily="18" charset="0"/>
              <a:ea typeface="+mn-ea"/>
              <a:cs typeface="Times New Roman" panose="02020603050405020304" pitchFamily="18" charset="0"/>
            </a:rPr>
            <a:t>và hoàn thiện hướng dẫn</a:t>
          </a:r>
        </a:p>
      </dsp:txBody>
      <dsp:txXfrm>
        <a:off x="285848" y="1208711"/>
        <a:ext cx="4728961" cy="213104"/>
      </dsp:txXfrm>
    </dsp:sp>
    <dsp:sp modelId="{BB3F888E-598F-42C3-ABD5-D41FA655A556}">
      <dsp:nvSpPr>
        <dsp:cNvPr id="0" name=""/>
        <dsp:cNvSpPr/>
      </dsp:nvSpPr>
      <dsp:spPr>
        <a:xfrm>
          <a:off x="0" y="1678144"/>
          <a:ext cx="5486400" cy="2016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ADCE81-07F5-484B-82EB-7283EC2EB695}">
      <dsp:nvSpPr>
        <dsp:cNvPr id="0" name=""/>
        <dsp:cNvSpPr/>
      </dsp:nvSpPr>
      <dsp:spPr>
        <a:xfrm>
          <a:off x="274320" y="1560064"/>
          <a:ext cx="4752017" cy="236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buNone/>
          </a:pPr>
          <a:r>
            <a:rPr lang="en-SG" sz="1100" b="0" kern="1200">
              <a:ln/>
              <a:latin typeface="Times New Roman" panose="02020603050405020304" pitchFamily="18" charset="0"/>
              <a:ea typeface="+mn-ea"/>
              <a:cs typeface="Times New Roman" panose="02020603050405020304" pitchFamily="18" charset="0"/>
            </a:rPr>
            <a:t>Bước 5: </a:t>
          </a:r>
          <a:r>
            <a:rPr lang="vi-VN" sz="1100" b="0" kern="1200">
              <a:ln/>
              <a:latin typeface="Times New Roman" panose="02020603050405020304" pitchFamily="18" charset="0"/>
              <a:ea typeface="+mn-ea"/>
              <a:cs typeface="Times New Roman" panose="02020603050405020304" pitchFamily="18" charset="0"/>
            </a:rPr>
            <a:t>Ban hành và áp dụng toàn viện</a:t>
          </a:r>
          <a:endParaRPr lang="en-SG" sz="1100" b="0" kern="1200">
            <a:ln/>
            <a:latin typeface="Times New Roman" panose="02020603050405020304" pitchFamily="18" charset="0"/>
            <a:ea typeface="+mn-ea"/>
            <a:cs typeface="Times New Roman" panose="02020603050405020304" pitchFamily="18" charset="0"/>
          </a:endParaRPr>
        </a:p>
      </dsp:txBody>
      <dsp:txXfrm>
        <a:off x="285848" y="1571592"/>
        <a:ext cx="4728961"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7A4E1-F959-4280-B4C2-269332884A5B}">
      <dsp:nvSpPr>
        <dsp:cNvPr id="0" name=""/>
        <dsp:cNvSpPr/>
      </dsp:nvSpPr>
      <dsp:spPr>
        <a:xfrm>
          <a:off x="0" y="167519"/>
          <a:ext cx="5410200" cy="277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4D3424-883A-4F0E-B4AC-08A42CF39F43}">
      <dsp:nvSpPr>
        <dsp:cNvPr id="0" name=""/>
        <dsp:cNvSpPr/>
      </dsp:nvSpPr>
      <dsp:spPr>
        <a:xfrm>
          <a:off x="270245" y="5159"/>
          <a:ext cx="4685981" cy="3247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145" tIns="0" rIns="143145" bIns="0" numCol="1" spcCol="1270" anchor="ctr" anchorCtr="0">
          <a:noAutofit/>
        </a:bodyPr>
        <a:lstStyle/>
        <a:p>
          <a:pPr lvl="0" algn="l" defTabSz="488950">
            <a:lnSpc>
              <a:spcPct val="90000"/>
            </a:lnSpc>
            <a:spcBef>
              <a:spcPct val="0"/>
            </a:spcBef>
            <a:spcAft>
              <a:spcPct val="35000"/>
            </a:spcAft>
            <a:buNone/>
          </a:pPr>
          <a:r>
            <a:rPr lang="vi-VN" sz="1100" b="1" kern="1200">
              <a:latin typeface="Times New Roman" panose="02020603050405020304" pitchFamily="18" charset="0"/>
              <a:ea typeface="+mn-ea"/>
              <a:cs typeface="+mn-cs"/>
            </a:rPr>
            <a:t>Bước 1: Xây dựng danh mục kháng sinh ưu tiên quản lý</a:t>
          </a:r>
          <a:endParaRPr lang="en-SG" sz="1100" kern="1200">
            <a:latin typeface="Calibri Light" panose="020F0302020204030204"/>
            <a:ea typeface="+mn-ea"/>
            <a:cs typeface="+mn-cs"/>
          </a:endParaRPr>
        </a:p>
      </dsp:txBody>
      <dsp:txXfrm>
        <a:off x="286097" y="21011"/>
        <a:ext cx="4654277" cy="293016"/>
      </dsp:txXfrm>
    </dsp:sp>
    <dsp:sp modelId="{D9B362EC-4F66-4EDB-93EB-4FBA14206578}">
      <dsp:nvSpPr>
        <dsp:cNvPr id="0" name=""/>
        <dsp:cNvSpPr/>
      </dsp:nvSpPr>
      <dsp:spPr>
        <a:xfrm>
          <a:off x="0" y="666479"/>
          <a:ext cx="5410200" cy="277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A17B8D-6461-4D6A-855E-C095D31A5289}">
      <dsp:nvSpPr>
        <dsp:cNvPr id="0" name=""/>
        <dsp:cNvSpPr/>
      </dsp:nvSpPr>
      <dsp:spPr>
        <a:xfrm>
          <a:off x="270245" y="504120"/>
          <a:ext cx="4681441" cy="3247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145" tIns="0" rIns="143145" bIns="0" numCol="1" spcCol="1270" anchor="ctr" anchorCtr="0">
          <a:noAutofit/>
        </a:bodyPr>
        <a:lstStyle/>
        <a:p>
          <a:pPr lvl="0" algn="l" defTabSz="488950">
            <a:lnSpc>
              <a:spcPct val="90000"/>
            </a:lnSpc>
            <a:spcBef>
              <a:spcPct val="0"/>
            </a:spcBef>
            <a:spcAft>
              <a:spcPct val="35000"/>
            </a:spcAft>
            <a:buNone/>
          </a:pPr>
          <a:r>
            <a:rPr lang="vi-VN" sz="1100" b="1" kern="1200">
              <a:latin typeface="Times New Roman" panose="02020603050405020304" pitchFamily="18" charset="0"/>
              <a:ea typeface="+mn-ea"/>
              <a:cs typeface="+mn-cs"/>
            </a:rPr>
            <a:t>Bước 2: Xây dựng quy định về quản lý kháng sinh ưu tiên quản lý</a:t>
          </a:r>
          <a:endParaRPr lang="en-SG" sz="1100" kern="1200">
            <a:latin typeface="Calibri Light" panose="020F0302020204030204"/>
            <a:ea typeface="+mn-ea"/>
            <a:cs typeface="+mn-cs"/>
          </a:endParaRPr>
        </a:p>
      </dsp:txBody>
      <dsp:txXfrm>
        <a:off x="286097" y="519972"/>
        <a:ext cx="4649737" cy="293016"/>
      </dsp:txXfrm>
    </dsp:sp>
    <dsp:sp modelId="{A95777F9-123C-47D4-8684-01933C96B75F}">
      <dsp:nvSpPr>
        <dsp:cNvPr id="0" name=""/>
        <dsp:cNvSpPr/>
      </dsp:nvSpPr>
      <dsp:spPr>
        <a:xfrm>
          <a:off x="0" y="1165440"/>
          <a:ext cx="5410200" cy="277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AB10FD1-3C32-4981-AEBA-2D3865CAD3AD}">
      <dsp:nvSpPr>
        <dsp:cNvPr id="0" name=""/>
        <dsp:cNvSpPr/>
      </dsp:nvSpPr>
      <dsp:spPr>
        <a:xfrm>
          <a:off x="270245" y="1003080"/>
          <a:ext cx="4681441" cy="3247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145" tIns="0" rIns="143145" bIns="0" numCol="1" spcCol="1270" anchor="ctr" anchorCtr="0">
          <a:noAutofit/>
        </a:bodyPr>
        <a:lstStyle/>
        <a:p>
          <a:pPr lvl="0" algn="l" defTabSz="488950">
            <a:lnSpc>
              <a:spcPct val="90000"/>
            </a:lnSpc>
            <a:spcBef>
              <a:spcPct val="0"/>
            </a:spcBef>
            <a:spcAft>
              <a:spcPct val="35000"/>
            </a:spcAft>
            <a:buNone/>
          </a:pPr>
          <a:r>
            <a:rPr lang="vi-VN" sz="1100" b="1" kern="1200">
              <a:latin typeface="Times New Roman" panose="02020603050405020304" pitchFamily="18" charset="0"/>
              <a:ea typeface="+mn-ea"/>
              <a:cs typeface="+mn-cs"/>
            </a:rPr>
            <a:t>Bước 3: Triển khai và đánh giá thực hiện quy định</a:t>
          </a:r>
          <a:endParaRPr lang="en-SG" sz="1100" kern="1200">
            <a:latin typeface="Calibri Light" panose="020F0302020204030204"/>
            <a:ea typeface="+mn-ea"/>
            <a:cs typeface="+mn-cs"/>
          </a:endParaRPr>
        </a:p>
      </dsp:txBody>
      <dsp:txXfrm>
        <a:off x="286097" y="1018932"/>
        <a:ext cx="4649737"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31T06:31:01.511"/>
    </inkml:context>
    <inkml:brush xml:id="br0">
      <inkml:brushProperty name="width" value="0.05" units="cm"/>
      <inkml:brushProperty name="height" value="0.05" units="cm"/>
    </inkml:brush>
  </inkml:definitions>
  <inkml:trace contextRef="#ctx0" brushRef="#br0">1 1 4576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3T07:06:35.583"/>
    </inkml:context>
    <inkml:brush xml:id="br0">
      <inkml:brushProperty name="width" value="0.05" units="cm"/>
      <inkml:brushProperty name="height" value="0.05" units="cm"/>
    </inkml:brush>
  </inkml:definitions>
  <inkml:trace contextRef="#ctx0" brushRef="#br0">0 0 2336,'0'0'0,"0"0"-1272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31T06:31:01.512"/>
    </inkml:context>
    <inkml:brush xml:id="br0">
      <inkml:brushProperty name="width" value="0.05" units="cm"/>
      <inkml:brushProperty name="height" value="0.05" units="cm"/>
    </inkml:brush>
  </inkml:definitions>
  <inkml:trace contextRef="#ctx0" brushRef="#br0">1 0 3864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C8D2-865B-4E15-A260-E030EBC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46046</Words>
  <Characters>262467</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admin</cp:lastModifiedBy>
  <cp:revision>2</cp:revision>
  <cp:lastPrinted>2022-03-21T07:33:00Z</cp:lastPrinted>
  <dcterms:created xsi:type="dcterms:W3CDTF">2022-04-13T02:35:00Z</dcterms:created>
  <dcterms:modified xsi:type="dcterms:W3CDTF">2022-04-13T02:35:00Z</dcterms:modified>
</cp:coreProperties>
</file>