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8" w:type="dxa"/>
        <w:tblLook w:val="01E0" w:firstRow="1" w:lastRow="1" w:firstColumn="1" w:lastColumn="1" w:noHBand="0" w:noVBand="0"/>
      </w:tblPr>
      <w:tblGrid>
        <w:gridCol w:w="3185"/>
        <w:gridCol w:w="6293"/>
      </w:tblGrid>
      <w:tr w:rsidR="002E6147" w:rsidRPr="00D12127" w:rsidTr="00F75574">
        <w:trPr>
          <w:trHeight w:val="1330"/>
        </w:trPr>
        <w:tc>
          <w:tcPr>
            <w:tcW w:w="3185" w:type="dxa"/>
          </w:tcPr>
          <w:p w:rsidR="002E6147" w:rsidRPr="00D12127" w:rsidRDefault="002E6147" w:rsidP="00F75574">
            <w:pPr>
              <w:jc w:val="center"/>
              <w:rPr>
                <w:b/>
                <w:szCs w:val="26"/>
                <w:lang w:val="fr-FR"/>
              </w:rPr>
            </w:pPr>
            <w:bookmarkStart w:id="0" w:name="_GoBack"/>
            <w:bookmarkEnd w:id="0"/>
            <w:r w:rsidRPr="00D12127">
              <w:rPr>
                <w:b/>
                <w:szCs w:val="26"/>
                <w:lang w:val="fr-FR"/>
              </w:rPr>
              <w:t>BỘ Y TẾ</w:t>
            </w:r>
          </w:p>
          <w:p w:rsidR="002E6147" w:rsidRPr="00D12127" w:rsidRDefault="0034642F" w:rsidP="00F75574">
            <w:pPr>
              <w:tabs>
                <w:tab w:val="left" w:pos="729"/>
                <w:tab w:val="center" w:pos="1462"/>
              </w:tabs>
              <w:jc w:val="center"/>
              <w:rPr>
                <w:b/>
                <w:lang w:val="fr-FR"/>
              </w:rPr>
            </w:pPr>
            <w:r>
              <w:rPr>
                <w:b/>
                <w:noProof/>
                <w:szCs w:val="26"/>
              </w:rPr>
              <mc:AlternateContent>
                <mc:Choice Requires="wps">
                  <w:drawing>
                    <wp:anchor distT="4294967292" distB="4294967292" distL="114300" distR="114300" simplePos="0" relativeHeight="251666432" behindDoc="0" locked="0" layoutInCell="1" allowOverlap="1" wp14:anchorId="3CB2BCFA">
                      <wp:simplePos x="0" y="0"/>
                      <wp:positionH relativeFrom="column">
                        <wp:posOffset>670560</wp:posOffset>
                      </wp:positionH>
                      <wp:positionV relativeFrom="paragraph">
                        <wp:posOffset>30479</wp:posOffset>
                      </wp:positionV>
                      <wp:extent cx="575945" cy="0"/>
                      <wp:effectExtent l="0" t="0" r="146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59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8pt,2.4pt" to="98.1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">
                      <o:lock v:ext="edit" shapetype="f"/>
                    </v:line>
                  </w:pict>
                </mc:Fallback>
              </mc:AlternateContent>
            </w:r>
            <w:r w:rsidR="002E6147" w:rsidRPr="00D12127">
              <w:rPr>
                <w:b/>
                <w:lang w:val="fr-FR"/>
              </w:rPr>
              <w:tab/>
            </w:r>
          </w:p>
          <w:p w:rsidR="002E6147" w:rsidRPr="00D12127" w:rsidRDefault="002E6147" w:rsidP="00F75574">
            <w:pPr>
              <w:tabs>
                <w:tab w:val="left" w:pos="729"/>
                <w:tab w:val="center" w:pos="1462"/>
              </w:tabs>
              <w:jc w:val="center"/>
              <w:rPr>
                <w:lang w:val="fr-FR"/>
              </w:rPr>
            </w:pPr>
          </w:p>
          <w:p w:rsidR="002E6147" w:rsidRPr="00D12127" w:rsidRDefault="002E6147" w:rsidP="00142CD1">
            <w:pPr>
              <w:tabs>
                <w:tab w:val="left" w:pos="729"/>
                <w:tab w:val="center" w:pos="1462"/>
              </w:tabs>
              <w:jc w:val="center"/>
              <w:rPr>
                <w:lang w:val="fr-FR"/>
              </w:rPr>
            </w:pPr>
            <w:r w:rsidRPr="00D12127">
              <w:rPr>
                <w:lang w:val="fr-FR"/>
              </w:rPr>
              <w:t xml:space="preserve">Số:   </w:t>
            </w:r>
            <w:r w:rsidR="00142CD1" w:rsidRPr="00D12127">
              <w:rPr>
                <w:lang w:val="fr-FR"/>
              </w:rPr>
              <w:t xml:space="preserve">   </w:t>
            </w:r>
            <w:r w:rsidR="00E44261" w:rsidRPr="00D12127">
              <w:rPr>
                <w:lang w:val="fr-FR"/>
              </w:rPr>
              <w:t xml:space="preserve">     </w:t>
            </w:r>
            <w:r w:rsidRPr="00D12127">
              <w:rPr>
                <w:lang w:val="fr-FR"/>
              </w:rPr>
              <w:t xml:space="preserve"> /QĐ-BYT</w:t>
            </w:r>
          </w:p>
        </w:tc>
        <w:tc>
          <w:tcPr>
            <w:tcW w:w="6293" w:type="dxa"/>
          </w:tcPr>
          <w:p w:rsidR="002E6147" w:rsidRPr="00D12127" w:rsidRDefault="002E6147" w:rsidP="00F75574">
            <w:pPr>
              <w:jc w:val="center"/>
              <w:rPr>
                <w:b/>
                <w:lang w:val="fr-FR"/>
              </w:rPr>
            </w:pPr>
            <w:r w:rsidRPr="00D12127">
              <w:rPr>
                <w:b/>
                <w:lang w:val="fr-FR"/>
              </w:rPr>
              <w:t>CỘNG HÒA XÃ HỘI CHỦ NGHĨA</w:t>
            </w:r>
            <w:r w:rsidRPr="00D12127">
              <w:rPr>
                <w:lang w:val="fr-FR"/>
              </w:rPr>
              <w:t xml:space="preserve"> </w:t>
            </w:r>
            <w:r w:rsidRPr="00D12127">
              <w:rPr>
                <w:b/>
                <w:lang w:val="fr-FR"/>
              </w:rPr>
              <w:t>VIỆT NAM</w:t>
            </w:r>
          </w:p>
          <w:p w:rsidR="002E6147" w:rsidRPr="00D12127" w:rsidRDefault="002E6147" w:rsidP="00F75574">
            <w:pPr>
              <w:jc w:val="center"/>
              <w:rPr>
                <w:b/>
              </w:rPr>
            </w:pPr>
            <w:r w:rsidRPr="00D12127">
              <w:rPr>
                <w:b/>
              </w:rPr>
              <w:t>Độc lập - Tự do - Hạnh phúc</w:t>
            </w:r>
          </w:p>
          <w:p w:rsidR="002E6147" w:rsidRPr="00D12127" w:rsidRDefault="0034642F" w:rsidP="00F75574">
            <w:pPr>
              <w:jc w:val="center"/>
              <w:rPr>
                <w:b/>
              </w:rPr>
            </w:pPr>
            <w:r>
              <w:rPr>
                <w:b/>
                <w:noProof/>
              </w:rPr>
              <mc:AlternateContent>
                <mc:Choice Requires="wps">
                  <w:drawing>
                    <wp:anchor distT="4294967292" distB="4294967292" distL="114300" distR="114300" simplePos="0" relativeHeight="251665408" behindDoc="0" locked="0" layoutInCell="1" allowOverlap="1" wp14:anchorId="6125F70D">
                      <wp:simplePos x="0" y="0"/>
                      <wp:positionH relativeFrom="column">
                        <wp:posOffset>884555</wp:posOffset>
                      </wp:positionH>
                      <wp:positionV relativeFrom="paragraph">
                        <wp:posOffset>25399</wp:posOffset>
                      </wp:positionV>
                      <wp:extent cx="2078990" cy="0"/>
                      <wp:effectExtent l="0" t="0" r="165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7899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9.65pt,2pt" to="233.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">
                      <o:lock v:ext="edit" shapetype="f"/>
                    </v:line>
                  </w:pict>
                </mc:Fallback>
              </mc:AlternateContent>
            </w:r>
          </w:p>
          <w:p w:rsidR="002E6147" w:rsidRPr="00D12127" w:rsidRDefault="002E6147" w:rsidP="00142CD1">
            <w:pPr>
              <w:jc w:val="center"/>
              <w:rPr>
                <w:i/>
              </w:rPr>
            </w:pPr>
            <w:r w:rsidRPr="00D12127">
              <w:rPr>
                <w:i/>
              </w:rPr>
              <w:t xml:space="preserve">Hà Nội, ngày  </w:t>
            </w:r>
            <w:r w:rsidR="00142CD1" w:rsidRPr="00D12127">
              <w:rPr>
                <w:i/>
              </w:rPr>
              <w:t xml:space="preserve">   </w:t>
            </w:r>
            <w:r w:rsidR="00C15AB7" w:rsidRPr="00D12127">
              <w:rPr>
                <w:i/>
              </w:rPr>
              <w:t xml:space="preserve"> </w:t>
            </w:r>
            <w:r w:rsidRPr="00D12127">
              <w:rPr>
                <w:i/>
              </w:rPr>
              <w:t xml:space="preserve"> tháng </w:t>
            </w:r>
            <w:r w:rsidR="00142CD1" w:rsidRPr="00D12127">
              <w:rPr>
                <w:i/>
              </w:rPr>
              <w:t xml:space="preserve">   </w:t>
            </w:r>
            <w:r w:rsidRPr="00D12127">
              <w:rPr>
                <w:i/>
              </w:rPr>
              <w:t xml:space="preserve"> năm 20</w:t>
            </w:r>
            <w:r w:rsidRPr="00D12127">
              <w:rPr>
                <w:i/>
                <w:lang w:val="vi-VN"/>
              </w:rPr>
              <w:t>2</w:t>
            </w:r>
            <w:r w:rsidR="00DF70C2" w:rsidRPr="00D12127">
              <w:rPr>
                <w:i/>
              </w:rPr>
              <w:t>2</w:t>
            </w:r>
          </w:p>
        </w:tc>
      </w:tr>
    </w:tbl>
    <w:p w:rsidR="00C54CE2" w:rsidRPr="00D12127" w:rsidRDefault="00C54CE2" w:rsidP="002E6147">
      <w:pPr>
        <w:spacing w:before="120"/>
        <w:jc w:val="center"/>
        <w:rPr>
          <w:rFonts w:asciiTheme="majorHAnsi" w:hAnsiTheme="majorHAnsi" w:cstheme="majorHAnsi"/>
          <w:b/>
          <w:bCs/>
        </w:rPr>
      </w:pPr>
      <w:bookmarkStart w:id="1" w:name="bookmark0"/>
    </w:p>
    <w:p w:rsidR="002E6147" w:rsidRPr="00D12127" w:rsidRDefault="002E6147" w:rsidP="002E6147">
      <w:pPr>
        <w:spacing w:before="120"/>
        <w:jc w:val="center"/>
        <w:rPr>
          <w:rFonts w:asciiTheme="majorHAnsi" w:hAnsiTheme="majorHAnsi" w:cstheme="majorHAnsi"/>
          <w:b/>
          <w:bCs/>
        </w:rPr>
      </w:pPr>
      <w:r w:rsidRPr="00D12127">
        <w:rPr>
          <w:rFonts w:asciiTheme="majorHAnsi" w:hAnsiTheme="majorHAnsi" w:cstheme="majorHAnsi"/>
          <w:b/>
          <w:bCs/>
        </w:rPr>
        <w:t>QUYẾT ĐỊNH</w:t>
      </w:r>
    </w:p>
    <w:bookmarkEnd w:id="1"/>
    <w:p w:rsidR="00142CD1" w:rsidRPr="00D12127" w:rsidRDefault="002E6147" w:rsidP="00E44261">
      <w:pPr>
        <w:ind w:left="272" w:right="215"/>
        <w:jc w:val="center"/>
        <w:rPr>
          <w:rFonts w:asciiTheme="majorHAnsi" w:hAnsiTheme="majorHAnsi" w:cstheme="majorHAnsi"/>
          <w:b/>
          <w:bCs/>
        </w:rPr>
      </w:pPr>
      <w:r w:rsidRPr="00D12127">
        <w:rPr>
          <w:rFonts w:asciiTheme="majorHAnsi" w:hAnsiTheme="majorHAnsi" w:cstheme="majorHAnsi"/>
          <w:b/>
          <w:spacing w:val="-4"/>
        </w:rPr>
        <w:t xml:space="preserve">Về việc ban hành </w:t>
      </w:r>
      <w:r w:rsidR="0045276C" w:rsidRPr="00D12127">
        <w:rPr>
          <w:rFonts w:asciiTheme="majorHAnsi" w:hAnsiTheme="majorHAnsi" w:cstheme="majorHAnsi"/>
          <w:b/>
          <w:spacing w:val="-4"/>
        </w:rPr>
        <w:t>h</w:t>
      </w:r>
      <w:r w:rsidR="00142CD1" w:rsidRPr="00D12127">
        <w:rPr>
          <w:rFonts w:asciiTheme="majorHAnsi" w:hAnsiTheme="majorHAnsi" w:cstheme="majorHAnsi"/>
          <w:b/>
          <w:bCs/>
        </w:rPr>
        <w:t xml:space="preserve">ướng dẫn thực hiện nội dung cải thiện dinh dưỡng thuộc Chương trình </w:t>
      </w:r>
      <w:r w:rsidR="00C27D05" w:rsidRPr="00D12127">
        <w:rPr>
          <w:rFonts w:asciiTheme="majorHAnsi" w:hAnsiTheme="majorHAnsi" w:cstheme="majorHAnsi"/>
          <w:b/>
          <w:bCs/>
        </w:rPr>
        <w:t>m</w:t>
      </w:r>
      <w:r w:rsidR="00142CD1" w:rsidRPr="00D12127">
        <w:rPr>
          <w:rFonts w:asciiTheme="majorHAnsi" w:hAnsiTheme="majorHAnsi" w:cstheme="majorHAnsi"/>
          <w:b/>
          <w:bCs/>
        </w:rPr>
        <w:t xml:space="preserve">ục tiêu quốc gia </w:t>
      </w:r>
      <w:r w:rsidR="00C27D05" w:rsidRPr="00D12127">
        <w:rPr>
          <w:rFonts w:asciiTheme="majorHAnsi" w:hAnsiTheme="majorHAnsi" w:cstheme="majorHAnsi"/>
          <w:b/>
          <w:bCs/>
        </w:rPr>
        <w:t>g</w:t>
      </w:r>
      <w:r w:rsidR="00142CD1" w:rsidRPr="00D12127">
        <w:rPr>
          <w:rFonts w:asciiTheme="majorHAnsi" w:hAnsiTheme="majorHAnsi" w:cstheme="majorHAnsi"/>
          <w:b/>
          <w:bCs/>
        </w:rPr>
        <w:t>iảm nghèo bền vững</w:t>
      </w:r>
    </w:p>
    <w:p w:rsidR="002E6147" w:rsidRPr="00D12127" w:rsidRDefault="00142CD1">
      <w:pPr>
        <w:ind w:left="272" w:right="215"/>
        <w:jc w:val="center"/>
        <w:rPr>
          <w:rFonts w:ascii="Times New Roman Bold" w:hAnsi="Times New Roman Bold"/>
          <w:b/>
          <w:spacing w:val="-4"/>
        </w:rPr>
      </w:pPr>
      <w:r w:rsidRPr="00D12127">
        <w:rPr>
          <w:rFonts w:asciiTheme="majorHAnsi" w:hAnsiTheme="majorHAnsi" w:cstheme="majorHAnsi"/>
          <w:b/>
          <w:bCs/>
        </w:rPr>
        <w:t>giai đoạn 2021-2025</w:t>
      </w:r>
    </w:p>
    <w:p w:rsidR="002E6147" w:rsidRPr="00D12127" w:rsidRDefault="0034642F" w:rsidP="003527BC">
      <w:pPr>
        <w:spacing w:before="240" w:after="120"/>
        <w:ind w:left="272" w:right="215"/>
        <w:jc w:val="center"/>
        <w:rPr>
          <w:b/>
          <w:bCs/>
          <w:szCs w:val="26"/>
        </w:rPr>
      </w:pPr>
      <w:r>
        <w:rPr>
          <w:b/>
          <w:bCs/>
          <w:noProof/>
          <w:szCs w:val="26"/>
        </w:rPr>
        <mc:AlternateContent>
          <mc:Choice Requires="wps">
            <w:drawing>
              <wp:anchor distT="4294967292" distB="4294967292" distL="114300" distR="114300" simplePos="0" relativeHeight="251667456" behindDoc="0" locked="0" layoutInCell="1" allowOverlap="1" wp14:anchorId="12300053">
                <wp:simplePos x="0" y="0"/>
                <wp:positionH relativeFrom="column">
                  <wp:posOffset>2148840</wp:posOffset>
                </wp:positionH>
                <wp:positionV relativeFrom="paragraph">
                  <wp:posOffset>60324</wp:posOffset>
                </wp:positionV>
                <wp:extent cx="1358900" cy="0"/>
                <wp:effectExtent l="0" t="0" r="1270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890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69.2pt;margin-top:4.75pt;width:107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">
                <o:lock v:ext="edit" shapetype="f"/>
              </v:shape>
            </w:pict>
          </mc:Fallback>
        </mc:AlternateContent>
      </w:r>
      <w:r w:rsidR="002E6147" w:rsidRPr="00D12127">
        <w:rPr>
          <w:b/>
          <w:bCs/>
          <w:szCs w:val="26"/>
        </w:rPr>
        <w:t>BỘ TRƯỞNG BỘ Y TẾ</w:t>
      </w:r>
    </w:p>
    <w:p w:rsidR="00142CD1" w:rsidRPr="00D12127" w:rsidRDefault="00142CD1" w:rsidP="00C54CE2">
      <w:pPr>
        <w:ind w:firstLine="720"/>
        <w:jc w:val="both"/>
        <w:rPr>
          <w:i/>
          <w:spacing w:val="-2"/>
          <w:position w:val="-2"/>
        </w:rPr>
      </w:pPr>
      <w:r w:rsidRPr="00D12127">
        <w:rPr>
          <w:i/>
          <w:spacing w:val="-4"/>
        </w:rPr>
        <w:t>Căn cứ Nghị định số 75/2017/NĐ-CP</w:t>
      </w:r>
      <w:r w:rsidR="00706749" w:rsidRPr="00D12127">
        <w:rPr>
          <w:i/>
          <w:spacing w:val="-4"/>
        </w:rPr>
        <w:t>,</w:t>
      </w:r>
      <w:r w:rsidRPr="00D12127">
        <w:rPr>
          <w:i/>
          <w:spacing w:val="-4"/>
        </w:rPr>
        <w:t xml:space="preserve"> ngày 20 tháng 6 năm 2017 của Chính phủ quy định chức năng, nhiệm vụ, quyền hạn và cơ cấu tổ chức của Bộ Y tế</w:t>
      </w:r>
      <w:r w:rsidRPr="00D12127">
        <w:rPr>
          <w:i/>
          <w:spacing w:val="-2"/>
          <w:position w:val="-2"/>
        </w:rPr>
        <w:t>;</w:t>
      </w:r>
    </w:p>
    <w:p w:rsidR="00142CD1" w:rsidRPr="00D12127" w:rsidRDefault="00142CD1" w:rsidP="00C54CE2">
      <w:pPr>
        <w:ind w:firstLine="720"/>
        <w:jc w:val="both"/>
        <w:rPr>
          <w:i/>
        </w:rPr>
      </w:pPr>
      <w:r w:rsidRPr="00D12127">
        <w:rPr>
          <w:i/>
        </w:rPr>
        <w:t>Căn cứ Nghị định số</w:t>
      </w:r>
      <w:r w:rsidRPr="00D12127">
        <w:t xml:space="preserve"> </w:t>
      </w:r>
      <w:r w:rsidRPr="00D12127">
        <w:rPr>
          <w:i/>
        </w:rPr>
        <w:t>07/2021/NĐ-CP</w:t>
      </w:r>
      <w:r w:rsidR="00F6773F" w:rsidRPr="00D12127">
        <w:rPr>
          <w:i/>
        </w:rPr>
        <w:t>, ngày 27 tháng 01 năm 2021 của Chính phủ q</w:t>
      </w:r>
      <w:r w:rsidRPr="00D12127">
        <w:rPr>
          <w:i/>
        </w:rPr>
        <w:t>uy định chuẩn nghèo đa chiều giai đoạn 2021 - 2025;</w:t>
      </w:r>
    </w:p>
    <w:p w:rsidR="00CE714A" w:rsidRPr="00D12127" w:rsidRDefault="00CE714A" w:rsidP="00C54CE2">
      <w:pPr>
        <w:ind w:firstLine="720"/>
        <w:jc w:val="both"/>
        <w:rPr>
          <w:i/>
        </w:rPr>
      </w:pPr>
      <w:r w:rsidRPr="00D12127">
        <w:rPr>
          <w:i/>
        </w:rPr>
        <w:t>Căn cứ Nghị định số</w:t>
      </w:r>
      <w:r w:rsidRPr="00D12127">
        <w:t xml:space="preserve"> </w:t>
      </w:r>
      <w:r w:rsidRPr="00D12127">
        <w:rPr>
          <w:i/>
        </w:rPr>
        <w:t>27/2022/NĐ-CP</w:t>
      </w:r>
      <w:r w:rsidR="00706749" w:rsidRPr="00D12127">
        <w:rPr>
          <w:i/>
        </w:rPr>
        <w:t>, ngày 19 tháng 4 năm 2022 của Chính phủ q</w:t>
      </w:r>
      <w:r w:rsidRPr="00D12127">
        <w:rPr>
          <w:i/>
        </w:rPr>
        <w:t xml:space="preserve">uy định cơ chế quản lý, tổ chức </w:t>
      </w:r>
      <w:r w:rsidR="00706749" w:rsidRPr="00D12127">
        <w:rPr>
          <w:i/>
        </w:rPr>
        <w:t xml:space="preserve">thực hiện </w:t>
      </w:r>
      <w:r w:rsidRPr="00D12127">
        <w:rPr>
          <w:i/>
        </w:rPr>
        <w:t xml:space="preserve">các </w:t>
      </w:r>
      <w:r w:rsidR="00706749" w:rsidRPr="00D12127">
        <w:rPr>
          <w:i/>
        </w:rPr>
        <w:t>c</w:t>
      </w:r>
      <w:r w:rsidRPr="00D12127">
        <w:rPr>
          <w:i/>
        </w:rPr>
        <w:t>hương trình mục tiêu quốc gia;</w:t>
      </w:r>
    </w:p>
    <w:p w:rsidR="00A34F71" w:rsidRPr="00D12127" w:rsidRDefault="00A34F71" w:rsidP="00C54CE2">
      <w:pPr>
        <w:ind w:firstLine="720"/>
        <w:jc w:val="both"/>
        <w:rPr>
          <w:i/>
          <w:iCs/>
          <w:szCs w:val="26"/>
          <w:lang w:val="vi-VN"/>
        </w:rPr>
      </w:pPr>
      <w:r w:rsidRPr="00D12127">
        <w:rPr>
          <w:i/>
        </w:rPr>
        <w:t>Căn cứ Quyết định số 1705/QĐ-TTg</w:t>
      </w:r>
      <w:r w:rsidR="00706749" w:rsidRPr="00D12127">
        <w:rPr>
          <w:i/>
        </w:rPr>
        <w:t>,</w:t>
      </w:r>
      <w:r w:rsidRPr="00D12127">
        <w:rPr>
          <w:i/>
        </w:rPr>
        <w:t xml:space="preserve"> ngày 12 tháng 10 năm 2021 của Thủ tướng Chính phủ Ban hành Kế hoạch triển khai Nghị quyết số 24/2021/QH15 ngày 28/7/2021 của Quốc hội phê duyệt chủ trương đầu tư Chương trình mục tiêu quốc gia giảm nghèo bền vững giai đoạn 2021-2025</w:t>
      </w:r>
      <w:r w:rsidRPr="00D12127">
        <w:rPr>
          <w:i/>
          <w:iCs/>
          <w:szCs w:val="26"/>
          <w:lang w:val="vi-VN"/>
        </w:rPr>
        <w:t>;</w:t>
      </w:r>
    </w:p>
    <w:p w:rsidR="002E6147" w:rsidRPr="00D12127" w:rsidRDefault="00142CD1" w:rsidP="00C54CE2">
      <w:pPr>
        <w:ind w:firstLine="720"/>
        <w:jc w:val="both"/>
        <w:rPr>
          <w:i/>
          <w:iCs/>
          <w:szCs w:val="26"/>
          <w:lang w:val="vi-VN"/>
        </w:rPr>
      </w:pPr>
      <w:r w:rsidRPr="00D12127">
        <w:rPr>
          <w:i/>
          <w:lang w:val="vi-VN"/>
        </w:rPr>
        <w:t>Căn cứ Quyết định số 90/QĐ-TTg ngày 18 tháng 01 năm 2022 của Thủ tướng Chính phủ Phê duyệt Chương trình mục tiêu quốc gia giảm nghèo bền vững giai đoạn 2021-2025</w:t>
      </w:r>
      <w:r w:rsidR="002E6147" w:rsidRPr="00D12127">
        <w:rPr>
          <w:i/>
          <w:iCs/>
          <w:szCs w:val="26"/>
          <w:lang w:val="vi-VN"/>
        </w:rPr>
        <w:t>;</w:t>
      </w:r>
    </w:p>
    <w:p w:rsidR="002E6147" w:rsidRPr="00D12127" w:rsidRDefault="002E6147" w:rsidP="00C54CE2">
      <w:pPr>
        <w:ind w:firstLine="720"/>
        <w:jc w:val="both"/>
        <w:rPr>
          <w:iCs/>
          <w:szCs w:val="26"/>
          <w:lang w:val="vi-VN"/>
        </w:rPr>
      </w:pPr>
      <w:r w:rsidRPr="00D12127">
        <w:rPr>
          <w:i/>
          <w:iCs/>
          <w:szCs w:val="26"/>
          <w:lang w:val="vi-VN"/>
        </w:rPr>
        <w:t>Theo đề nghị của Vụ trưởng Vụ Sức khỏe Bà mẹ - Trẻ em</w:t>
      </w:r>
      <w:r w:rsidR="00746D40" w:rsidRPr="00D12127">
        <w:rPr>
          <w:i/>
          <w:iCs/>
          <w:szCs w:val="26"/>
          <w:lang w:val="vi-VN"/>
        </w:rPr>
        <w:t>,</w:t>
      </w:r>
    </w:p>
    <w:p w:rsidR="002E6147" w:rsidRPr="00D12127" w:rsidRDefault="002E6147" w:rsidP="00C54CE2">
      <w:pPr>
        <w:jc w:val="center"/>
        <w:rPr>
          <w:b/>
          <w:bCs/>
          <w:szCs w:val="26"/>
          <w:lang w:val="vi-VN"/>
        </w:rPr>
      </w:pPr>
    </w:p>
    <w:p w:rsidR="002E6147" w:rsidRPr="00D12127" w:rsidRDefault="002E6147" w:rsidP="00C54CE2">
      <w:pPr>
        <w:jc w:val="center"/>
        <w:rPr>
          <w:b/>
          <w:bCs/>
          <w:szCs w:val="26"/>
        </w:rPr>
      </w:pPr>
      <w:r w:rsidRPr="00D12127">
        <w:rPr>
          <w:b/>
          <w:bCs/>
          <w:szCs w:val="26"/>
          <w:lang w:val="vi-VN"/>
        </w:rPr>
        <w:t>QUYẾT ĐỊNH:</w:t>
      </w:r>
    </w:p>
    <w:p w:rsidR="00142CD1" w:rsidRPr="00D12127" w:rsidRDefault="002E6147" w:rsidP="00C54CE2">
      <w:pPr>
        <w:ind w:firstLine="720"/>
        <w:jc w:val="both"/>
        <w:rPr>
          <w:spacing w:val="-2"/>
          <w:lang w:val="es-ES"/>
        </w:rPr>
      </w:pPr>
      <w:r w:rsidRPr="00D12127">
        <w:rPr>
          <w:b/>
          <w:bCs/>
          <w:szCs w:val="26"/>
          <w:lang w:val="vi-VN"/>
        </w:rPr>
        <w:t>Điều 1.</w:t>
      </w:r>
      <w:r w:rsidRPr="00D12127">
        <w:rPr>
          <w:szCs w:val="26"/>
          <w:lang w:val="vi-VN"/>
        </w:rPr>
        <w:t xml:space="preserve"> </w:t>
      </w:r>
      <w:r w:rsidRPr="00D12127">
        <w:rPr>
          <w:iCs/>
          <w:szCs w:val="26"/>
          <w:lang w:val="vi-VN"/>
        </w:rPr>
        <w:t>Ban hành kèm theo Quyết định này</w:t>
      </w:r>
      <w:r w:rsidR="00142CD1" w:rsidRPr="00D12127">
        <w:rPr>
          <w:iCs/>
          <w:szCs w:val="26"/>
          <w:lang w:val="vi-VN"/>
        </w:rPr>
        <w:t xml:space="preserve"> H</w:t>
      </w:r>
      <w:r w:rsidR="00142CD1" w:rsidRPr="00D12127">
        <w:rPr>
          <w:spacing w:val="-2"/>
          <w:lang w:val="es-ES"/>
        </w:rPr>
        <w:t>ướng dẫn thực hiện nội dung cải thiện dinh dưỡng thuộc Chương trình Mục tiêu quốc gia Giảm nghèo bền vững giai đoạn 2021-2025</w:t>
      </w:r>
      <w:r w:rsidR="00C54CE2" w:rsidRPr="00D12127">
        <w:rPr>
          <w:spacing w:val="-2"/>
          <w:lang w:val="es-ES"/>
        </w:rPr>
        <w:t>.</w:t>
      </w:r>
    </w:p>
    <w:p w:rsidR="002E6147" w:rsidRPr="00D12127" w:rsidRDefault="002E6147" w:rsidP="00C54CE2">
      <w:pPr>
        <w:ind w:firstLine="720"/>
        <w:jc w:val="both"/>
        <w:rPr>
          <w:szCs w:val="26"/>
          <w:lang w:val="es-ES"/>
        </w:rPr>
      </w:pPr>
      <w:r w:rsidRPr="00D12127">
        <w:rPr>
          <w:b/>
          <w:bCs/>
          <w:szCs w:val="26"/>
          <w:lang w:val="es-ES"/>
        </w:rPr>
        <w:t>Điều 2.</w:t>
      </w:r>
      <w:r w:rsidRPr="00D12127">
        <w:rPr>
          <w:szCs w:val="26"/>
          <w:lang w:val="es-ES"/>
        </w:rPr>
        <w:t xml:space="preserve"> Quyết định này có hiệu lực kể từ ngày ký, ban hành</w:t>
      </w:r>
      <w:r w:rsidR="00D34245" w:rsidRPr="00D12127">
        <w:rPr>
          <w:szCs w:val="26"/>
          <w:lang w:val="es-ES"/>
        </w:rPr>
        <w:t>.</w:t>
      </w:r>
    </w:p>
    <w:p w:rsidR="002E6147" w:rsidRPr="00D12127" w:rsidRDefault="002E6147" w:rsidP="00C54CE2">
      <w:pPr>
        <w:ind w:firstLine="720"/>
        <w:jc w:val="both"/>
        <w:rPr>
          <w:spacing w:val="-2"/>
          <w:lang w:val="es-ES"/>
        </w:rPr>
      </w:pPr>
      <w:r w:rsidRPr="00D12127">
        <w:rPr>
          <w:b/>
          <w:bCs/>
          <w:szCs w:val="26"/>
          <w:lang w:val="es-ES"/>
        </w:rPr>
        <w:t>Điều 3.</w:t>
      </w:r>
      <w:r w:rsidRPr="00D12127">
        <w:rPr>
          <w:szCs w:val="26"/>
          <w:lang w:val="es-ES"/>
        </w:rPr>
        <w:t xml:space="preserve"> Các ông, bà: </w:t>
      </w:r>
      <w:bookmarkStart w:id="2" w:name="_Hlk493776966"/>
      <w:r w:rsidRPr="00D12127">
        <w:rPr>
          <w:szCs w:val="26"/>
          <w:lang w:val="es-ES"/>
        </w:rPr>
        <w:t xml:space="preserve">Vụ trưởng Vụ Sức khỏe Bà mẹ - Trẻ em; </w:t>
      </w:r>
      <w:r w:rsidRPr="00D12127">
        <w:rPr>
          <w:spacing w:val="-2"/>
          <w:lang w:val="es-ES"/>
        </w:rPr>
        <w:t>Chánh Văn phòng Bộ; Chánh Thanh tra Bộ; Vụ trưởng, Cục trưởng, Tổng Cục trưởng các Vụ, Cục, Tổng cục thuộc Bộ Y tế; Giám đốc Sở Y tế các tỉnh, thành phố trực thuộc Trung ương; Thủ trưởng y tế các Bộ, ngành và Thủ trưởng các đơn vị có liên quan chịu trách nhiệm thi hành Quyết định này</w:t>
      </w:r>
      <w:bookmarkEnd w:id="2"/>
      <w:r w:rsidRPr="00D12127">
        <w:rPr>
          <w:spacing w:val="-2"/>
          <w:lang w:val="es-ES"/>
        </w:rPr>
        <w:t>./.</w:t>
      </w:r>
    </w:p>
    <w:p w:rsidR="006A476E" w:rsidRPr="00D12127" w:rsidRDefault="006A476E" w:rsidP="00C54CE2">
      <w:pPr>
        <w:ind w:firstLine="720"/>
        <w:jc w:val="both"/>
        <w:rPr>
          <w:spacing w:val="-2"/>
          <w:sz w:val="12"/>
          <w:lang w:val="es-ES"/>
        </w:rPr>
      </w:pPr>
    </w:p>
    <w:tbl>
      <w:tblPr>
        <w:tblW w:w="5000" w:type="pct"/>
        <w:tblLook w:val="01E0" w:firstRow="1" w:lastRow="1" w:firstColumn="1" w:lastColumn="1" w:noHBand="0" w:noVBand="0"/>
      </w:tblPr>
      <w:tblGrid>
        <w:gridCol w:w="4440"/>
        <w:gridCol w:w="4848"/>
      </w:tblGrid>
      <w:tr w:rsidR="00D12127" w:rsidRPr="00D12127" w:rsidTr="00381173">
        <w:trPr>
          <w:trHeight w:val="1940"/>
        </w:trPr>
        <w:tc>
          <w:tcPr>
            <w:tcW w:w="2390" w:type="pct"/>
          </w:tcPr>
          <w:p w:rsidR="00E44261" w:rsidRPr="00D12127" w:rsidRDefault="002E6147" w:rsidP="00F75574">
            <w:pPr>
              <w:rPr>
                <w:bCs/>
                <w:sz w:val="22"/>
                <w:szCs w:val="22"/>
                <w:lang w:val="es-ES"/>
              </w:rPr>
            </w:pPr>
            <w:r w:rsidRPr="00D12127">
              <w:rPr>
                <w:b/>
                <w:bCs/>
                <w:i/>
                <w:iCs/>
                <w:sz w:val="22"/>
                <w:szCs w:val="22"/>
                <w:lang w:val="es-ES"/>
              </w:rPr>
              <w:t>Nơi nhận:</w:t>
            </w:r>
            <w:r w:rsidRPr="00D12127">
              <w:rPr>
                <w:b/>
                <w:bCs/>
                <w:i/>
                <w:iCs/>
                <w:sz w:val="22"/>
                <w:szCs w:val="22"/>
                <w:lang w:val="es-ES"/>
              </w:rPr>
              <w:br/>
            </w:r>
            <w:r w:rsidRPr="00D12127">
              <w:rPr>
                <w:bCs/>
                <w:sz w:val="22"/>
                <w:szCs w:val="22"/>
                <w:lang w:val="es-ES"/>
              </w:rPr>
              <w:t>- Như Điều 3;</w:t>
            </w:r>
            <w:r w:rsidRPr="00D12127">
              <w:rPr>
                <w:bCs/>
                <w:sz w:val="22"/>
                <w:szCs w:val="22"/>
                <w:lang w:val="es-ES"/>
              </w:rPr>
              <w:tab/>
            </w:r>
            <w:r w:rsidRPr="00D12127">
              <w:rPr>
                <w:bCs/>
                <w:sz w:val="22"/>
                <w:szCs w:val="22"/>
                <w:lang w:val="es-ES"/>
              </w:rPr>
              <w:br/>
              <w:t xml:space="preserve">- </w:t>
            </w:r>
            <w:r w:rsidR="00E44261" w:rsidRPr="00D12127">
              <w:rPr>
                <w:bCs/>
                <w:sz w:val="22"/>
                <w:szCs w:val="22"/>
                <w:lang w:val="es-ES"/>
              </w:rPr>
              <w:t>Thủ tướng Chính phủ (để báo cáo);</w:t>
            </w:r>
          </w:p>
          <w:p w:rsidR="002E6147" w:rsidRPr="00D12127" w:rsidRDefault="00E44261" w:rsidP="00F75574">
            <w:pPr>
              <w:rPr>
                <w:bCs/>
                <w:sz w:val="22"/>
                <w:szCs w:val="22"/>
                <w:lang w:val="es-ES"/>
              </w:rPr>
            </w:pPr>
            <w:r w:rsidRPr="00D12127">
              <w:rPr>
                <w:bCs/>
                <w:sz w:val="22"/>
                <w:szCs w:val="22"/>
                <w:lang w:val="es-ES"/>
              </w:rPr>
              <w:t xml:space="preserve">- </w:t>
            </w:r>
            <w:r w:rsidR="002E6147" w:rsidRPr="00D12127">
              <w:rPr>
                <w:bCs/>
                <w:sz w:val="22"/>
                <w:szCs w:val="22"/>
                <w:lang w:val="es-ES"/>
              </w:rPr>
              <w:t xml:space="preserve">Bộ trưởng (để báo cáo); </w:t>
            </w:r>
            <w:r w:rsidR="002E6147" w:rsidRPr="00D12127">
              <w:rPr>
                <w:bCs/>
                <w:sz w:val="22"/>
                <w:szCs w:val="22"/>
                <w:lang w:val="es-ES"/>
              </w:rPr>
              <w:br/>
              <w:t>- Các Thứ trưởng (để P/hợp chỉ đạo);</w:t>
            </w:r>
          </w:p>
          <w:p w:rsidR="00C54CE2" w:rsidRPr="00D12127" w:rsidRDefault="00E44261" w:rsidP="00F75574">
            <w:pPr>
              <w:rPr>
                <w:bCs/>
                <w:sz w:val="22"/>
                <w:szCs w:val="22"/>
                <w:lang w:val="es-ES"/>
              </w:rPr>
            </w:pPr>
            <w:r w:rsidRPr="00D12127">
              <w:rPr>
                <w:bCs/>
                <w:sz w:val="22"/>
                <w:szCs w:val="22"/>
                <w:lang w:val="es-ES"/>
              </w:rPr>
              <w:t xml:space="preserve">- </w:t>
            </w:r>
            <w:r w:rsidR="00C54CE2" w:rsidRPr="00D12127">
              <w:rPr>
                <w:bCs/>
                <w:sz w:val="22"/>
                <w:szCs w:val="22"/>
                <w:lang w:val="es-ES"/>
              </w:rPr>
              <w:t>Các Bộ LĐTB&amp;XH, Giáo dục và ĐT;</w:t>
            </w:r>
          </w:p>
          <w:p w:rsidR="00E44261" w:rsidRPr="00D12127" w:rsidRDefault="00C54CE2" w:rsidP="00F75574">
            <w:pPr>
              <w:rPr>
                <w:bCs/>
                <w:sz w:val="22"/>
                <w:szCs w:val="22"/>
                <w:lang w:val="es-ES"/>
              </w:rPr>
            </w:pPr>
            <w:r w:rsidRPr="00D12127">
              <w:rPr>
                <w:bCs/>
                <w:sz w:val="22"/>
                <w:szCs w:val="22"/>
                <w:lang w:val="es-ES"/>
              </w:rPr>
              <w:t xml:space="preserve">- </w:t>
            </w:r>
            <w:r w:rsidR="00E44261" w:rsidRPr="00D12127">
              <w:rPr>
                <w:bCs/>
                <w:sz w:val="22"/>
                <w:szCs w:val="22"/>
                <w:lang w:val="es-ES"/>
              </w:rPr>
              <w:t>UBND 63 tỉnh/TP;</w:t>
            </w:r>
          </w:p>
          <w:p w:rsidR="002E6147" w:rsidRPr="00D12127" w:rsidRDefault="002E6147" w:rsidP="00F31756">
            <w:pPr>
              <w:rPr>
                <w:b/>
                <w:bCs/>
                <w:sz w:val="26"/>
                <w:szCs w:val="26"/>
                <w:lang w:val="es-ES"/>
              </w:rPr>
            </w:pPr>
            <w:r w:rsidRPr="00D12127">
              <w:rPr>
                <w:bCs/>
                <w:sz w:val="22"/>
                <w:szCs w:val="22"/>
                <w:lang w:val="es-ES"/>
              </w:rPr>
              <w:t>- Cổng TTĐT Bộ Y tế;</w:t>
            </w:r>
            <w:r w:rsidRPr="00D12127">
              <w:rPr>
                <w:bCs/>
                <w:sz w:val="22"/>
                <w:szCs w:val="22"/>
                <w:lang w:val="es-ES"/>
              </w:rPr>
              <w:br/>
              <w:t>- Lưu: VT, BMTE.</w:t>
            </w:r>
          </w:p>
        </w:tc>
        <w:tc>
          <w:tcPr>
            <w:tcW w:w="2610" w:type="pct"/>
          </w:tcPr>
          <w:p w:rsidR="002E6147" w:rsidRPr="00D12127" w:rsidRDefault="002E6147" w:rsidP="00F75574">
            <w:pPr>
              <w:jc w:val="center"/>
              <w:rPr>
                <w:b/>
                <w:bCs/>
                <w:szCs w:val="26"/>
                <w:lang w:val="es-ES"/>
              </w:rPr>
            </w:pPr>
            <w:r w:rsidRPr="00D12127">
              <w:rPr>
                <w:b/>
                <w:bCs/>
                <w:szCs w:val="26"/>
                <w:lang w:val="es-ES"/>
              </w:rPr>
              <w:t>KT. BỘ TRƯỞNG</w:t>
            </w:r>
            <w:r w:rsidRPr="00D12127">
              <w:rPr>
                <w:b/>
                <w:bCs/>
                <w:szCs w:val="26"/>
                <w:lang w:val="es-ES"/>
              </w:rPr>
              <w:br/>
              <w:t>THỨ TRƯỞNG</w:t>
            </w:r>
            <w:r w:rsidRPr="00D12127">
              <w:rPr>
                <w:b/>
                <w:bCs/>
                <w:szCs w:val="26"/>
                <w:lang w:val="es-ES"/>
              </w:rPr>
              <w:br/>
            </w:r>
            <w:r w:rsidRPr="00D12127">
              <w:rPr>
                <w:b/>
                <w:bCs/>
                <w:szCs w:val="26"/>
                <w:lang w:val="es-ES"/>
              </w:rPr>
              <w:br/>
            </w:r>
          </w:p>
          <w:p w:rsidR="002E6147" w:rsidRPr="00D12127" w:rsidRDefault="002E6147" w:rsidP="00F75574">
            <w:pPr>
              <w:jc w:val="center"/>
              <w:rPr>
                <w:b/>
                <w:bCs/>
                <w:szCs w:val="26"/>
                <w:lang w:val="es-ES"/>
              </w:rPr>
            </w:pPr>
          </w:p>
          <w:p w:rsidR="002E6147" w:rsidRPr="00D12127" w:rsidRDefault="002E6147" w:rsidP="00F75574">
            <w:pPr>
              <w:jc w:val="center"/>
              <w:rPr>
                <w:b/>
                <w:bCs/>
                <w:szCs w:val="26"/>
                <w:lang w:val="es-ES"/>
              </w:rPr>
            </w:pPr>
          </w:p>
        </w:tc>
      </w:tr>
      <w:tr w:rsidR="00D12127" w:rsidRPr="00D12127" w:rsidTr="00381173">
        <w:trPr>
          <w:trHeight w:val="64"/>
        </w:trPr>
        <w:tc>
          <w:tcPr>
            <w:tcW w:w="2390" w:type="pct"/>
          </w:tcPr>
          <w:p w:rsidR="002E6147" w:rsidRPr="00D12127" w:rsidRDefault="002E6147" w:rsidP="00F75574">
            <w:pPr>
              <w:rPr>
                <w:b/>
                <w:bCs/>
                <w:i/>
                <w:iCs/>
                <w:szCs w:val="26"/>
                <w:lang w:val="es-ES"/>
              </w:rPr>
            </w:pPr>
          </w:p>
        </w:tc>
        <w:tc>
          <w:tcPr>
            <w:tcW w:w="2610" w:type="pct"/>
          </w:tcPr>
          <w:p w:rsidR="000A1445" w:rsidRPr="00D12127" w:rsidRDefault="000A1445">
            <w:pPr>
              <w:jc w:val="center"/>
              <w:rPr>
                <w:b/>
                <w:bCs/>
                <w:szCs w:val="26"/>
              </w:rPr>
            </w:pPr>
            <w:r w:rsidRPr="00D12127">
              <w:rPr>
                <w:b/>
                <w:bCs/>
              </w:rPr>
              <w:t>Đỗ Xuân Tuyên</w:t>
            </w:r>
          </w:p>
        </w:tc>
      </w:tr>
    </w:tbl>
    <w:p w:rsidR="002E6147" w:rsidRPr="00D12127" w:rsidRDefault="002E6147" w:rsidP="00586B61">
      <w:pPr>
        <w:jc w:val="center"/>
        <w:rPr>
          <w:b/>
          <w:szCs w:val="26"/>
          <w:lang w:val="fr-FR"/>
        </w:rPr>
        <w:sectPr w:rsidR="002E6147" w:rsidRPr="00D12127" w:rsidSect="003527BC">
          <w:headerReference w:type="default" r:id="rId12"/>
          <w:footerReference w:type="even" r:id="rId13"/>
          <w:footerReference w:type="default" r:id="rId14"/>
          <w:pgSz w:w="11907" w:h="16840" w:code="9"/>
          <w:pgMar w:top="1134" w:right="1134" w:bottom="709" w:left="1701" w:header="510" w:footer="454" w:gutter="0"/>
          <w:cols w:space="720"/>
        </w:sectPr>
      </w:pPr>
    </w:p>
    <w:tbl>
      <w:tblPr>
        <w:tblW w:w="9478" w:type="dxa"/>
        <w:tblLook w:val="01E0" w:firstRow="1" w:lastRow="1" w:firstColumn="1" w:lastColumn="1" w:noHBand="0" w:noVBand="0"/>
      </w:tblPr>
      <w:tblGrid>
        <w:gridCol w:w="2802"/>
        <w:gridCol w:w="6676"/>
      </w:tblGrid>
      <w:tr w:rsidR="00D12127" w:rsidRPr="00D12127" w:rsidTr="00F75574">
        <w:trPr>
          <w:trHeight w:val="841"/>
        </w:trPr>
        <w:tc>
          <w:tcPr>
            <w:tcW w:w="2802" w:type="dxa"/>
          </w:tcPr>
          <w:p w:rsidR="000A1445" w:rsidRPr="00D12127" w:rsidRDefault="000A1445" w:rsidP="00F75574">
            <w:pPr>
              <w:jc w:val="center"/>
              <w:rPr>
                <w:rFonts w:asciiTheme="majorHAnsi" w:hAnsiTheme="majorHAnsi" w:cstheme="majorHAnsi"/>
                <w:b/>
                <w:lang w:val="fr-FR"/>
              </w:rPr>
            </w:pPr>
            <w:r w:rsidRPr="00D12127">
              <w:rPr>
                <w:rFonts w:asciiTheme="majorHAnsi" w:hAnsiTheme="majorHAnsi" w:cstheme="majorHAnsi"/>
                <w:b/>
                <w:lang w:val="fr-FR"/>
              </w:rPr>
              <w:lastRenderedPageBreak/>
              <w:t>BỘ Y TẾ</w:t>
            </w:r>
          </w:p>
          <w:p w:rsidR="000A1445" w:rsidRPr="00D12127" w:rsidRDefault="0034642F" w:rsidP="00F75574">
            <w:pPr>
              <w:tabs>
                <w:tab w:val="left" w:pos="729"/>
                <w:tab w:val="center" w:pos="1462"/>
              </w:tabs>
              <w:jc w:val="center"/>
              <w:rPr>
                <w:rFonts w:asciiTheme="majorHAnsi" w:hAnsiTheme="majorHAnsi" w:cstheme="majorHAnsi"/>
                <w:b/>
                <w:lang w:val="fr-FR"/>
              </w:rPr>
            </w:pPr>
            <w:r>
              <w:rPr>
                <w:rFonts w:asciiTheme="majorHAnsi" w:hAnsiTheme="majorHAnsi" w:cstheme="majorHAnsi"/>
                <w:b/>
                <w:noProof/>
              </w:rPr>
              <mc:AlternateContent>
                <mc:Choice Requires="wps">
                  <w:drawing>
                    <wp:anchor distT="4294967292" distB="4294967292" distL="114300" distR="114300" simplePos="0" relativeHeight="251670528" behindDoc="0" locked="0" layoutInCell="1" allowOverlap="1" wp14:anchorId="2DAE07C7">
                      <wp:simplePos x="0" y="0"/>
                      <wp:positionH relativeFrom="column">
                        <wp:posOffset>556895</wp:posOffset>
                      </wp:positionH>
                      <wp:positionV relativeFrom="paragraph">
                        <wp:posOffset>30479</wp:posOffset>
                      </wp:positionV>
                      <wp:extent cx="4140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140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85pt,2.4pt" to="7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">
                      <o:lock v:ext="edit" shapetype="f"/>
                    </v:line>
                  </w:pict>
                </mc:Fallback>
              </mc:AlternateContent>
            </w:r>
            <w:r w:rsidR="000A1445" w:rsidRPr="00D12127">
              <w:rPr>
                <w:rFonts w:asciiTheme="majorHAnsi" w:hAnsiTheme="majorHAnsi" w:cstheme="majorHAnsi"/>
                <w:b/>
                <w:lang w:val="fr-FR"/>
              </w:rPr>
              <w:tab/>
            </w:r>
          </w:p>
        </w:tc>
        <w:tc>
          <w:tcPr>
            <w:tcW w:w="6676" w:type="dxa"/>
          </w:tcPr>
          <w:p w:rsidR="000A1445" w:rsidRPr="00D12127" w:rsidRDefault="000A1445" w:rsidP="00F75574">
            <w:pPr>
              <w:jc w:val="center"/>
              <w:rPr>
                <w:rFonts w:asciiTheme="majorHAnsi" w:hAnsiTheme="majorHAnsi" w:cstheme="majorHAnsi"/>
                <w:b/>
                <w:lang w:val="fr-FR"/>
              </w:rPr>
            </w:pPr>
            <w:r w:rsidRPr="00D12127">
              <w:rPr>
                <w:rFonts w:asciiTheme="majorHAnsi" w:hAnsiTheme="majorHAnsi" w:cstheme="majorHAnsi"/>
                <w:b/>
                <w:lang w:val="fr-FR"/>
              </w:rPr>
              <w:t>CỘNG HÒA XÃ HỘI CHỦ NGHĨA</w:t>
            </w:r>
            <w:r w:rsidRPr="00D12127">
              <w:rPr>
                <w:rFonts w:asciiTheme="majorHAnsi" w:hAnsiTheme="majorHAnsi" w:cstheme="majorHAnsi"/>
                <w:lang w:val="fr-FR"/>
              </w:rPr>
              <w:t xml:space="preserve"> </w:t>
            </w:r>
            <w:r w:rsidRPr="00D12127">
              <w:rPr>
                <w:rFonts w:asciiTheme="majorHAnsi" w:hAnsiTheme="majorHAnsi" w:cstheme="majorHAnsi"/>
                <w:b/>
                <w:lang w:val="fr-FR"/>
              </w:rPr>
              <w:t>VIỆT NAM</w:t>
            </w:r>
          </w:p>
          <w:p w:rsidR="000A1445" w:rsidRPr="00D12127" w:rsidRDefault="000A1445" w:rsidP="00F75574">
            <w:pPr>
              <w:jc w:val="center"/>
              <w:rPr>
                <w:rFonts w:asciiTheme="majorHAnsi" w:hAnsiTheme="majorHAnsi" w:cstheme="majorHAnsi"/>
                <w:b/>
              </w:rPr>
            </w:pPr>
            <w:r w:rsidRPr="00D12127">
              <w:rPr>
                <w:rFonts w:asciiTheme="majorHAnsi" w:hAnsiTheme="majorHAnsi" w:cstheme="majorHAnsi"/>
                <w:b/>
              </w:rPr>
              <w:t>Độc lập - Tự do - Hạnh phúc</w:t>
            </w:r>
          </w:p>
          <w:p w:rsidR="000A1445" w:rsidRPr="00D12127" w:rsidRDefault="0034642F" w:rsidP="00F75574">
            <w:pPr>
              <w:jc w:val="center"/>
              <w:rPr>
                <w:rFonts w:asciiTheme="majorHAnsi" w:hAnsiTheme="majorHAnsi" w:cstheme="majorHAnsi"/>
                <w:b/>
              </w:rPr>
            </w:pPr>
            <w:r>
              <w:rPr>
                <w:rFonts w:asciiTheme="majorHAnsi" w:hAnsiTheme="majorHAnsi" w:cstheme="majorHAnsi"/>
                <w:b/>
                <w:noProof/>
              </w:rPr>
              <mc:AlternateContent>
                <mc:Choice Requires="wps">
                  <w:drawing>
                    <wp:anchor distT="4294967292" distB="4294967292" distL="114300" distR="114300" simplePos="0" relativeHeight="251669504" behindDoc="0" locked="0" layoutInCell="1" allowOverlap="1" wp14:anchorId="066753B9">
                      <wp:simplePos x="0" y="0"/>
                      <wp:positionH relativeFrom="column">
                        <wp:posOffset>1017905</wp:posOffset>
                      </wp:positionH>
                      <wp:positionV relativeFrom="paragraph">
                        <wp:posOffset>25399</wp:posOffset>
                      </wp:positionV>
                      <wp:extent cx="2113915" cy="0"/>
                      <wp:effectExtent l="0" t="0" r="1968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139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15pt,2pt" to="24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">
                      <o:lock v:ext="edit" shapetype="f"/>
                    </v:line>
                  </w:pict>
                </mc:Fallback>
              </mc:AlternateContent>
            </w:r>
          </w:p>
        </w:tc>
      </w:tr>
    </w:tbl>
    <w:p w:rsidR="000A1445" w:rsidRPr="00D12127" w:rsidRDefault="000A1445" w:rsidP="0063741E">
      <w:pPr>
        <w:pStyle w:val="Title"/>
        <w:spacing w:before="120" w:after="120"/>
        <w:rPr>
          <w:rFonts w:asciiTheme="majorHAnsi" w:hAnsiTheme="majorHAnsi" w:cstheme="majorHAnsi"/>
          <w:sz w:val="28"/>
          <w:szCs w:val="28"/>
        </w:rPr>
      </w:pPr>
      <w:r w:rsidRPr="00D12127">
        <w:rPr>
          <w:rFonts w:asciiTheme="majorHAnsi" w:hAnsiTheme="majorHAnsi" w:cstheme="majorHAnsi"/>
          <w:sz w:val="28"/>
          <w:szCs w:val="28"/>
        </w:rPr>
        <w:t>HƯỚNG DẪN</w:t>
      </w:r>
    </w:p>
    <w:p w:rsidR="000A1445" w:rsidRPr="00D12127" w:rsidRDefault="008F661B" w:rsidP="0063741E">
      <w:pPr>
        <w:spacing w:before="120" w:after="120"/>
        <w:ind w:left="272" w:right="215"/>
        <w:jc w:val="center"/>
        <w:rPr>
          <w:rFonts w:asciiTheme="majorHAnsi" w:hAnsiTheme="majorHAnsi" w:cstheme="majorHAnsi"/>
          <w:b/>
        </w:rPr>
      </w:pPr>
      <w:r w:rsidRPr="00D12127">
        <w:rPr>
          <w:rFonts w:asciiTheme="majorHAnsi" w:hAnsiTheme="majorHAnsi" w:cstheme="majorHAnsi"/>
          <w:b/>
          <w:bCs/>
        </w:rPr>
        <w:t>T</w:t>
      </w:r>
      <w:r w:rsidR="000A1445" w:rsidRPr="00D12127">
        <w:rPr>
          <w:rFonts w:asciiTheme="majorHAnsi" w:hAnsiTheme="majorHAnsi" w:cstheme="majorHAnsi"/>
          <w:b/>
          <w:bCs/>
        </w:rPr>
        <w:t>hực hiện nội dung cải thiện dinh dưỡng thuộc Chương trình mục tiêu quốc gia giảm nghèo bền vững giai đoạn 2021-2025</w:t>
      </w:r>
    </w:p>
    <w:p w:rsidR="000A1445" w:rsidRPr="00D12127" w:rsidRDefault="0034642F" w:rsidP="0063741E">
      <w:pPr>
        <w:spacing w:before="120" w:after="120"/>
        <w:ind w:left="274" w:right="213"/>
        <w:jc w:val="center"/>
        <w:rPr>
          <w:rFonts w:asciiTheme="majorHAnsi" w:hAnsiTheme="majorHAnsi" w:cstheme="majorHAnsi"/>
          <w:b/>
        </w:rPr>
      </w:pPr>
      <w:r>
        <w:rPr>
          <w:rFonts w:asciiTheme="majorHAnsi" w:hAnsiTheme="majorHAnsi" w:cstheme="majorHAnsi"/>
          <w:i/>
          <w:noProof/>
        </w:rPr>
        <mc:AlternateContent>
          <mc:Choice Requires="wps">
            <w:drawing>
              <wp:anchor distT="4294967292" distB="4294967292" distL="114300" distR="114300" simplePos="0" relativeHeight="251671552" behindDoc="0" locked="0" layoutInCell="1" allowOverlap="1" wp14:anchorId="3932431B">
                <wp:simplePos x="0" y="0"/>
                <wp:positionH relativeFrom="column">
                  <wp:posOffset>2179320</wp:posOffset>
                </wp:positionH>
                <wp:positionV relativeFrom="paragraph">
                  <wp:posOffset>477519</wp:posOffset>
                </wp:positionV>
                <wp:extent cx="1447165" cy="0"/>
                <wp:effectExtent l="0" t="0" r="1968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44716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71.6pt;margin-top:37.6pt;width:113.95pt;height:0;flip:y;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">
                <o:lock v:ext="edit" shapetype="f"/>
              </v:shape>
            </w:pict>
          </mc:Fallback>
        </mc:AlternateContent>
      </w:r>
      <w:r w:rsidR="000A1445" w:rsidRPr="00D12127">
        <w:rPr>
          <w:rFonts w:asciiTheme="majorHAnsi" w:hAnsiTheme="majorHAnsi" w:cstheme="majorHAnsi"/>
          <w:i/>
        </w:rPr>
        <w:t>Ban hành kèm theo Quyết định số:        /QĐ-BYT, ngày      tháng    năm 2022 của Bộ trưởng Bộ Y tế</w:t>
      </w:r>
    </w:p>
    <w:p w:rsidR="000A1445" w:rsidRPr="00D12127" w:rsidRDefault="000A1445" w:rsidP="0063741E">
      <w:pPr>
        <w:spacing w:before="120" w:after="120"/>
        <w:jc w:val="both"/>
        <w:rPr>
          <w:rFonts w:asciiTheme="majorHAnsi" w:hAnsiTheme="majorHAnsi" w:cstheme="majorHAnsi"/>
          <w:i/>
        </w:rPr>
      </w:pPr>
    </w:p>
    <w:p w:rsidR="0045276C" w:rsidRPr="00D12127" w:rsidRDefault="00BC0FCF" w:rsidP="004618F1">
      <w:pPr>
        <w:spacing w:before="120" w:after="120"/>
        <w:jc w:val="both"/>
        <w:rPr>
          <w:rFonts w:asciiTheme="majorHAnsi" w:hAnsiTheme="majorHAnsi" w:cstheme="majorHAnsi"/>
          <w:b/>
          <w:bCs/>
        </w:rPr>
      </w:pPr>
      <w:r w:rsidRPr="00D12127">
        <w:rPr>
          <w:rFonts w:asciiTheme="majorHAnsi" w:hAnsiTheme="majorHAnsi" w:cstheme="majorHAnsi"/>
          <w:b/>
          <w:bCs/>
        </w:rPr>
        <w:t>I. CĂN CỨ XÂY DỰNG HƯỚNG DẪN</w:t>
      </w:r>
    </w:p>
    <w:p w:rsidR="00C43D28" w:rsidRPr="00D12127" w:rsidRDefault="00C43D28" w:rsidP="00C43D28">
      <w:pPr>
        <w:spacing w:before="120" w:after="120"/>
        <w:ind w:firstLine="720"/>
        <w:jc w:val="both"/>
        <w:rPr>
          <w:bCs/>
          <w:lang w:val="nl-NL"/>
        </w:rPr>
      </w:pPr>
      <w:r w:rsidRPr="00D12127">
        <w:rPr>
          <w:bCs/>
          <w:lang w:val="nl-NL"/>
        </w:rPr>
        <w:t>- Nghị quyết số 40/2021/QH15</w:t>
      </w:r>
      <w:r w:rsidR="005F01D3" w:rsidRPr="00D12127">
        <w:rPr>
          <w:bCs/>
          <w:lang w:val="nl-NL"/>
        </w:rPr>
        <w:t>,</w:t>
      </w:r>
      <w:r w:rsidRPr="00D12127">
        <w:rPr>
          <w:bCs/>
          <w:lang w:val="nl-NL"/>
        </w:rPr>
        <w:t xml:space="preserve"> ngày 13/11/2021</w:t>
      </w:r>
      <w:r w:rsidR="005F01D3" w:rsidRPr="00D12127">
        <w:rPr>
          <w:bCs/>
          <w:lang w:val="nl-NL"/>
        </w:rPr>
        <w:t xml:space="preserve"> </w:t>
      </w:r>
      <w:r w:rsidR="000146F1" w:rsidRPr="00D12127">
        <w:rPr>
          <w:bCs/>
          <w:lang w:val="nl-NL"/>
        </w:rPr>
        <w:t>của Quốc Hội</w:t>
      </w:r>
      <w:r w:rsidRPr="00D12127">
        <w:rPr>
          <w:bCs/>
          <w:lang w:val="nl-NL"/>
        </w:rPr>
        <w:t xml:space="preserve"> về phân bổ ngân sách Trung ương 2022.</w:t>
      </w:r>
    </w:p>
    <w:p w:rsidR="004618F1" w:rsidRPr="00D12127" w:rsidRDefault="004618F1" w:rsidP="0045276C">
      <w:pPr>
        <w:spacing w:before="120" w:after="120"/>
        <w:ind w:firstLine="720"/>
        <w:jc w:val="both"/>
        <w:rPr>
          <w:rFonts w:asciiTheme="majorHAnsi" w:hAnsiTheme="majorHAnsi" w:cstheme="majorHAnsi"/>
          <w:b/>
          <w:bCs/>
          <w:lang w:val="nl-NL"/>
        </w:rPr>
      </w:pPr>
      <w:r w:rsidRPr="00D12127">
        <w:rPr>
          <w:bCs/>
          <w:lang w:val="nl-NL"/>
        </w:rPr>
        <w:t xml:space="preserve">- Quyết định 90/QĐ-TTg ngày 18/01/2022 của Thủ tướng Chính phủ Phê duyệt Chương trình Mục tiêu quốc gia giảm nghèo bền vững giai đoạn 2021-2025 </w:t>
      </w:r>
    </w:p>
    <w:p w:rsidR="004618F1" w:rsidRPr="00D12127" w:rsidRDefault="004618F1" w:rsidP="0045276C">
      <w:pPr>
        <w:spacing w:before="120" w:after="120"/>
        <w:ind w:firstLine="720"/>
        <w:jc w:val="both"/>
        <w:rPr>
          <w:bCs/>
          <w:lang w:val="nl-NL"/>
        </w:rPr>
      </w:pPr>
      <w:r w:rsidRPr="00D12127">
        <w:rPr>
          <w:bCs/>
          <w:lang w:val="nl-NL"/>
        </w:rPr>
        <w:t xml:space="preserve">- </w:t>
      </w:r>
      <w:r w:rsidR="003527BC" w:rsidRPr="00D12127">
        <w:rPr>
          <w:bCs/>
          <w:lang w:val="nl-NL"/>
        </w:rPr>
        <w:t>Quyết định số 02/2022/QĐ-TTg ngày 18</w:t>
      </w:r>
      <w:r w:rsidRPr="00D12127">
        <w:rPr>
          <w:bCs/>
          <w:lang w:val="nl-NL"/>
        </w:rPr>
        <w:t>/</w:t>
      </w:r>
      <w:r w:rsidR="003527BC" w:rsidRPr="00D12127">
        <w:rPr>
          <w:bCs/>
          <w:lang w:val="nl-NL"/>
        </w:rPr>
        <w:t>01</w:t>
      </w:r>
      <w:r w:rsidRPr="00D12127">
        <w:rPr>
          <w:bCs/>
          <w:lang w:val="nl-NL"/>
        </w:rPr>
        <w:t>/</w:t>
      </w:r>
      <w:r w:rsidR="003527BC" w:rsidRPr="00D12127">
        <w:rPr>
          <w:bCs/>
          <w:lang w:val="nl-NL"/>
        </w:rPr>
        <w:t>2022 của Thủ tướng Chính phủ về quy định nguyên tắc, tiêu chí, định mức phân bổ vốn ngân sách trung ương và tỷ lệ vốn đối ứng ngân sách địa phương thực hiện Chương trình mục tiêu quốc gia giảm nghèo bền vững giai đoạn 2021-2025</w:t>
      </w:r>
      <w:r w:rsidR="0016309C" w:rsidRPr="00D12127">
        <w:rPr>
          <w:bCs/>
          <w:lang w:val="nl-NL"/>
        </w:rPr>
        <w:t>.</w:t>
      </w:r>
    </w:p>
    <w:p w:rsidR="003527BC" w:rsidRPr="00D12127" w:rsidRDefault="004618F1" w:rsidP="0045276C">
      <w:pPr>
        <w:spacing w:before="120" w:after="120"/>
        <w:ind w:firstLine="720"/>
        <w:jc w:val="both"/>
        <w:rPr>
          <w:bCs/>
          <w:lang w:val="nl-NL"/>
        </w:rPr>
      </w:pPr>
      <w:r w:rsidRPr="00D12127">
        <w:rPr>
          <w:bCs/>
          <w:lang w:val="nl-NL"/>
        </w:rPr>
        <w:t xml:space="preserve">- </w:t>
      </w:r>
      <w:r w:rsidR="003527BC" w:rsidRPr="00D12127">
        <w:rPr>
          <w:bCs/>
          <w:lang w:val="nl-NL"/>
        </w:rPr>
        <w:t xml:space="preserve">Quyết định 353/QĐ-TTg ngày </w:t>
      </w:r>
      <w:r w:rsidRPr="00D12127">
        <w:rPr>
          <w:bCs/>
          <w:lang w:val="nl-NL"/>
        </w:rPr>
        <w:t>15/3/2022 của Thủ tướng p</w:t>
      </w:r>
      <w:r w:rsidR="003527BC" w:rsidRPr="00D12127">
        <w:rPr>
          <w:bCs/>
          <w:lang w:val="nl-NL"/>
        </w:rPr>
        <w:t>hê duyệt danh sách huyện nghèo, xã đặc biệt khó khăn vùng bãi ngang, ven biển và hải đảo giai đoạn 2021 – 2025.</w:t>
      </w:r>
    </w:p>
    <w:p w:rsidR="00D06C6F" w:rsidRPr="00D12127" w:rsidRDefault="00D06C6F" w:rsidP="0045276C">
      <w:pPr>
        <w:spacing w:before="120" w:after="120"/>
        <w:ind w:firstLine="720"/>
        <w:jc w:val="both"/>
        <w:rPr>
          <w:bCs/>
          <w:lang w:val="nl-NL"/>
        </w:rPr>
      </w:pPr>
      <w:r w:rsidRPr="00D12127">
        <w:rPr>
          <w:bCs/>
          <w:lang w:val="nl-NL"/>
        </w:rPr>
        <w:t>- Nghị định số 27/2022/NĐ-CP, ngày 19/4/2022 của Chính phủ quy định cơ chế quản lý, tổ chức thực hiện các chương trình mục tiêu quốc gia.</w:t>
      </w:r>
    </w:p>
    <w:p w:rsidR="004618F1" w:rsidRPr="00D12127" w:rsidRDefault="004618F1" w:rsidP="0045276C">
      <w:pPr>
        <w:spacing w:before="120" w:after="120"/>
        <w:ind w:firstLine="720"/>
        <w:jc w:val="both"/>
        <w:rPr>
          <w:bCs/>
          <w:lang w:val="nl-NL"/>
        </w:rPr>
      </w:pPr>
      <w:r w:rsidRPr="00D12127">
        <w:rPr>
          <w:bCs/>
          <w:lang w:val="nl-NL"/>
        </w:rPr>
        <w:t xml:space="preserve">- Quyết định 721/QĐ-BYT ngày 23/3/2022 của Bộ Y tế ban hành Kế hoạch của Bộ Y tế triển khai thực hiện chương trình mục tiêu quốc gia giảm nghèo bền vững giai đoạn 2021 </w:t>
      </w:r>
      <w:r w:rsidR="0016309C" w:rsidRPr="00D12127">
        <w:rPr>
          <w:bCs/>
          <w:lang w:val="nl-NL"/>
        </w:rPr>
        <w:t>–</w:t>
      </w:r>
      <w:r w:rsidRPr="00D12127">
        <w:rPr>
          <w:bCs/>
          <w:lang w:val="nl-NL"/>
        </w:rPr>
        <w:t xml:space="preserve"> 2025</w:t>
      </w:r>
      <w:r w:rsidR="0016309C" w:rsidRPr="00D12127">
        <w:rPr>
          <w:bCs/>
          <w:lang w:val="nl-NL"/>
        </w:rPr>
        <w:t>.</w:t>
      </w:r>
    </w:p>
    <w:p w:rsidR="00C43D28" w:rsidRPr="00D12127" w:rsidRDefault="0016309C" w:rsidP="00C43D28">
      <w:pPr>
        <w:spacing w:before="120" w:after="120"/>
        <w:ind w:firstLine="720"/>
        <w:jc w:val="both"/>
        <w:rPr>
          <w:rFonts w:asciiTheme="majorHAnsi" w:hAnsiTheme="majorHAnsi" w:cstheme="majorHAnsi"/>
          <w:lang w:val="nl-NL"/>
        </w:rPr>
      </w:pPr>
      <w:r w:rsidRPr="00D12127">
        <w:rPr>
          <w:rFonts w:asciiTheme="majorHAnsi" w:hAnsiTheme="majorHAnsi" w:cstheme="majorHAnsi"/>
          <w:lang w:val="nl-NL"/>
        </w:rPr>
        <w:t xml:space="preserve">- </w:t>
      </w:r>
      <w:r w:rsidRPr="00D12127">
        <w:rPr>
          <w:rFonts w:asciiTheme="majorHAnsi" w:hAnsiTheme="majorHAnsi" w:cstheme="majorHAnsi"/>
          <w:lang w:val="vi-VN"/>
        </w:rPr>
        <w:t>Quyết định số 4121/QĐ-BYT ngày 28/10/2009 của Bộ Y tế về ban hành Tài liệu hướng dẫn xử trí tiêu chảy ở trẻ em</w:t>
      </w:r>
      <w:r w:rsidRPr="00D12127">
        <w:rPr>
          <w:rFonts w:asciiTheme="majorHAnsi" w:hAnsiTheme="majorHAnsi" w:cstheme="majorHAnsi"/>
          <w:i/>
          <w:lang w:val="vi-VN"/>
        </w:rPr>
        <w:t>.</w:t>
      </w:r>
      <w:r w:rsidR="00C43D28" w:rsidRPr="00D12127">
        <w:rPr>
          <w:rFonts w:asciiTheme="majorHAnsi" w:hAnsiTheme="majorHAnsi" w:cstheme="majorHAnsi"/>
          <w:lang w:val="nl-NL"/>
        </w:rPr>
        <w:t xml:space="preserve"> </w:t>
      </w:r>
    </w:p>
    <w:p w:rsidR="00C43D28" w:rsidRPr="00D12127" w:rsidRDefault="00C43D28" w:rsidP="00C43D28">
      <w:pPr>
        <w:spacing w:before="120" w:after="120"/>
        <w:ind w:firstLine="720"/>
        <w:jc w:val="both"/>
        <w:rPr>
          <w:rFonts w:asciiTheme="majorHAnsi" w:hAnsiTheme="majorHAnsi" w:cstheme="majorHAnsi"/>
          <w:lang w:val="nl-NL"/>
        </w:rPr>
      </w:pPr>
      <w:r w:rsidRPr="00D12127">
        <w:rPr>
          <w:rFonts w:asciiTheme="majorHAnsi" w:hAnsiTheme="majorHAnsi" w:cstheme="majorHAnsi"/>
          <w:lang w:val="nl-NL"/>
        </w:rPr>
        <w:t xml:space="preserve">- </w:t>
      </w:r>
      <w:r w:rsidRPr="00D12127">
        <w:rPr>
          <w:rFonts w:asciiTheme="majorHAnsi" w:hAnsiTheme="majorHAnsi" w:cstheme="majorHAnsi"/>
          <w:lang w:val="vi-VN"/>
        </w:rPr>
        <w:t xml:space="preserve">Quyết </w:t>
      </w:r>
      <w:r w:rsidRPr="00D12127">
        <w:rPr>
          <w:bCs/>
          <w:lang w:val="nl-NL"/>
        </w:rPr>
        <w:t>định</w:t>
      </w:r>
      <w:r w:rsidRPr="00D12127">
        <w:rPr>
          <w:rFonts w:asciiTheme="majorHAnsi" w:hAnsiTheme="majorHAnsi" w:cstheme="majorHAnsi"/>
          <w:lang w:val="vi-VN"/>
        </w:rPr>
        <w:t xml:space="preserve"> số 4944/QĐ-BYT ngày 27/11</w:t>
      </w:r>
      <w:r w:rsidRPr="00D12127">
        <w:rPr>
          <w:rFonts w:asciiTheme="majorHAnsi" w:hAnsiTheme="majorHAnsi" w:cstheme="majorHAnsi"/>
          <w:lang w:val="nl-NL"/>
        </w:rPr>
        <w:t>/</w:t>
      </w:r>
      <w:r w:rsidRPr="00D12127">
        <w:rPr>
          <w:rFonts w:asciiTheme="majorHAnsi" w:hAnsiTheme="majorHAnsi" w:cstheme="majorHAnsi"/>
          <w:lang w:val="vi-VN"/>
        </w:rPr>
        <w:t>2014 của Bộ Y tế về việc ban hành</w:t>
      </w:r>
      <w:r w:rsidRPr="00D12127">
        <w:rPr>
          <w:rFonts w:asciiTheme="majorHAnsi" w:hAnsiTheme="majorHAnsi" w:cstheme="majorHAnsi"/>
          <w:i/>
          <w:lang w:val="vi-VN"/>
        </w:rPr>
        <w:t xml:space="preserve"> </w:t>
      </w:r>
      <w:r w:rsidRPr="00D12127">
        <w:rPr>
          <w:rFonts w:asciiTheme="majorHAnsi" w:hAnsiTheme="majorHAnsi" w:cstheme="majorHAnsi"/>
          <w:lang w:val="vi-VN"/>
        </w:rPr>
        <w:t>Hướng dẫn quốc gia về phòng chống thiếu vi chất dinh dưỡng</w:t>
      </w:r>
      <w:r w:rsidRPr="00D12127">
        <w:rPr>
          <w:rFonts w:asciiTheme="majorHAnsi" w:hAnsiTheme="majorHAnsi" w:cstheme="majorHAnsi"/>
          <w:lang w:val="nl-NL"/>
        </w:rPr>
        <w:t>.</w:t>
      </w:r>
    </w:p>
    <w:p w:rsidR="0016309C" w:rsidRPr="00D12127" w:rsidRDefault="0016309C" w:rsidP="0045276C">
      <w:pPr>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Quyết định số 4487/QĐ-BYT ngày 18/8/2016 của Bộ Y tế về việc ban hành Hướng </w:t>
      </w:r>
      <w:r w:rsidRPr="00D12127">
        <w:rPr>
          <w:bCs/>
          <w:lang w:val="nl-NL"/>
        </w:rPr>
        <w:t>dẫn</w:t>
      </w:r>
      <w:r w:rsidRPr="00D12127">
        <w:rPr>
          <w:rFonts w:asciiTheme="majorHAnsi" w:hAnsiTheme="majorHAnsi" w:cstheme="majorHAnsi"/>
          <w:lang w:val="vi-VN"/>
        </w:rPr>
        <w:t xml:space="preserve"> chẩn đoán về điều trị bệnh suy dinh dưỡng cấp tính ở trẻ em từ 0 đến 72 tháng tuổi và Quyết định số 3779/QĐ-BYT ngày 26/8/2019 của Bộ Y tế về việc ban hành Hướng dẫn thực hiện quản lý suy dinh dưỡng cấp tính ở trẻ em từ 0 đến 72 tháng tuổi.</w:t>
      </w:r>
    </w:p>
    <w:p w:rsidR="0016309C" w:rsidRPr="00D12127" w:rsidRDefault="0016309C" w:rsidP="0045276C">
      <w:pPr>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Quyết định </w:t>
      </w:r>
      <w:r w:rsidRPr="00D12127">
        <w:rPr>
          <w:bCs/>
          <w:lang w:val="nl-NL"/>
        </w:rPr>
        <w:t>số</w:t>
      </w:r>
      <w:r w:rsidRPr="00D12127">
        <w:rPr>
          <w:rFonts w:asciiTheme="majorHAnsi" w:hAnsiTheme="majorHAnsi" w:cstheme="majorHAnsi"/>
          <w:lang w:val="vi-VN"/>
        </w:rPr>
        <w:t> 6437/QĐ-BYT ngày 25/10/2018 của Bộ Y tế về việc ban hành Hướng dẫn tẩy giun đường ruột tại cộng đồng.</w:t>
      </w:r>
    </w:p>
    <w:p w:rsidR="00C43D28" w:rsidRPr="00D12127" w:rsidRDefault="00C43D28" w:rsidP="00C43D28">
      <w:pPr>
        <w:spacing w:before="120" w:after="120"/>
        <w:ind w:firstLine="720"/>
        <w:jc w:val="both"/>
        <w:rPr>
          <w:rFonts w:asciiTheme="majorHAnsi" w:hAnsiTheme="majorHAnsi" w:cstheme="majorHAnsi"/>
          <w:lang w:val="nl-NL"/>
        </w:rPr>
      </w:pPr>
      <w:r w:rsidRPr="00D12127">
        <w:rPr>
          <w:rFonts w:asciiTheme="majorHAnsi" w:hAnsiTheme="majorHAnsi" w:cstheme="majorHAnsi"/>
          <w:lang w:val="nl-NL"/>
        </w:rPr>
        <w:lastRenderedPageBreak/>
        <w:t xml:space="preserve">- </w:t>
      </w:r>
      <w:r w:rsidRPr="00D12127">
        <w:rPr>
          <w:rFonts w:asciiTheme="majorHAnsi" w:hAnsiTheme="majorHAnsi" w:cstheme="majorHAnsi"/>
          <w:lang w:val="vi-VN"/>
        </w:rPr>
        <w:t>Công văn số 3598/BYT-BM-TE ngày 29</w:t>
      </w:r>
      <w:r w:rsidRPr="00D12127">
        <w:rPr>
          <w:rFonts w:asciiTheme="majorHAnsi" w:hAnsiTheme="majorHAnsi" w:cstheme="majorHAnsi"/>
          <w:lang w:val="nl-NL"/>
        </w:rPr>
        <w:t>/</w:t>
      </w:r>
      <w:r w:rsidRPr="00D12127">
        <w:rPr>
          <w:rFonts w:asciiTheme="majorHAnsi" w:hAnsiTheme="majorHAnsi" w:cstheme="majorHAnsi"/>
          <w:lang w:val="vi-VN"/>
        </w:rPr>
        <w:t>4</w:t>
      </w:r>
      <w:r w:rsidRPr="00D12127">
        <w:rPr>
          <w:rFonts w:asciiTheme="majorHAnsi" w:hAnsiTheme="majorHAnsi" w:cstheme="majorHAnsi"/>
          <w:lang w:val="nl-NL"/>
        </w:rPr>
        <w:t>/</w:t>
      </w:r>
      <w:r w:rsidRPr="00D12127">
        <w:rPr>
          <w:rFonts w:asciiTheme="majorHAnsi" w:hAnsiTheme="majorHAnsi" w:cstheme="majorHAnsi"/>
          <w:lang w:val="vi-VN"/>
        </w:rPr>
        <w:t>2021 của Bộ Y tế về hướng dẫn xây dựng và triển khai Chương trình Chăm sóc dinh dưỡng 1000 ngày đầu đời của Bộ Y tế</w:t>
      </w:r>
      <w:r w:rsidRPr="00D12127">
        <w:rPr>
          <w:rFonts w:asciiTheme="majorHAnsi" w:hAnsiTheme="majorHAnsi" w:cstheme="majorHAnsi"/>
          <w:lang w:val="nl-NL"/>
        </w:rPr>
        <w:t xml:space="preserve">. </w:t>
      </w:r>
    </w:p>
    <w:p w:rsidR="00BC0FCF" w:rsidRPr="00D12127" w:rsidRDefault="00BC0FCF" w:rsidP="00BC0FCF">
      <w:pPr>
        <w:spacing w:before="120" w:after="120"/>
        <w:jc w:val="both"/>
        <w:rPr>
          <w:rFonts w:asciiTheme="majorHAnsi" w:hAnsiTheme="majorHAnsi" w:cstheme="majorHAnsi"/>
          <w:b/>
          <w:lang w:val="vi-VN"/>
        </w:rPr>
      </w:pPr>
      <w:r w:rsidRPr="00D12127">
        <w:rPr>
          <w:rFonts w:asciiTheme="majorHAnsi" w:hAnsiTheme="majorHAnsi" w:cstheme="majorHAnsi"/>
          <w:b/>
          <w:lang w:val="vi-VN"/>
        </w:rPr>
        <w:t>II. NGUYÊN TẮC, ĐIỀU KIỆN, PHƯƠNG THỨC HỖ TRỢ</w:t>
      </w:r>
    </w:p>
    <w:p w:rsidR="00BC0FCF" w:rsidRPr="00D12127" w:rsidRDefault="00BC0FCF" w:rsidP="00BC0FCF">
      <w:pPr>
        <w:spacing w:before="120" w:after="120"/>
        <w:jc w:val="both"/>
        <w:rPr>
          <w:rFonts w:asciiTheme="majorHAnsi" w:hAnsiTheme="majorHAnsi" w:cstheme="majorHAnsi"/>
          <w:b/>
          <w:iCs/>
          <w:lang w:val="vi-VN"/>
        </w:rPr>
      </w:pPr>
      <w:r w:rsidRPr="00D12127">
        <w:rPr>
          <w:rFonts w:asciiTheme="majorHAnsi" w:hAnsiTheme="majorHAnsi" w:cstheme="majorHAnsi"/>
          <w:b/>
          <w:iCs/>
          <w:lang w:val="vi-VN"/>
        </w:rPr>
        <w:t>2.1. Nguyên tắc, điều kiện hỗ trợ</w:t>
      </w:r>
    </w:p>
    <w:p w:rsidR="00153180" w:rsidRPr="00D12127" w:rsidRDefault="00153180" w:rsidP="00BC0FCF">
      <w:pPr>
        <w:kinsoku w:val="0"/>
        <w:overflowPunct w:val="0"/>
        <w:autoSpaceDE w:val="0"/>
        <w:autoSpaceDN w:val="0"/>
        <w:adjustRightInd w:val="0"/>
        <w:spacing w:before="120" w:after="120"/>
        <w:ind w:firstLine="720"/>
        <w:jc w:val="both"/>
        <w:rPr>
          <w:bCs/>
          <w:lang w:val="nl-NL"/>
        </w:rPr>
      </w:pPr>
      <w:r w:rsidRPr="00D12127">
        <w:rPr>
          <w:rFonts w:asciiTheme="majorHAnsi" w:hAnsiTheme="majorHAnsi" w:cstheme="majorHAnsi"/>
          <w:lang w:val="vi-VN"/>
        </w:rPr>
        <w:t>Xây dựng Kế hoạch và triển khai t</w:t>
      </w:r>
      <w:r w:rsidR="00C773A8" w:rsidRPr="00D12127">
        <w:rPr>
          <w:rFonts w:asciiTheme="majorHAnsi" w:hAnsiTheme="majorHAnsi" w:cstheme="majorHAnsi"/>
          <w:lang w:val="vi-VN"/>
        </w:rPr>
        <w:t xml:space="preserve">hực hiện </w:t>
      </w:r>
      <w:r w:rsidR="00C773A8" w:rsidRPr="00D12127">
        <w:rPr>
          <w:bCs/>
          <w:lang w:val="nl-NL"/>
        </w:rPr>
        <w:t xml:space="preserve">Chương trình Mục tiêu quốc gia giảm nghèo bền vững giai đoạn 2021-2025 (gọi tắt là Chương trình) </w:t>
      </w:r>
      <w:r w:rsidRPr="00D12127">
        <w:rPr>
          <w:bCs/>
          <w:lang w:val="nl-NL"/>
        </w:rPr>
        <w:t>theo các nguyên tắc sau:</w:t>
      </w:r>
    </w:p>
    <w:p w:rsidR="00BC0FCF" w:rsidRPr="00D12127" w:rsidRDefault="00153180" w:rsidP="00BC0FCF">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bCs/>
          <w:lang w:val="nl-NL"/>
        </w:rPr>
        <w:t>-</w:t>
      </w:r>
      <w:r w:rsidRPr="00D12127">
        <w:rPr>
          <w:rFonts w:asciiTheme="majorHAnsi" w:hAnsiTheme="majorHAnsi" w:cstheme="majorHAnsi"/>
          <w:lang w:val="nl-NL"/>
        </w:rPr>
        <w:t xml:space="preserve"> Đ</w:t>
      </w:r>
      <w:r w:rsidR="00BC0FCF" w:rsidRPr="00D12127">
        <w:rPr>
          <w:rFonts w:asciiTheme="majorHAnsi" w:hAnsiTheme="majorHAnsi" w:cstheme="majorHAnsi"/>
          <w:lang w:val="vi-VN"/>
        </w:rPr>
        <w:t>ảm bảo công khai, dân chủ, bình đẳng, công bằng, có sự tham gia và cam kết của địa phương trong việc xây dựng và thực hiện hoạt động.</w:t>
      </w:r>
    </w:p>
    <w:p w:rsidR="00BC0FCF" w:rsidRPr="00D12127" w:rsidRDefault="00BC0FCF" w:rsidP="00BC0FCF">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Phù hợp với quy hoạch, kế hoạch phát triển kinh tế - xã hội của địa phương.</w:t>
      </w:r>
    </w:p>
    <w:p w:rsidR="00BC0FCF" w:rsidRPr="00D12127" w:rsidRDefault="00BC0FCF" w:rsidP="00BC0FCF">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Phù hợp với điều kiện, đặc điểm, nhu cầu của hộ nghèo, hộ cận nghèo, hộ mới thoát nghèo.</w:t>
      </w:r>
    </w:p>
    <w:p w:rsidR="00BC0FCF" w:rsidRPr="00D12127" w:rsidRDefault="00BC0FCF" w:rsidP="00BC0FCF">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Ngân sách nhà nước chỉ hỗ trợ đối với hộ nghèo, hộ cận nghèo, hộ mới thoát nghèo hoặc hộ gia đình, cơ sở y tế trên địa bàn huyện nghèo, xã đặc biệt khó khăn vùng bãi ngang, ven biển và hải đảo. </w:t>
      </w:r>
    </w:p>
    <w:p w:rsidR="00BC0FCF" w:rsidRPr="00D12127" w:rsidRDefault="00BC0FCF" w:rsidP="00BC0FCF">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Ưu tiên huyện nghèo, xã đặc biệt khó khăn vùng bãi ngang, ven biển và hải đảo có tỷ lệ suy dinh dưỡng thấp còi trẻ dưới 5 tuổi cao.</w:t>
      </w:r>
    </w:p>
    <w:p w:rsidR="00BC0FCF" w:rsidRPr="00D12127" w:rsidRDefault="00BC0FCF" w:rsidP="00BC0FCF">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Đối với xây dựng và triển khai mô hình cải thiện dinh dưỡng, đảm bảo an ninh lương thực hộ gia đình, lựa chọn mô hình mang tính đặc thù, phù hợp với từng vùng, miền. </w:t>
      </w:r>
    </w:p>
    <w:p w:rsidR="00610BE7" w:rsidRPr="00D12127" w:rsidRDefault="00610BE7" w:rsidP="00B4636D">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Sở Y tế xây dựng Kế hoạch trình Ủy ban nhân dân tỉnh/T</w:t>
      </w:r>
      <w:r w:rsidR="00024CA5" w:rsidRPr="00D12127">
        <w:rPr>
          <w:rFonts w:asciiTheme="majorHAnsi" w:hAnsiTheme="majorHAnsi" w:cstheme="majorHAnsi"/>
          <w:lang w:val="vi-VN"/>
        </w:rPr>
        <w:t>P</w:t>
      </w:r>
      <w:r w:rsidRPr="00D12127">
        <w:rPr>
          <w:rFonts w:asciiTheme="majorHAnsi" w:hAnsiTheme="majorHAnsi" w:cstheme="majorHAnsi"/>
          <w:lang w:val="vi-VN"/>
        </w:rPr>
        <w:t xml:space="preserve"> phê duyệt cần thực hiện theo các nội dung và nhiệm vụ chi của các nguồn ngân sách theo quy định hiện hành, không sử dụng nguồn ngân sách của </w:t>
      </w:r>
      <w:r w:rsidR="00EC5D55" w:rsidRPr="00D12127">
        <w:rPr>
          <w:rFonts w:asciiTheme="majorHAnsi" w:hAnsiTheme="majorHAnsi" w:cstheme="majorHAnsi"/>
          <w:lang w:val="vi-VN"/>
        </w:rPr>
        <w:t>Chương trình</w:t>
      </w:r>
      <w:r w:rsidRPr="00D12127">
        <w:rPr>
          <w:rFonts w:asciiTheme="majorHAnsi" w:hAnsiTheme="majorHAnsi" w:cstheme="majorHAnsi"/>
          <w:lang w:val="vi-VN"/>
        </w:rPr>
        <w:t xml:space="preserve"> cho các mục đích khác, đồng thời huy động bổ sung thêm nguồn kinh phí để thực hiện các nhiệm vụ theo quy định của Thủ tướng Chính phủ cũng như lồng ghép, phối hợp với các chương trình, dự án khác có đầu tư trong lĩnh vực dinh dưỡng để phân bổ kinh phí tránh trùng lắp.</w:t>
      </w:r>
    </w:p>
    <w:p w:rsidR="00BC0FCF" w:rsidRPr="00D12127" w:rsidRDefault="00BC0FCF" w:rsidP="00BC0FCF">
      <w:pPr>
        <w:spacing w:before="120" w:after="120"/>
        <w:jc w:val="both"/>
        <w:rPr>
          <w:rFonts w:asciiTheme="majorHAnsi" w:hAnsiTheme="majorHAnsi" w:cstheme="majorHAnsi"/>
          <w:b/>
          <w:iCs/>
          <w:lang w:val="vi-VN"/>
        </w:rPr>
      </w:pPr>
      <w:r w:rsidRPr="00D12127">
        <w:rPr>
          <w:rFonts w:asciiTheme="majorHAnsi" w:hAnsiTheme="majorHAnsi" w:cstheme="majorHAnsi"/>
          <w:b/>
          <w:iCs/>
          <w:lang w:val="vi-VN"/>
        </w:rPr>
        <w:t>2.2. Phương thức hỗ trợ</w:t>
      </w:r>
    </w:p>
    <w:p w:rsidR="00BC0FCF" w:rsidRPr="00D12127" w:rsidRDefault="00BC0FCF" w:rsidP="00BC0FCF">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Hỗ trợ đối tượng bà mẹ và trẻ em dưới 5 tuổi tiếp cận với các can thiệp trực tiếp phòng chống suy dinh dưỡng, thiếu vi chất dinh dưỡng (cung cấp gói tư vấn dinh dưỡng, đa vi chất, sản phẩm dinh dưỡng..., quản lý suy dinh dưỡng cấp tính tại cộng đồng...)</w:t>
      </w:r>
    </w:p>
    <w:p w:rsidR="00BC0FCF" w:rsidRPr="00D12127" w:rsidRDefault="00BC0FCF" w:rsidP="00BC0FCF">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Hỗ trợ trẻ mầm non và đối tượng học sinh tại vùng đặc biệt khó khăn cải thiện bữa ăn học đường, tổ chức cho trẻ uống sữa đa vi chất, theo dõi tình trạng dinh dưỡng định kỳ và tư vấn dinh dưỡng, giải pháp cụ thể đối với học sinh bị suy dinh dưỡng, giáo dục cho trẻ về chăm sóc dinh dưỡng hợp lý và tăng cường vận động thể lực, phòng chống suy dinh dưỡng...</w:t>
      </w:r>
    </w:p>
    <w:p w:rsidR="00BC0FCF" w:rsidRPr="00D12127" w:rsidRDefault="00BC0FCF" w:rsidP="00BC0FCF">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lastRenderedPageBreak/>
        <w:t>- Hỗ trợ nâng cao nhận thức và hành vi của các đối tượng thông qua việc tăng cường công tác thông tin, truyền thông, tư vấn về chăm sóc dinh dưỡng cho phụ nữ và trẻ em 0-16 tuổi.</w:t>
      </w:r>
    </w:p>
    <w:p w:rsidR="00BC0FCF" w:rsidRPr="00D12127" w:rsidRDefault="00BC0FCF" w:rsidP="00BC0FCF">
      <w:pPr>
        <w:kinsoku w:val="0"/>
        <w:overflowPunct w:val="0"/>
        <w:autoSpaceDE w:val="0"/>
        <w:autoSpaceDN w:val="0"/>
        <w:adjustRightInd w:val="0"/>
        <w:spacing w:before="120" w:after="120"/>
        <w:ind w:firstLine="720"/>
        <w:jc w:val="both"/>
        <w:rPr>
          <w:rFonts w:asciiTheme="majorHAnsi" w:hAnsiTheme="majorHAnsi" w:cstheme="majorHAnsi"/>
          <w:bCs/>
          <w:lang w:val="vi-VN"/>
        </w:rPr>
      </w:pPr>
      <w:r w:rsidRPr="00D12127">
        <w:rPr>
          <w:rFonts w:asciiTheme="majorHAnsi" w:hAnsiTheme="majorHAnsi" w:cstheme="majorHAnsi"/>
          <w:lang w:val="vi-VN"/>
        </w:rPr>
        <w:t xml:space="preserve">- Hỗ trợ nâng cao năng lực cho cán bộ y tế tuyến cơ sở, nhân viên y tế thôn bản; tăng cường nguồn lực và phối hợp liên ngành về cải thiện chăm sóc dinh dưỡng phụ nữ, trẻ em 0-16 tuổi </w:t>
      </w:r>
      <w:r w:rsidRPr="00D12127">
        <w:rPr>
          <w:rFonts w:asciiTheme="majorHAnsi" w:hAnsiTheme="majorHAnsi" w:cstheme="majorHAnsi"/>
          <w:bCs/>
          <w:lang w:val="vi-VN"/>
        </w:rPr>
        <w:t xml:space="preserve">và theo dõi, giám sát, đánh giá, báo cáo kết quả hoạt động của </w:t>
      </w:r>
      <w:r w:rsidR="00EC5D55" w:rsidRPr="00D12127">
        <w:rPr>
          <w:rFonts w:asciiTheme="majorHAnsi" w:hAnsiTheme="majorHAnsi" w:cstheme="majorHAnsi"/>
          <w:bCs/>
          <w:lang w:val="vi-VN"/>
        </w:rPr>
        <w:t>C</w:t>
      </w:r>
      <w:r w:rsidRPr="00D12127">
        <w:rPr>
          <w:rFonts w:asciiTheme="majorHAnsi" w:hAnsiTheme="majorHAnsi" w:cstheme="majorHAnsi"/>
          <w:bCs/>
          <w:lang w:val="vi-VN"/>
        </w:rPr>
        <w:t xml:space="preserve">hương trình. </w:t>
      </w:r>
    </w:p>
    <w:p w:rsidR="00BE23C6" w:rsidRPr="00D12127" w:rsidRDefault="00BE23C6" w:rsidP="00BE23C6">
      <w:pPr>
        <w:spacing w:before="120" w:after="120"/>
        <w:jc w:val="both"/>
        <w:rPr>
          <w:rFonts w:asciiTheme="majorHAnsi" w:hAnsiTheme="majorHAnsi" w:cstheme="majorHAnsi"/>
          <w:b/>
          <w:bCs/>
          <w:lang w:val="vi-VN"/>
        </w:rPr>
      </w:pPr>
      <w:r w:rsidRPr="00D12127">
        <w:rPr>
          <w:rFonts w:asciiTheme="majorHAnsi" w:hAnsiTheme="majorHAnsi" w:cstheme="majorHAnsi"/>
          <w:b/>
          <w:bCs/>
          <w:lang w:val="vi-VN"/>
        </w:rPr>
        <w:t>III. PHẠM VI VÀ ĐỐI TƯỢNG</w:t>
      </w:r>
    </w:p>
    <w:p w:rsidR="00BE23C6" w:rsidRPr="00D12127" w:rsidRDefault="00BE23C6" w:rsidP="00BE23C6">
      <w:pPr>
        <w:spacing w:before="120" w:after="120"/>
        <w:jc w:val="both"/>
        <w:rPr>
          <w:rFonts w:asciiTheme="majorHAnsi" w:hAnsiTheme="majorHAnsi" w:cstheme="majorHAnsi"/>
          <w:lang w:val="vi-VN"/>
        </w:rPr>
      </w:pPr>
      <w:r w:rsidRPr="00D12127">
        <w:rPr>
          <w:rFonts w:asciiTheme="majorHAnsi" w:hAnsiTheme="majorHAnsi" w:cstheme="majorHAnsi"/>
          <w:b/>
          <w:bCs/>
          <w:lang w:val="vi-VN"/>
        </w:rPr>
        <w:t>3.1. Phạm vi điều chỉnh</w:t>
      </w:r>
      <w:r w:rsidRPr="00D12127">
        <w:rPr>
          <w:rFonts w:asciiTheme="majorHAnsi" w:hAnsiTheme="majorHAnsi" w:cstheme="majorHAnsi"/>
          <w:lang w:val="vi-VN"/>
        </w:rPr>
        <w:t>:</w:t>
      </w:r>
    </w:p>
    <w:p w:rsidR="00BE23C6" w:rsidRPr="00D12127" w:rsidRDefault="00BE23C6" w:rsidP="00BE23C6">
      <w:pPr>
        <w:spacing w:before="120" w:after="120"/>
        <w:ind w:firstLine="851"/>
        <w:jc w:val="both"/>
        <w:rPr>
          <w:rFonts w:asciiTheme="majorHAnsi" w:hAnsiTheme="majorHAnsi" w:cstheme="majorHAnsi"/>
          <w:bCs/>
          <w:lang w:val="vi-VN"/>
        </w:rPr>
      </w:pPr>
      <w:r w:rsidRPr="00D12127">
        <w:rPr>
          <w:rFonts w:asciiTheme="majorHAnsi" w:hAnsiTheme="majorHAnsi" w:cstheme="majorHAnsi"/>
          <w:bCs/>
          <w:lang w:val="vi-VN"/>
        </w:rPr>
        <w:t>Văn bản này hướng dẫn thực hiện các mục tiêu, nội dung hoạt động cải thiện dinh dưỡng trẻ em thuộc Chương trình Mục tiêu Quốc gia Giảm nghèo bền vững giai đoạn 2021-2025, bao gồm:</w:t>
      </w:r>
    </w:p>
    <w:p w:rsidR="00BE23C6" w:rsidRPr="00D12127" w:rsidRDefault="00BE23C6" w:rsidP="00BE23C6">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Hoạt động can thiệp phòng chống suy dinh dưỡng, thiếu vi chất dinh dưỡng cho bà mẹ, trẻ em 0-16 tuổi thuộc hộ nghèo, hộ cận nghèo, hộ mới thoát nghèo và trẻ em </w:t>
      </w:r>
      <w:r w:rsidRPr="00D12127">
        <w:rPr>
          <w:rFonts w:asciiTheme="majorHAnsi" w:hAnsiTheme="majorHAnsi" w:cstheme="majorHAnsi"/>
          <w:spacing w:val="-1"/>
          <w:lang w:val="vi-VN"/>
        </w:rPr>
        <w:t>sinh sống</w:t>
      </w:r>
      <w:r w:rsidRPr="00D12127">
        <w:rPr>
          <w:rFonts w:asciiTheme="majorHAnsi" w:hAnsiTheme="majorHAnsi" w:cstheme="majorHAnsi"/>
          <w:lang w:val="vi-VN"/>
        </w:rPr>
        <w:t xml:space="preserve"> địa bàn huyện nghèo, xã đặc biệt khó khăn vùng bãi ngang, ven biển và hải đảo (thuộc Tiểu dự án 2 -Dự án 3).</w:t>
      </w:r>
    </w:p>
    <w:p w:rsidR="00BE23C6" w:rsidRPr="00D12127" w:rsidRDefault="00BE23C6" w:rsidP="00BE23C6">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Hoạt động truyền thông về dinh dưỡng (thuộc Dự án 6).</w:t>
      </w:r>
    </w:p>
    <w:p w:rsidR="00BE23C6" w:rsidRPr="00D12127" w:rsidRDefault="00BE23C6" w:rsidP="00BE23C6">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Hoạt động giám sát, đánh giá, báo cáo kết quả hoạt động cải thiện dinh dưỡng trẻ em (thuộc Dự án 7).</w:t>
      </w:r>
    </w:p>
    <w:p w:rsidR="0030323E" w:rsidRPr="00D12127" w:rsidRDefault="00BE23C6" w:rsidP="00BE23C6">
      <w:pPr>
        <w:spacing w:before="120" w:after="120"/>
        <w:jc w:val="both"/>
        <w:rPr>
          <w:rFonts w:asciiTheme="majorHAnsi" w:hAnsiTheme="majorHAnsi" w:cstheme="majorHAnsi"/>
          <w:lang w:val="vi-VN"/>
        </w:rPr>
      </w:pPr>
      <w:r w:rsidRPr="00D12127">
        <w:rPr>
          <w:rFonts w:asciiTheme="majorHAnsi" w:hAnsiTheme="majorHAnsi" w:cstheme="majorHAnsi"/>
          <w:b/>
          <w:bCs/>
          <w:lang w:val="vi-VN"/>
        </w:rPr>
        <w:t>3.2. Phạm vi thực hiện</w:t>
      </w:r>
      <w:r w:rsidRPr="00D12127">
        <w:rPr>
          <w:rFonts w:asciiTheme="majorHAnsi" w:hAnsiTheme="majorHAnsi" w:cstheme="majorHAnsi"/>
          <w:lang w:val="vi-VN"/>
        </w:rPr>
        <w:t xml:space="preserve">: </w:t>
      </w:r>
    </w:p>
    <w:p w:rsidR="00BE23C6" w:rsidRPr="00D12127" w:rsidRDefault="0030323E" w:rsidP="00B4636D">
      <w:pPr>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w:t>
      </w:r>
      <w:r w:rsidR="00BE23C6" w:rsidRPr="00D12127">
        <w:rPr>
          <w:rFonts w:asciiTheme="majorHAnsi" w:hAnsiTheme="majorHAnsi" w:cstheme="majorHAnsi"/>
          <w:lang w:val="vi-VN"/>
        </w:rPr>
        <w:t>63 tỉnh/thành phố trên toàn quốc.</w:t>
      </w:r>
    </w:p>
    <w:p w:rsidR="00BE23C6" w:rsidRPr="00D12127" w:rsidRDefault="00BE23C6" w:rsidP="00BE23C6">
      <w:pPr>
        <w:spacing w:before="120" w:after="120"/>
        <w:jc w:val="both"/>
        <w:rPr>
          <w:rFonts w:asciiTheme="majorHAnsi" w:hAnsiTheme="majorHAnsi" w:cstheme="majorHAnsi"/>
          <w:lang w:val="vi-VN"/>
        </w:rPr>
      </w:pPr>
      <w:r w:rsidRPr="00D12127">
        <w:rPr>
          <w:rFonts w:asciiTheme="majorHAnsi" w:hAnsiTheme="majorHAnsi" w:cstheme="majorHAnsi"/>
          <w:b/>
          <w:bCs/>
          <w:lang w:val="vi-VN"/>
        </w:rPr>
        <w:t>3.3. Đối tượng áp dụng</w:t>
      </w:r>
      <w:r w:rsidRPr="00D12127">
        <w:rPr>
          <w:rFonts w:asciiTheme="majorHAnsi" w:hAnsiTheme="majorHAnsi" w:cstheme="majorHAnsi"/>
          <w:lang w:val="vi-VN"/>
        </w:rPr>
        <w:t>:</w:t>
      </w:r>
      <w:r w:rsidR="00792AE4" w:rsidRPr="00D12127">
        <w:rPr>
          <w:rFonts w:asciiTheme="majorHAnsi" w:hAnsiTheme="majorHAnsi" w:cstheme="majorHAnsi"/>
          <w:lang w:val="vi-VN"/>
        </w:rPr>
        <w:t xml:space="preserve">   </w:t>
      </w:r>
    </w:p>
    <w:p w:rsidR="00BE23C6" w:rsidRPr="00D12127" w:rsidRDefault="00BE23C6" w:rsidP="00BE23C6">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Các Bộ, cơ quan ngang Bộ, các tỉnh, thành phố trực thuộc trung ương tham gia thực hiện hoạt động cải thiện dinh dưỡng trẻ em.</w:t>
      </w:r>
    </w:p>
    <w:p w:rsidR="00BE23C6" w:rsidRPr="00D12127" w:rsidRDefault="00BE23C6" w:rsidP="00BE23C6">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Các cơ quan, đơn vị, tổ chức, cá nhân tham gia thực hiện và thụ hưởng từ việc thực hiện hoạt động cải thiện dinh dưỡng trẻ em.</w:t>
      </w:r>
    </w:p>
    <w:p w:rsidR="00BE23C6" w:rsidRPr="00D12127" w:rsidRDefault="00BE23C6" w:rsidP="00BE23C6">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Đối tượng hỗ trợ trực tiếp: </w:t>
      </w:r>
      <w:r w:rsidR="00792AE4" w:rsidRPr="00D12127">
        <w:rPr>
          <w:rFonts w:asciiTheme="majorHAnsi" w:hAnsiTheme="majorHAnsi" w:cstheme="majorHAnsi"/>
          <w:lang w:val="vi-VN"/>
        </w:rPr>
        <w:t xml:space="preserve">   </w:t>
      </w:r>
    </w:p>
    <w:p w:rsidR="00BE23C6" w:rsidRPr="00D12127" w:rsidRDefault="00BE23C6" w:rsidP="00BE23C6">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Phụ nữ mang thai và</w:t>
      </w:r>
      <w:r w:rsidR="000F55C0" w:rsidRPr="00D12127">
        <w:rPr>
          <w:rFonts w:asciiTheme="majorHAnsi" w:hAnsiTheme="majorHAnsi" w:cstheme="majorHAnsi"/>
          <w:lang w:val="vi-VN"/>
        </w:rPr>
        <w:t xml:space="preserve"> bà mẹ</w:t>
      </w:r>
      <w:r w:rsidRPr="00D12127">
        <w:rPr>
          <w:rFonts w:asciiTheme="majorHAnsi" w:hAnsiTheme="majorHAnsi" w:cstheme="majorHAnsi"/>
          <w:lang w:val="vi-VN"/>
        </w:rPr>
        <w:t xml:space="preserve"> cho con bú, trẻ em 0-16 tuổi trên địa bàn </w:t>
      </w:r>
      <w:r w:rsidR="00833DDB" w:rsidRPr="00D12127">
        <w:rPr>
          <w:rFonts w:asciiTheme="majorHAnsi" w:hAnsiTheme="majorHAnsi" w:cstheme="majorHAnsi"/>
          <w:lang w:val="vi-VN"/>
        </w:rPr>
        <w:t xml:space="preserve">74 </w:t>
      </w:r>
      <w:r w:rsidRPr="00D12127">
        <w:rPr>
          <w:rFonts w:asciiTheme="majorHAnsi" w:hAnsiTheme="majorHAnsi" w:cstheme="majorHAnsi"/>
          <w:lang w:val="vi-VN"/>
        </w:rPr>
        <w:t xml:space="preserve">huyện nghèo, </w:t>
      </w:r>
      <w:r w:rsidR="00833DDB" w:rsidRPr="00D12127">
        <w:rPr>
          <w:rFonts w:asciiTheme="majorHAnsi" w:hAnsiTheme="majorHAnsi" w:cstheme="majorHAnsi"/>
          <w:lang w:val="vi-VN"/>
        </w:rPr>
        <w:t xml:space="preserve">54 </w:t>
      </w:r>
      <w:r w:rsidRPr="00D12127">
        <w:rPr>
          <w:rFonts w:asciiTheme="majorHAnsi" w:hAnsiTheme="majorHAnsi" w:cstheme="majorHAnsi"/>
          <w:lang w:val="vi-VN"/>
        </w:rPr>
        <w:t>xã đặc biệt khó khăn vùng bãi ngang, ven biển và hải đảo</w:t>
      </w:r>
      <w:r w:rsidR="00833DDB" w:rsidRPr="00D12127">
        <w:rPr>
          <w:rFonts w:asciiTheme="majorHAnsi" w:hAnsiTheme="majorHAnsi" w:cstheme="majorHAnsi"/>
          <w:lang w:val="vi-VN"/>
        </w:rPr>
        <w:t>,</w:t>
      </w:r>
      <w:r w:rsidRPr="00D12127">
        <w:rPr>
          <w:rFonts w:asciiTheme="majorHAnsi" w:hAnsiTheme="majorHAnsi" w:cstheme="majorHAnsi"/>
          <w:lang w:val="vi-VN"/>
        </w:rPr>
        <w:t xml:space="preserve"> thuộc 32 tỉnh theo </w:t>
      </w:r>
      <w:r w:rsidRPr="00D12127">
        <w:rPr>
          <w:bCs/>
          <w:lang w:val="nl-NL"/>
        </w:rPr>
        <w:t>Quyết định 353/QĐ-TTg ngày 15/3/2022 của Thủ tướng phê duyệt danh sách huyện nghèo, xã đặc biệt khó khăn vùng bãi ngang, ven biển và hải đảo giai đoạn 2021 – 2025 (</w:t>
      </w:r>
      <w:r w:rsidRPr="00D12127">
        <w:rPr>
          <w:bCs/>
          <w:i/>
          <w:iCs/>
          <w:lang w:val="nl-NL"/>
        </w:rPr>
        <w:t xml:space="preserve">Danh sách các huyện và xã theo phụ lục </w:t>
      </w:r>
      <w:r w:rsidR="005F12DE" w:rsidRPr="00D12127">
        <w:rPr>
          <w:bCs/>
          <w:i/>
          <w:iCs/>
          <w:lang w:val="nl-NL"/>
        </w:rPr>
        <w:t xml:space="preserve">1 </w:t>
      </w:r>
      <w:r w:rsidRPr="00D12127">
        <w:rPr>
          <w:bCs/>
          <w:i/>
          <w:iCs/>
          <w:lang w:val="nl-NL"/>
        </w:rPr>
        <w:t>đính kèm</w:t>
      </w:r>
      <w:r w:rsidRPr="00D12127">
        <w:rPr>
          <w:bCs/>
          <w:lang w:val="nl-NL"/>
        </w:rPr>
        <w:t>)</w:t>
      </w:r>
      <w:r w:rsidR="005F12DE" w:rsidRPr="00D12127">
        <w:rPr>
          <w:bCs/>
          <w:lang w:val="nl-NL"/>
        </w:rPr>
        <w:t>.</w:t>
      </w:r>
    </w:p>
    <w:p w:rsidR="00BE23C6" w:rsidRPr="00D12127" w:rsidRDefault="00BE23C6" w:rsidP="00BE23C6">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Trẻ em dưới 16 tuổi thuộc hộ nghèo, hộ cận nghèo, hộ mới thoát nghèo thuộc </w:t>
      </w:r>
      <w:r w:rsidR="00833DDB" w:rsidRPr="00D12127">
        <w:rPr>
          <w:rFonts w:asciiTheme="majorHAnsi" w:hAnsiTheme="majorHAnsi" w:cstheme="majorHAnsi"/>
          <w:lang w:val="vi-VN"/>
        </w:rPr>
        <w:t xml:space="preserve">các </w:t>
      </w:r>
      <w:r w:rsidRPr="00D12127">
        <w:rPr>
          <w:rFonts w:asciiTheme="majorHAnsi" w:hAnsiTheme="majorHAnsi" w:cstheme="majorHAnsi"/>
          <w:lang w:val="vi-VN"/>
        </w:rPr>
        <w:t>tỉnh</w:t>
      </w:r>
      <w:r w:rsidR="00833DDB" w:rsidRPr="00D12127">
        <w:rPr>
          <w:rFonts w:asciiTheme="majorHAnsi" w:hAnsiTheme="majorHAnsi" w:cstheme="majorHAnsi"/>
          <w:lang w:val="vi-VN"/>
        </w:rPr>
        <w:t>/</w:t>
      </w:r>
      <w:r w:rsidRPr="00D12127">
        <w:rPr>
          <w:rFonts w:asciiTheme="majorHAnsi" w:hAnsiTheme="majorHAnsi" w:cstheme="majorHAnsi"/>
          <w:lang w:val="vi-VN"/>
        </w:rPr>
        <w:t xml:space="preserve"> thành phố quản lý (không thuộc địa bàn nêu trên).</w:t>
      </w:r>
    </w:p>
    <w:p w:rsidR="00F70A85" w:rsidRPr="00D12127" w:rsidRDefault="00BE23C6" w:rsidP="0063741E">
      <w:pPr>
        <w:tabs>
          <w:tab w:val="left" w:pos="709"/>
        </w:tabs>
        <w:spacing w:before="120" w:after="120"/>
        <w:jc w:val="both"/>
        <w:rPr>
          <w:rFonts w:asciiTheme="majorHAnsi" w:hAnsiTheme="majorHAnsi" w:cstheme="majorHAnsi"/>
          <w:b/>
          <w:bCs/>
          <w:lang w:val="vi-VN"/>
        </w:rPr>
      </w:pPr>
      <w:r w:rsidRPr="00D12127">
        <w:rPr>
          <w:rFonts w:asciiTheme="majorHAnsi" w:hAnsiTheme="majorHAnsi" w:cstheme="majorHAnsi"/>
          <w:b/>
          <w:bCs/>
          <w:lang w:val="vi-VN"/>
        </w:rPr>
        <w:t>IV. MỤC TIÊU VÀ CHỈ TIÊU</w:t>
      </w:r>
    </w:p>
    <w:p w:rsidR="00F70A85" w:rsidRPr="00D12127" w:rsidRDefault="00BE23C6" w:rsidP="00BE18EF">
      <w:pPr>
        <w:spacing w:before="120" w:after="120"/>
        <w:jc w:val="both"/>
        <w:rPr>
          <w:rFonts w:asciiTheme="majorHAnsi" w:hAnsiTheme="majorHAnsi" w:cstheme="majorHAnsi"/>
          <w:lang w:val="vi-VN"/>
        </w:rPr>
      </w:pPr>
      <w:r w:rsidRPr="00D12127">
        <w:rPr>
          <w:rFonts w:asciiTheme="majorHAnsi" w:hAnsiTheme="majorHAnsi" w:cstheme="majorHAnsi"/>
          <w:b/>
          <w:bCs/>
          <w:lang w:val="vi-VN"/>
        </w:rPr>
        <w:t>4</w:t>
      </w:r>
      <w:r w:rsidR="00F70A85" w:rsidRPr="00D12127">
        <w:rPr>
          <w:rFonts w:asciiTheme="majorHAnsi" w:hAnsiTheme="majorHAnsi" w:cstheme="majorHAnsi"/>
          <w:b/>
          <w:bCs/>
          <w:lang w:val="vi-VN"/>
        </w:rPr>
        <w:t>.1. Mục tiêu chung</w:t>
      </w:r>
      <w:r w:rsidR="00F03300" w:rsidRPr="00D12127">
        <w:rPr>
          <w:rFonts w:asciiTheme="majorHAnsi" w:hAnsiTheme="majorHAnsi" w:cstheme="majorHAnsi"/>
          <w:lang w:val="vi-VN"/>
        </w:rPr>
        <w:t xml:space="preserve">: Cải thiện tình trạng dinh dưỡng và giảm suy dinh dưỡng thấp còi, chăm sóc sức khỏe, nâng cao thể trạng và tầm vóc của trẻ em dưới 16 </w:t>
      </w:r>
      <w:r w:rsidR="00F03300" w:rsidRPr="00D12127">
        <w:rPr>
          <w:rFonts w:asciiTheme="majorHAnsi" w:hAnsiTheme="majorHAnsi" w:cstheme="majorHAnsi"/>
          <w:lang w:val="vi-VN"/>
        </w:rPr>
        <w:lastRenderedPageBreak/>
        <w:t xml:space="preserve">tuổi thuộc hộ nghèo, hộ cận nghèo, hộ mới thoát nghèo và trẻ em sinh sống </w:t>
      </w:r>
      <w:r w:rsidR="00F03300" w:rsidRPr="00D12127">
        <w:rPr>
          <w:rFonts w:asciiTheme="majorHAnsi" w:hAnsiTheme="majorHAnsi" w:cstheme="majorHAnsi"/>
          <w:bCs/>
          <w:iCs/>
          <w:spacing w:val="4"/>
          <w:lang w:val="vi-VN"/>
        </w:rPr>
        <w:t>trên địa bàn huyện nghèo, xã đặc biệt khó khăn vùng bãi ngang, ven biển và hải đảo</w:t>
      </w:r>
      <w:r w:rsidR="00DA301D" w:rsidRPr="00D12127">
        <w:rPr>
          <w:rFonts w:asciiTheme="majorHAnsi" w:hAnsiTheme="majorHAnsi" w:cstheme="majorHAnsi"/>
          <w:bCs/>
          <w:iCs/>
          <w:spacing w:val="4"/>
          <w:lang w:val="vi-VN"/>
        </w:rPr>
        <w:t>.</w:t>
      </w:r>
    </w:p>
    <w:p w:rsidR="00F70A85" w:rsidRPr="00D12127" w:rsidRDefault="00BE23C6" w:rsidP="00BE18EF">
      <w:pPr>
        <w:spacing w:before="120" w:after="120"/>
        <w:jc w:val="both"/>
        <w:rPr>
          <w:rFonts w:asciiTheme="majorHAnsi" w:hAnsiTheme="majorHAnsi" w:cstheme="majorHAnsi"/>
          <w:b/>
          <w:bCs/>
          <w:lang w:val="vi-VN"/>
        </w:rPr>
      </w:pPr>
      <w:r w:rsidRPr="00D12127">
        <w:rPr>
          <w:rFonts w:asciiTheme="majorHAnsi" w:hAnsiTheme="majorHAnsi" w:cstheme="majorHAnsi"/>
          <w:b/>
          <w:bCs/>
          <w:lang w:val="vi-VN"/>
        </w:rPr>
        <w:t>4</w:t>
      </w:r>
      <w:r w:rsidR="00F70A85" w:rsidRPr="00D12127">
        <w:rPr>
          <w:rFonts w:asciiTheme="majorHAnsi" w:hAnsiTheme="majorHAnsi" w:cstheme="majorHAnsi"/>
          <w:b/>
          <w:bCs/>
          <w:lang w:val="vi-VN"/>
        </w:rPr>
        <w:t>.2. Mục tiêu cụ thể</w:t>
      </w:r>
    </w:p>
    <w:p w:rsidR="00F03300" w:rsidRPr="00D12127" w:rsidRDefault="00F03300" w:rsidP="0063741E">
      <w:pPr>
        <w:kinsoku w:val="0"/>
        <w:overflowPunct w:val="0"/>
        <w:autoSpaceDE w:val="0"/>
        <w:autoSpaceDN w:val="0"/>
        <w:adjustRightInd w:val="0"/>
        <w:spacing w:before="120" w:after="120"/>
        <w:ind w:firstLine="720"/>
        <w:jc w:val="both"/>
        <w:rPr>
          <w:rFonts w:asciiTheme="majorHAnsi" w:hAnsiTheme="majorHAnsi" w:cstheme="majorHAnsi"/>
          <w:spacing w:val="-1"/>
          <w:lang w:val="vi-VN"/>
        </w:rPr>
      </w:pPr>
      <w:r w:rsidRPr="00D12127">
        <w:rPr>
          <w:rFonts w:asciiTheme="majorHAnsi" w:hAnsiTheme="majorHAnsi" w:cstheme="majorHAnsi"/>
          <w:b/>
          <w:bCs/>
          <w:i/>
          <w:iCs/>
          <w:lang w:val="vi-VN"/>
        </w:rPr>
        <w:t xml:space="preserve">- </w:t>
      </w:r>
      <w:r w:rsidR="00F70A85" w:rsidRPr="00D12127">
        <w:rPr>
          <w:rFonts w:asciiTheme="majorHAnsi" w:hAnsiTheme="majorHAnsi" w:cstheme="majorHAnsi"/>
          <w:b/>
          <w:bCs/>
          <w:i/>
          <w:iCs/>
          <w:lang w:val="vi-VN"/>
        </w:rPr>
        <w:t xml:space="preserve">Mục tiêu cụ thể </w:t>
      </w:r>
      <w:r w:rsidR="00BE23C6" w:rsidRPr="00D12127">
        <w:rPr>
          <w:rFonts w:asciiTheme="majorHAnsi" w:hAnsiTheme="majorHAnsi" w:cstheme="majorHAnsi"/>
          <w:b/>
          <w:bCs/>
          <w:i/>
          <w:iCs/>
          <w:lang w:val="vi-VN"/>
        </w:rPr>
        <w:t>1</w:t>
      </w:r>
      <w:r w:rsidRPr="00D12127">
        <w:rPr>
          <w:rFonts w:asciiTheme="majorHAnsi" w:hAnsiTheme="majorHAnsi" w:cstheme="majorHAnsi"/>
          <w:lang w:val="vi-VN"/>
        </w:rPr>
        <w:t>:</w:t>
      </w:r>
      <w:r w:rsidR="00A75A37" w:rsidRPr="00D12127">
        <w:rPr>
          <w:rFonts w:asciiTheme="majorHAnsi" w:hAnsiTheme="majorHAnsi" w:cstheme="majorHAnsi"/>
          <w:lang w:val="vi-VN"/>
        </w:rPr>
        <w:t xml:space="preserve"> </w:t>
      </w:r>
      <w:r w:rsidRPr="00D12127">
        <w:rPr>
          <w:rFonts w:asciiTheme="majorHAnsi" w:hAnsiTheme="majorHAnsi" w:cstheme="majorHAnsi"/>
          <w:spacing w:val="-1"/>
          <w:lang w:val="vi-VN"/>
        </w:rPr>
        <w:t xml:space="preserve">Hạ xuống mức thấp các thể thiếu dinh dưỡng ở bà mẹ và trẻ em </w:t>
      </w:r>
      <w:r w:rsidR="00D923D8" w:rsidRPr="00D12127">
        <w:rPr>
          <w:rFonts w:asciiTheme="majorHAnsi" w:hAnsiTheme="majorHAnsi" w:cstheme="majorHAnsi"/>
          <w:lang w:val="vi-VN"/>
        </w:rPr>
        <w:t xml:space="preserve">thuộc hộ nghèo, hộ cận nghèo, hộ mới thoát nghèo và trẻ em </w:t>
      </w:r>
      <w:r w:rsidRPr="00D12127">
        <w:rPr>
          <w:rFonts w:asciiTheme="majorHAnsi" w:hAnsiTheme="majorHAnsi" w:cstheme="majorHAnsi"/>
          <w:spacing w:val="-1"/>
          <w:lang w:val="vi-VN"/>
        </w:rPr>
        <w:t>sinh sống trên</w:t>
      </w:r>
      <w:r w:rsidRPr="00D12127">
        <w:rPr>
          <w:rFonts w:asciiTheme="majorHAnsi" w:hAnsiTheme="majorHAnsi" w:cstheme="majorHAnsi"/>
          <w:lang w:val="vi-VN"/>
        </w:rPr>
        <w:t xml:space="preserve"> địa bàn huyện nghèo, xã đặc biệt khó khăn vùng bãi ngang, ven biển và hải đảo.</w:t>
      </w:r>
    </w:p>
    <w:p w:rsidR="00121E33" w:rsidRPr="00D12127" w:rsidRDefault="00F70A85" w:rsidP="0063741E">
      <w:pPr>
        <w:kinsoku w:val="0"/>
        <w:overflowPunct w:val="0"/>
        <w:autoSpaceDE w:val="0"/>
        <w:autoSpaceDN w:val="0"/>
        <w:adjustRightInd w:val="0"/>
        <w:spacing w:before="120" w:after="120"/>
        <w:jc w:val="both"/>
        <w:rPr>
          <w:rFonts w:asciiTheme="majorHAnsi" w:hAnsiTheme="majorHAnsi" w:cstheme="majorHAnsi"/>
          <w:b/>
          <w:i/>
          <w:lang w:val="vi-VN"/>
        </w:rPr>
      </w:pPr>
      <w:r w:rsidRPr="00D12127">
        <w:rPr>
          <w:rFonts w:asciiTheme="majorHAnsi" w:hAnsiTheme="majorHAnsi" w:cstheme="majorHAnsi"/>
          <w:b/>
          <w:i/>
          <w:lang w:val="vi-VN"/>
        </w:rPr>
        <w:t xml:space="preserve">Các chỉ </w:t>
      </w:r>
      <w:r w:rsidR="00121E33" w:rsidRPr="00D12127">
        <w:rPr>
          <w:rFonts w:asciiTheme="majorHAnsi" w:hAnsiTheme="majorHAnsi" w:cstheme="majorHAnsi"/>
          <w:b/>
          <w:i/>
          <w:lang w:val="vi-VN"/>
        </w:rPr>
        <w:t>tiêu</w:t>
      </w:r>
      <w:r w:rsidR="004C27CE" w:rsidRPr="00D12127">
        <w:rPr>
          <w:rFonts w:asciiTheme="majorHAnsi" w:hAnsiTheme="majorHAnsi" w:cstheme="majorHAnsi"/>
          <w:b/>
          <w:i/>
          <w:lang w:val="vi-VN"/>
        </w:rPr>
        <w:t>:</w:t>
      </w:r>
      <w:r w:rsidR="002F06C1" w:rsidRPr="00D12127">
        <w:rPr>
          <w:rFonts w:asciiTheme="majorHAnsi" w:hAnsiTheme="majorHAnsi" w:cstheme="majorHAnsi"/>
          <w:b/>
          <w:i/>
          <w:lang w:val="vi-VN"/>
        </w:rPr>
        <w:t xml:space="preserve">  </w:t>
      </w:r>
    </w:p>
    <w:p w:rsidR="003A3A16" w:rsidRPr="00D12127" w:rsidRDefault="003A3A16" w:rsidP="0063741E">
      <w:pPr>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Giảm tỷ lệ suy dinh dưỡng trẻ em dưới 5 tuổi thể thấp còi sinh sống trên địa bàn huyện nghèo, xã đặc biệt khó khăn, vùng bãi ngang, ven biển và hải đảo xuống dưới 34% đến năm 2025.</w:t>
      </w:r>
    </w:p>
    <w:p w:rsidR="003A3A16" w:rsidRPr="00D12127" w:rsidRDefault="003A3A16" w:rsidP="0063741E">
      <w:pPr>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Giảm tỷ lệ suy dinh dưỡng trẻ em dưới 5 tuổi thể gầy còm sinh sống trên địa bàn huyện nghèo, xã đặc biệt khó khăn, vùng bãi ngang, ven biển và hải đảo xuống dưới 5% đến năm 2025.</w:t>
      </w:r>
    </w:p>
    <w:p w:rsidR="003A3A16" w:rsidRPr="00D12127" w:rsidRDefault="003A3A16" w:rsidP="0063741E">
      <w:pPr>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Giảm tỷ lệ suy dinh dưỡng trẻ em từ trên 5-16 tuổi thể thấp còi sinh sống trên địa bàn huyện nghèo, xã đặc biệt khó khăn, vùng bãi ngang, ven biển và hải đảo xuống dưới 34% đến năm 2025.</w:t>
      </w:r>
    </w:p>
    <w:p w:rsidR="003A3A16" w:rsidRPr="00D12127" w:rsidRDefault="003A3A16" w:rsidP="0063741E">
      <w:pPr>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Giảm tỷ lệ phụ nữ tuổi sinh đẻ thiếu năng lượng trường diễn sinh sống trên địa bàn huyện nghèo, xã đặc biệt khó khăn, vùng bãi ngang, ven biển và hải đảo xuống dưới 15% đến năm 2025.</w:t>
      </w:r>
    </w:p>
    <w:p w:rsidR="00F03300" w:rsidRPr="00D12127" w:rsidRDefault="00F70A85" w:rsidP="0063741E">
      <w:pPr>
        <w:kinsoku w:val="0"/>
        <w:overflowPunct w:val="0"/>
        <w:autoSpaceDE w:val="0"/>
        <w:autoSpaceDN w:val="0"/>
        <w:adjustRightInd w:val="0"/>
        <w:spacing w:before="120" w:after="120"/>
        <w:ind w:firstLine="720"/>
        <w:jc w:val="both"/>
        <w:rPr>
          <w:rFonts w:asciiTheme="majorHAnsi" w:hAnsiTheme="majorHAnsi" w:cstheme="majorHAnsi"/>
          <w:spacing w:val="-1"/>
          <w:lang w:val="vi-VN"/>
        </w:rPr>
      </w:pPr>
      <w:r w:rsidRPr="00D12127">
        <w:rPr>
          <w:rFonts w:asciiTheme="majorHAnsi" w:hAnsiTheme="majorHAnsi" w:cstheme="majorHAnsi"/>
          <w:b/>
          <w:bCs/>
          <w:i/>
          <w:iCs/>
          <w:lang w:val="vi-VN"/>
        </w:rPr>
        <w:t xml:space="preserve">- </w:t>
      </w:r>
      <w:r w:rsidRPr="00D12127">
        <w:rPr>
          <w:rFonts w:asciiTheme="majorHAnsi" w:hAnsiTheme="majorHAnsi" w:cstheme="majorHAnsi"/>
          <w:b/>
          <w:bCs/>
          <w:i/>
          <w:iCs/>
          <w:spacing w:val="-1"/>
          <w:lang w:val="vi-VN"/>
        </w:rPr>
        <w:t>Mục tiêu cụ thể 2</w:t>
      </w:r>
      <w:r w:rsidRPr="00D12127">
        <w:rPr>
          <w:rFonts w:asciiTheme="majorHAnsi" w:hAnsiTheme="majorHAnsi" w:cstheme="majorHAnsi"/>
          <w:spacing w:val="-1"/>
          <w:lang w:val="vi-VN"/>
        </w:rPr>
        <w:t>:</w:t>
      </w:r>
      <w:r w:rsidR="00F03300" w:rsidRPr="00D12127">
        <w:rPr>
          <w:rFonts w:asciiTheme="majorHAnsi" w:hAnsiTheme="majorHAnsi" w:cstheme="majorHAnsi"/>
          <w:spacing w:val="-1"/>
          <w:lang w:val="vi-VN"/>
        </w:rPr>
        <w:t xml:space="preserve"> Cải </w:t>
      </w:r>
      <w:r w:rsidR="00F03300" w:rsidRPr="00D12127">
        <w:rPr>
          <w:rFonts w:asciiTheme="majorHAnsi" w:hAnsiTheme="majorHAnsi" w:cstheme="majorHAnsi"/>
          <w:lang w:val="vi-VN"/>
        </w:rPr>
        <w:t>thiện</w:t>
      </w:r>
      <w:r w:rsidR="00F03300" w:rsidRPr="00D12127">
        <w:rPr>
          <w:rFonts w:asciiTheme="majorHAnsi" w:hAnsiTheme="majorHAnsi" w:cstheme="majorHAnsi"/>
          <w:spacing w:val="-1"/>
          <w:lang w:val="vi-VN"/>
        </w:rPr>
        <w:t xml:space="preserve"> tình trạng thiếu vi chất dinh dưỡng ở trẻ em, thanh thiếu niên và phụ nữ lứa tuổi sinh đẻ </w:t>
      </w:r>
      <w:r w:rsidR="00D923D8" w:rsidRPr="00D12127">
        <w:rPr>
          <w:rFonts w:asciiTheme="majorHAnsi" w:hAnsiTheme="majorHAnsi" w:cstheme="majorHAnsi"/>
          <w:lang w:val="vi-VN"/>
        </w:rPr>
        <w:t xml:space="preserve">thuộc hộ nghèo, hộ cận nghèo, hộ mới thoát nghèo và trẻ em </w:t>
      </w:r>
      <w:r w:rsidR="00F03300" w:rsidRPr="00D12127">
        <w:rPr>
          <w:rFonts w:asciiTheme="majorHAnsi" w:hAnsiTheme="majorHAnsi" w:cstheme="majorHAnsi"/>
          <w:spacing w:val="-1"/>
          <w:lang w:val="vi-VN"/>
        </w:rPr>
        <w:t xml:space="preserve">sinh sống trên địa bàn huyện nghèo, xã đặc biệt khó khăn, vùng bãi ngang, ven biển và hải đảo. </w:t>
      </w:r>
    </w:p>
    <w:p w:rsidR="00DA5572" w:rsidRPr="00D12127" w:rsidRDefault="00F70A85" w:rsidP="00DA5572">
      <w:pPr>
        <w:kinsoku w:val="0"/>
        <w:overflowPunct w:val="0"/>
        <w:autoSpaceDE w:val="0"/>
        <w:autoSpaceDN w:val="0"/>
        <w:adjustRightInd w:val="0"/>
        <w:spacing w:before="120" w:after="120"/>
        <w:jc w:val="both"/>
        <w:rPr>
          <w:rFonts w:asciiTheme="majorHAnsi" w:hAnsiTheme="majorHAnsi" w:cstheme="majorHAnsi"/>
          <w:b/>
          <w:i/>
          <w:lang w:val="vi-VN"/>
        </w:rPr>
      </w:pPr>
      <w:r w:rsidRPr="00D12127">
        <w:rPr>
          <w:rFonts w:asciiTheme="majorHAnsi" w:hAnsiTheme="majorHAnsi" w:cstheme="majorHAnsi"/>
          <w:b/>
          <w:i/>
          <w:lang w:val="vi-VN"/>
        </w:rPr>
        <w:t xml:space="preserve">Các chỉ </w:t>
      </w:r>
      <w:r w:rsidR="003A3A16" w:rsidRPr="00D12127">
        <w:rPr>
          <w:rFonts w:asciiTheme="majorHAnsi" w:hAnsiTheme="majorHAnsi" w:cstheme="majorHAnsi"/>
          <w:b/>
          <w:i/>
          <w:lang w:val="vi-VN"/>
        </w:rPr>
        <w:t>tiêu:</w:t>
      </w:r>
      <w:r w:rsidR="002F06C1" w:rsidRPr="00D12127">
        <w:rPr>
          <w:rFonts w:asciiTheme="majorHAnsi" w:hAnsiTheme="majorHAnsi" w:cstheme="majorHAnsi"/>
          <w:b/>
          <w:i/>
          <w:lang w:val="vi-VN"/>
        </w:rPr>
        <w:t xml:space="preserve"> </w:t>
      </w:r>
    </w:p>
    <w:p w:rsidR="003A3A16" w:rsidRPr="00D12127" w:rsidRDefault="003A3A16" w:rsidP="0063741E">
      <w:pPr>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Trên 80% phụ nữ có thai sinh sống trên địa bàn huyện nghèo, xã đặc biệt khó khăn, vùng bãi ngang, ven biển và hải đảo được cung cấp miễn phí viên đa vi chất từ khi phát hiện mang thai đến 01 tháng sau sinh vào năm 2025.</w:t>
      </w:r>
    </w:p>
    <w:p w:rsidR="003A3A16" w:rsidRPr="00D12127" w:rsidRDefault="003A3A16" w:rsidP="0063741E">
      <w:pPr>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Giảm tỷ lệ thiếu máu ở trẻ em dưới 5 tuổi sinh sống trên địa bàn huyện nghèo, xã đặc biệt khó khăn, vùng bãi ngang, ven biển và hải đảo xuống dưới 20% đến 2025. Giảm tỷ lệ thiếu máu ở phụ nữ mang thai và phụ nữ tuổi sinh đẻ sinh sống trên địa bàn huyện nghèo, xã đặc biệt khó khăn, vùng bãi ngang, ven biển và hải đảo lần lượt xuống dưới 30% và 20% năm 2025.</w:t>
      </w:r>
    </w:p>
    <w:p w:rsidR="003A3A16" w:rsidRPr="00D12127" w:rsidRDefault="003A3A16" w:rsidP="0063741E">
      <w:pPr>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Giảm tỷ lệ thiếu kẽm ở trẻ em dưới 5 tuổi, phụ nữ có thai sinh sống trên địa bàn huyện nghèo, xã đặc biệt khó khăn, vùng bãi ngang, ven biển và hải đảo lần lượt xuống dưới 60% và dưới 70% vào năm 2025.</w:t>
      </w:r>
    </w:p>
    <w:p w:rsidR="00F03300" w:rsidRPr="00D12127" w:rsidRDefault="00F0330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b/>
          <w:bCs/>
          <w:i/>
          <w:iCs/>
          <w:lang w:val="vi-VN"/>
        </w:rPr>
        <w:t xml:space="preserve">- </w:t>
      </w:r>
      <w:r w:rsidRPr="00D12127">
        <w:rPr>
          <w:rFonts w:asciiTheme="majorHAnsi" w:hAnsiTheme="majorHAnsi" w:cstheme="majorHAnsi"/>
          <w:b/>
          <w:bCs/>
          <w:i/>
          <w:iCs/>
          <w:spacing w:val="-1"/>
          <w:lang w:val="vi-VN"/>
        </w:rPr>
        <w:t>Mục tiêu cụ thể 3</w:t>
      </w:r>
      <w:r w:rsidRPr="00D12127">
        <w:rPr>
          <w:rFonts w:asciiTheme="majorHAnsi" w:hAnsiTheme="majorHAnsi" w:cstheme="majorHAnsi"/>
          <w:spacing w:val="-1"/>
          <w:lang w:val="vi-VN"/>
        </w:rPr>
        <w:t>: Bảo đảm an ninh thực phẩm và ứng phó về dinh dưỡng với tình huống khẩn cấp cho trẻ trên</w:t>
      </w:r>
      <w:r w:rsidRPr="00D12127">
        <w:rPr>
          <w:rFonts w:asciiTheme="majorHAnsi" w:hAnsiTheme="majorHAnsi" w:cstheme="majorHAnsi"/>
          <w:lang w:val="vi-VN"/>
        </w:rPr>
        <w:t xml:space="preserve"> địa bàn huyện nghèo, xã đặc biệt khó khăn, vùng bãi ngang, ven biển và hải đảo.</w:t>
      </w:r>
    </w:p>
    <w:p w:rsidR="00DA5572" w:rsidRPr="00D12127" w:rsidRDefault="00F03300" w:rsidP="00DA5572">
      <w:pPr>
        <w:kinsoku w:val="0"/>
        <w:overflowPunct w:val="0"/>
        <w:autoSpaceDE w:val="0"/>
        <w:autoSpaceDN w:val="0"/>
        <w:adjustRightInd w:val="0"/>
        <w:spacing w:before="120" w:after="120"/>
        <w:jc w:val="both"/>
        <w:rPr>
          <w:rFonts w:asciiTheme="majorHAnsi" w:hAnsiTheme="majorHAnsi" w:cstheme="majorHAnsi"/>
          <w:b/>
          <w:i/>
          <w:lang w:val="vi-VN"/>
        </w:rPr>
      </w:pPr>
      <w:r w:rsidRPr="00D12127">
        <w:rPr>
          <w:rFonts w:asciiTheme="majorHAnsi" w:hAnsiTheme="majorHAnsi" w:cstheme="majorHAnsi"/>
          <w:b/>
          <w:i/>
          <w:lang w:val="vi-VN"/>
        </w:rPr>
        <w:lastRenderedPageBreak/>
        <w:t xml:space="preserve">Các chỉ </w:t>
      </w:r>
      <w:r w:rsidR="003A3A16" w:rsidRPr="00D12127">
        <w:rPr>
          <w:rFonts w:asciiTheme="majorHAnsi" w:hAnsiTheme="majorHAnsi" w:cstheme="majorHAnsi"/>
          <w:b/>
          <w:i/>
          <w:lang w:val="vi-VN"/>
        </w:rPr>
        <w:t>tiêu</w:t>
      </w:r>
      <w:r w:rsidRPr="00D12127">
        <w:rPr>
          <w:rFonts w:asciiTheme="majorHAnsi" w:hAnsiTheme="majorHAnsi" w:cstheme="majorHAnsi"/>
          <w:b/>
          <w:i/>
          <w:lang w:val="vi-VN"/>
        </w:rPr>
        <w:t xml:space="preserve">: </w:t>
      </w:r>
      <w:r w:rsidR="00DA5572" w:rsidRPr="00D12127">
        <w:rPr>
          <w:rFonts w:asciiTheme="majorHAnsi" w:hAnsiTheme="majorHAnsi" w:cstheme="majorHAnsi"/>
          <w:b/>
          <w:i/>
          <w:lang w:val="vi-VN"/>
        </w:rPr>
        <w:t xml:space="preserve"> </w:t>
      </w:r>
    </w:p>
    <w:p w:rsidR="003A3A16" w:rsidRPr="00D12127" w:rsidRDefault="003A3A16" w:rsidP="0063741E">
      <w:pPr>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Tăng tỷ lệ trẻ em 6-23 tháng tuổi sinh sống trên địa bàn huyện nghèo, xã đặc biệt khó khăn, vùng bãi ngang, ven biển và hải đảo ăn bổ sung đúng, đủ lên 50% năm 2025.</w:t>
      </w:r>
    </w:p>
    <w:p w:rsidR="003A3A16" w:rsidRPr="00D12127" w:rsidRDefault="003A3A16" w:rsidP="0063741E">
      <w:pPr>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Giảm tỷ lệ hộ gia đình thiếu an ninh thực phẩm hộ gia đình mức nặng và vừa ở sinh sống trên địa bàn huyện nghèo, xã đặc biệt khó khăn, vùng bãi ngang, ven biển và hải đảo dưới 25% vào năm 2025.</w:t>
      </w:r>
    </w:p>
    <w:p w:rsidR="00BE23C6" w:rsidRPr="00D12127" w:rsidRDefault="00BE18EF" w:rsidP="00BE18EF">
      <w:pPr>
        <w:spacing w:before="120" w:after="120"/>
        <w:jc w:val="both"/>
        <w:rPr>
          <w:rFonts w:asciiTheme="majorHAnsi" w:hAnsiTheme="majorHAnsi" w:cstheme="majorHAnsi"/>
          <w:b/>
          <w:bCs/>
        </w:rPr>
      </w:pPr>
      <w:r w:rsidRPr="00D12127">
        <w:rPr>
          <w:rFonts w:asciiTheme="majorHAnsi" w:hAnsiTheme="majorHAnsi" w:cstheme="majorHAnsi"/>
          <w:b/>
          <w:bCs/>
          <w:lang w:val="vi-VN"/>
        </w:rPr>
        <w:t xml:space="preserve">4.3. </w:t>
      </w:r>
      <w:r w:rsidR="00BE23C6" w:rsidRPr="00D12127">
        <w:rPr>
          <w:rFonts w:asciiTheme="majorHAnsi" w:hAnsiTheme="majorHAnsi" w:cstheme="majorHAnsi"/>
          <w:b/>
          <w:bCs/>
          <w:lang w:val="vi-VN"/>
        </w:rPr>
        <w:t xml:space="preserve">Chỉ tiêu giao cho từng địa phương hằng năm </w:t>
      </w:r>
      <w:r w:rsidR="00D06C6F" w:rsidRPr="00D12127">
        <w:rPr>
          <w:rFonts w:asciiTheme="majorHAnsi" w:hAnsiTheme="majorHAnsi" w:cstheme="majorHAnsi"/>
          <w:b/>
          <w:bCs/>
        </w:rPr>
        <w:t>(đánh giá trên các huyện nghèo và xã ĐBKK)</w:t>
      </w:r>
    </w:p>
    <w:tbl>
      <w:tblPr>
        <w:tblStyle w:val="TableGrid"/>
        <w:tblW w:w="9552" w:type="dxa"/>
        <w:tblLook w:val="04A0" w:firstRow="1" w:lastRow="0" w:firstColumn="1" w:lastColumn="0" w:noHBand="0" w:noVBand="1"/>
      </w:tblPr>
      <w:tblGrid>
        <w:gridCol w:w="2093"/>
        <w:gridCol w:w="1417"/>
        <w:gridCol w:w="1510"/>
        <w:gridCol w:w="1510"/>
        <w:gridCol w:w="1511"/>
        <w:gridCol w:w="1511"/>
      </w:tblGrid>
      <w:tr w:rsidR="00D12127" w:rsidRPr="00D12127" w:rsidTr="00B4636D">
        <w:tc>
          <w:tcPr>
            <w:tcW w:w="2093" w:type="dxa"/>
          </w:tcPr>
          <w:p w:rsidR="00BE18EF" w:rsidRPr="00D12127" w:rsidRDefault="00BE18EF" w:rsidP="00BE18EF">
            <w:pPr>
              <w:spacing w:before="120" w:after="120"/>
              <w:jc w:val="center"/>
              <w:rPr>
                <w:rFonts w:asciiTheme="majorHAnsi" w:hAnsiTheme="majorHAnsi" w:cstheme="majorHAnsi"/>
                <w:b/>
                <w:bCs/>
                <w:sz w:val="24"/>
                <w:szCs w:val="24"/>
              </w:rPr>
            </w:pPr>
            <w:r w:rsidRPr="00D12127">
              <w:rPr>
                <w:rFonts w:asciiTheme="majorHAnsi" w:hAnsiTheme="majorHAnsi" w:cstheme="majorHAnsi"/>
                <w:b/>
                <w:bCs/>
                <w:sz w:val="24"/>
                <w:szCs w:val="24"/>
              </w:rPr>
              <w:t>Chỉ tiêu</w:t>
            </w:r>
          </w:p>
        </w:tc>
        <w:tc>
          <w:tcPr>
            <w:tcW w:w="1417" w:type="dxa"/>
          </w:tcPr>
          <w:p w:rsidR="00BE18EF" w:rsidRPr="00D12127" w:rsidRDefault="00BE18EF" w:rsidP="00BE18EF">
            <w:pPr>
              <w:spacing w:before="120" w:after="120"/>
              <w:jc w:val="center"/>
              <w:rPr>
                <w:rFonts w:asciiTheme="majorHAnsi" w:hAnsiTheme="majorHAnsi" w:cstheme="majorHAnsi"/>
                <w:b/>
                <w:bCs/>
                <w:sz w:val="24"/>
                <w:szCs w:val="24"/>
              </w:rPr>
            </w:pPr>
            <w:r w:rsidRPr="00D12127">
              <w:rPr>
                <w:rFonts w:asciiTheme="majorHAnsi" w:hAnsiTheme="majorHAnsi" w:cstheme="majorHAnsi"/>
                <w:b/>
                <w:bCs/>
                <w:sz w:val="24"/>
                <w:szCs w:val="24"/>
              </w:rPr>
              <w:t>Giai đoạn 2021 – 2025</w:t>
            </w:r>
          </w:p>
        </w:tc>
        <w:tc>
          <w:tcPr>
            <w:tcW w:w="1510" w:type="dxa"/>
          </w:tcPr>
          <w:p w:rsidR="00BE18EF" w:rsidRPr="00D12127" w:rsidRDefault="00BE18EF" w:rsidP="00BE18EF">
            <w:pPr>
              <w:spacing w:before="120" w:after="120"/>
              <w:jc w:val="center"/>
              <w:rPr>
                <w:rFonts w:asciiTheme="majorHAnsi" w:hAnsiTheme="majorHAnsi" w:cstheme="majorHAnsi"/>
                <w:b/>
                <w:bCs/>
                <w:sz w:val="24"/>
                <w:szCs w:val="24"/>
              </w:rPr>
            </w:pPr>
            <w:r w:rsidRPr="00D12127">
              <w:rPr>
                <w:rFonts w:asciiTheme="majorHAnsi" w:hAnsiTheme="majorHAnsi" w:cstheme="majorHAnsi"/>
                <w:b/>
                <w:bCs/>
                <w:sz w:val="24"/>
                <w:szCs w:val="24"/>
              </w:rPr>
              <w:t>Năm 2022</w:t>
            </w:r>
          </w:p>
        </w:tc>
        <w:tc>
          <w:tcPr>
            <w:tcW w:w="1510" w:type="dxa"/>
          </w:tcPr>
          <w:p w:rsidR="00BE18EF" w:rsidRPr="00D12127" w:rsidRDefault="00BE18EF" w:rsidP="00BE18EF">
            <w:pPr>
              <w:spacing w:before="120" w:after="120"/>
              <w:jc w:val="center"/>
              <w:rPr>
                <w:rFonts w:asciiTheme="majorHAnsi" w:hAnsiTheme="majorHAnsi" w:cstheme="majorHAnsi"/>
                <w:b/>
                <w:bCs/>
                <w:sz w:val="24"/>
                <w:szCs w:val="24"/>
              </w:rPr>
            </w:pPr>
            <w:r w:rsidRPr="00D12127">
              <w:rPr>
                <w:rFonts w:asciiTheme="majorHAnsi" w:hAnsiTheme="majorHAnsi" w:cstheme="majorHAnsi"/>
                <w:b/>
                <w:bCs/>
                <w:sz w:val="24"/>
                <w:szCs w:val="24"/>
              </w:rPr>
              <w:t>Năm 2023</w:t>
            </w:r>
          </w:p>
        </w:tc>
        <w:tc>
          <w:tcPr>
            <w:tcW w:w="1511" w:type="dxa"/>
          </w:tcPr>
          <w:p w:rsidR="00BE18EF" w:rsidRPr="00D12127" w:rsidRDefault="00BE18EF" w:rsidP="00BE18EF">
            <w:pPr>
              <w:spacing w:before="120" w:after="120"/>
              <w:jc w:val="center"/>
              <w:rPr>
                <w:rFonts w:asciiTheme="majorHAnsi" w:hAnsiTheme="majorHAnsi" w:cstheme="majorHAnsi"/>
                <w:b/>
                <w:bCs/>
                <w:sz w:val="24"/>
                <w:szCs w:val="24"/>
              </w:rPr>
            </w:pPr>
            <w:r w:rsidRPr="00D12127">
              <w:rPr>
                <w:rFonts w:asciiTheme="majorHAnsi" w:hAnsiTheme="majorHAnsi" w:cstheme="majorHAnsi"/>
                <w:b/>
                <w:bCs/>
                <w:sz w:val="24"/>
                <w:szCs w:val="24"/>
              </w:rPr>
              <w:t>Năm 2024</w:t>
            </w:r>
          </w:p>
        </w:tc>
        <w:tc>
          <w:tcPr>
            <w:tcW w:w="1511" w:type="dxa"/>
          </w:tcPr>
          <w:p w:rsidR="00BE18EF" w:rsidRPr="00D12127" w:rsidRDefault="00BE18EF" w:rsidP="00BE18EF">
            <w:pPr>
              <w:spacing w:before="120" w:after="120"/>
              <w:jc w:val="center"/>
              <w:rPr>
                <w:rFonts w:asciiTheme="majorHAnsi" w:hAnsiTheme="majorHAnsi" w:cstheme="majorHAnsi"/>
                <w:b/>
                <w:bCs/>
                <w:sz w:val="24"/>
                <w:szCs w:val="24"/>
              </w:rPr>
            </w:pPr>
            <w:r w:rsidRPr="00D12127">
              <w:rPr>
                <w:rFonts w:asciiTheme="majorHAnsi" w:hAnsiTheme="majorHAnsi" w:cstheme="majorHAnsi"/>
                <w:b/>
                <w:bCs/>
                <w:sz w:val="24"/>
                <w:szCs w:val="24"/>
              </w:rPr>
              <w:t>Năm 2025</w:t>
            </w:r>
          </w:p>
        </w:tc>
      </w:tr>
      <w:tr w:rsidR="00D12127" w:rsidRPr="00D12127" w:rsidTr="00B4636D">
        <w:tc>
          <w:tcPr>
            <w:tcW w:w="2093" w:type="dxa"/>
          </w:tcPr>
          <w:p w:rsidR="00BE18EF" w:rsidRPr="00D12127" w:rsidRDefault="0029507C" w:rsidP="00B4636D">
            <w:pPr>
              <w:spacing w:before="120" w:after="120"/>
              <w:rPr>
                <w:rFonts w:asciiTheme="majorHAnsi" w:hAnsiTheme="majorHAnsi" w:cstheme="majorHAnsi"/>
                <w:b/>
                <w:bCs/>
              </w:rPr>
            </w:pPr>
            <w:r w:rsidRPr="00D12127">
              <w:rPr>
                <w:rFonts w:asciiTheme="majorHAnsi" w:hAnsiTheme="majorHAnsi" w:cstheme="majorHAnsi"/>
                <w:sz w:val="22"/>
                <w:szCs w:val="22"/>
              </w:rPr>
              <w:t xml:space="preserve">Giảm </w:t>
            </w:r>
            <w:r w:rsidR="00BE18EF" w:rsidRPr="00D12127">
              <w:rPr>
                <w:rFonts w:asciiTheme="majorHAnsi" w:hAnsiTheme="majorHAnsi" w:cstheme="majorHAnsi"/>
                <w:sz w:val="22"/>
                <w:szCs w:val="22"/>
              </w:rPr>
              <w:t>% suy dinh dưỡng thể thấp còi ở trẻ em dưới 5 tuổi</w:t>
            </w:r>
          </w:p>
        </w:tc>
        <w:tc>
          <w:tcPr>
            <w:tcW w:w="1417" w:type="dxa"/>
          </w:tcPr>
          <w:p w:rsidR="00BE18EF" w:rsidRPr="00D12127" w:rsidRDefault="00BE18EF" w:rsidP="00BE18EF">
            <w:pPr>
              <w:spacing w:before="120" w:after="120"/>
              <w:jc w:val="center"/>
              <w:rPr>
                <w:rFonts w:asciiTheme="majorHAnsi" w:hAnsiTheme="majorHAnsi" w:cstheme="majorHAnsi"/>
                <w:sz w:val="22"/>
                <w:szCs w:val="22"/>
              </w:rPr>
            </w:pPr>
            <w:r w:rsidRPr="00D12127">
              <w:rPr>
                <w:rFonts w:asciiTheme="majorHAnsi" w:hAnsiTheme="majorHAnsi" w:cstheme="majorHAnsi"/>
                <w:sz w:val="22"/>
                <w:szCs w:val="22"/>
              </w:rPr>
              <w:t>Dưới 34%</w:t>
            </w:r>
          </w:p>
        </w:tc>
        <w:tc>
          <w:tcPr>
            <w:tcW w:w="1510"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Thu thập số liệu ban đầu tại huyện xã can thiệp</w:t>
            </w:r>
          </w:p>
        </w:tc>
        <w:tc>
          <w:tcPr>
            <w:tcW w:w="1510"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Giảm 1% so với 2022</w:t>
            </w:r>
          </w:p>
        </w:tc>
        <w:tc>
          <w:tcPr>
            <w:tcW w:w="1511"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Giảm 2% so với 2023</w:t>
            </w:r>
          </w:p>
        </w:tc>
        <w:tc>
          <w:tcPr>
            <w:tcW w:w="1511"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Giảm 2% so với 2024</w:t>
            </w:r>
          </w:p>
        </w:tc>
      </w:tr>
      <w:tr w:rsidR="00D12127" w:rsidRPr="00D12127" w:rsidTr="00B4636D">
        <w:tc>
          <w:tcPr>
            <w:tcW w:w="2093" w:type="dxa"/>
          </w:tcPr>
          <w:p w:rsidR="00BE18EF" w:rsidRPr="00D12127" w:rsidRDefault="00861036" w:rsidP="00B4636D">
            <w:pPr>
              <w:spacing w:before="120" w:after="120"/>
              <w:rPr>
                <w:rFonts w:asciiTheme="majorHAnsi" w:hAnsiTheme="majorHAnsi" w:cstheme="majorHAnsi"/>
                <w:b/>
                <w:bCs/>
              </w:rPr>
            </w:pPr>
            <w:r w:rsidRPr="00D12127">
              <w:rPr>
                <w:rFonts w:asciiTheme="majorHAnsi" w:hAnsiTheme="majorHAnsi" w:cstheme="majorHAnsi"/>
                <w:sz w:val="22"/>
                <w:szCs w:val="22"/>
              </w:rPr>
              <w:t>Giảm</w:t>
            </w:r>
            <w:r w:rsidR="0029507C" w:rsidRPr="00D12127">
              <w:rPr>
                <w:rFonts w:asciiTheme="majorHAnsi" w:hAnsiTheme="majorHAnsi" w:cstheme="majorHAnsi"/>
                <w:sz w:val="22"/>
                <w:szCs w:val="22"/>
              </w:rPr>
              <w:t xml:space="preserve"> </w:t>
            </w:r>
            <w:r w:rsidR="00BE18EF" w:rsidRPr="00D12127">
              <w:rPr>
                <w:rFonts w:asciiTheme="majorHAnsi" w:hAnsiTheme="majorHAnsi" w:cstheme="majorHAnsi"/>
                <w:sz w:val="22"/>
                <w:szCs w:val="22"/>
              </w:rPr>
              <w:t>% suy dinh dưỡng thể gày còm ở trẻ em dưới 5 tuổi</w:t>
            </w:r>
          </w:p>
        </w:tc>
        <w:tc>
          <w:tcPr>
            <w:tcW w:w="1417" w:type="dxa"/>
          </w:tcPr>
          <w:p w:rsidR="00BE18EF" w:rsidRPr="00D12127" w:rsidRDefault="00BE18EF" w:rsidP="00BE18EF">
            <w:pPr>
              <w:spacing w:before="120" w:after="120"/>
              <w:jc w:val="center"/>
              <w:rPr>
                <w:rFonts w:asciiTheme="majorHAnsi" w:hAnsiTheme="majorHAnsi" w:cstheme="majorHAnsi"/>
                <w:sz w:val="22"/>
                <w:szCs w:val="22"/>
              </w:rPr>
            </w:pPr>
            <w:r w:rsidRPr="00D12127">
              <w:rPr>
                <w:rFonts w:asciiTheme="majorHAnsi" w:hAnsiTheme="majorHAnsi" w:cstheme="majorHAnsi"/>
                <w:sz w:val="22"/>
                <w:szCs w:val="22"/>
              </w:rPr>
              <w:t>Dưới 5%</w:t>
            </w:r>
          </w:p>
        </w:tc>
        <w:tc>
          <w:tcPr>
            <w:tcW w:w="1510"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Thu thập số liệu ban đầu tại huyện xã can thiệp</w:t>
            </w:r>
          </w:p>
        </w:tc>
        <w:tc>
          <w:tcPr>
            <w:tcW w:w="1510"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Giảm 1% so với 2022</w:t>
            </w:r>
          </w:p>
        </w:tc>
        <w:tc>
          <w:tcPr>
            <w:tcW w:w="1511"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Giảm 1% so với 2023</w:t>
            </w:r>
          </w:p>
        </w:tc>
        <w:tc>
          <w:tcPr>
            <w:tcW w:w="1511"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Giảm 1% so với 2024</w:t>
            </w:r>
          </w:p>
        </w:tc>
      </w:tr>
      <w:tr w:rsidR="00D12127" w:rsidRPr="00D12127" w:rsidTr="00B4636D">
        <w:tc>
          <w:tcPr>
            <w:tcW w:w="2093" w:type="dxa"/>
          </w:tcPr>
          <w:p w:rsidR="00BE18EF" w:rsidRPr="00D12127" w:rsidRDefault="00861036" w:rsidP="00B4636D">
            <w:pPr>
              <w:spacing w:before="120" w:after="120"/>
              <w:rPr>
                <w:rFonts w:asciiTheme="majorHAnsi" w:hAnsiTheme="majorHAnsi" w:cstheme="majorHAnsi"/>
                <w:b/>
                <w:bCs/>
              </w:rPr>
            </w:pPr>
            <w:r w:rsidRPr="00D12127">
              <w:rPr>
                <w:rFonts w:asciiTheme="majorHAnsi" w:hAnsiTheme="majorHAnsi" w:cstheme="majorHAnsi"/>
                <w:sz w:val="22"/>
                <w:szCs w:val="22"/>
              </w:rPr>
              <w:t>Giảm</w:t>
            </w:r>
            <w:r w:rsidR="0029507C" w:rsidRPr="00D12127">
              <w:rPr>
                <w:rFonts w:asciiTheme="majorHAnsi" w:hAnsiTheme="majorHAnsi" w:cstheme="majorHAnsi"/>
                <w:sz w:val="22"/>
                <w:szCs w:val="22"/>
              </w:rPr>
              <w:t xml:space="preserve"> </w:t>
            </w:r>
            <w:r w:rsidR="00BE18EF" w:rsidRPr="00D12127">
              <w:rPr>
                <w:rFonts w:asciiTheme="majorHAnsi" w:hAnsiTheme="majorHAnsi" w:cstheme="majorHAnsi"/>
                <w:sz w:val="22"/>
                <w:szCs w:val="22"/>
              </w:rPr>
              <w:t>% suy dinh dưỡng thể thấp còi ở trẻ em 5-16 tuổi</w:t>
            </w:r>
          </w:p>
        </w:tc>
        <w:tc>
          <w:tcPr>
            <w:tcW w:w="1417" w:type="dxa"/>
          </w:tcPr>
          <w:p w:rsidR="00BE18EF" w:rsidRPr="00D12127" w:rsidRDefault="00BE18EF" w:rsidP="00BE18EF">
            <w:pPr>
              <w:spacing w:before="120" w:after="120"/>
              <w:jc w:val="center"/>
              <w:rPr>
                <w:rFonts w:asciiTheme="majorHAnsi" w:hAnsiTheme="majorHAnsi" w:cstheme="majorHAnsi"/>
                <w:sz w:val="22"/>
                <w:szCs w:val="22"/>
              </w:rPr>
            </w:pPr>
            <w:r w:rsidRPr="00D12127">
              <w:rPr>
                <w:rFonts w:asciiTheme="majorHAnsi" w:hAnsiTheme="majorHAnsi" w:cstheme="majorHAnsi"/>
                <w:sz w:val="22"/>
                <w:szCs w:val="22"/>
              </w:rPr>
              <w:t>Dưới 34%</w:t>
            </w:r>
          </w:p>
        </w:tc>
        <w:tc>
          <w:tcPr>
            <w:tcW w:w="1510"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Thu thập số liệu ban đầu tại huyện xã can thiệp</w:t>
            </w:r>
          </w:p>
        </w:tc>
        <w:tc>
          <w:tcPr>
            <w:tcW w:w="1510"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Giảm 1% so với 2022</w:t>
            </w:r>
          </w:p>
        </w:tc>
        <w:tc>
          <w:tcPr>
            <w:tcW w:w="1511"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Giảm 2% so với 2023</w:t>
            </w:r>
          </w:p>
        </w:tc>
        <w:tc>
          <w:tcPr>
            <w:tcW w:w="1511"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Giảm 2% so với 2024</w:t>
            </w:r>
          </w:p>
        </w:tc>
      </w:tr>
      <w:tr w:rsidR="00D12127" w:rsidRPr="00D12127" w:rsidTr="00B4636D">
        <w:tc>
          <w:tcPr>
            <w:tcW w:w="2093" w:type="dxa"/>
          </w:tcPr>
          <w:p w:rsidR="00BE18EF" w:rsidRPr="00D12127" w:rsidRDefault="0029507C" w:rsidP="00B4636D">
            <w:pPr>
              <w:spacing w:before="120" w:after="120"/>
              <w:rPr>
                <w:rFonts w:asciiTheme="majorHAnsi" w:hAnsiTheme="majorHAnsi" w:cstheme="majorHAnsi"/>
                <w:b/>
                <w:bCs/>
              </w:rPr>
            </w:pPr>
            <w:r w:rsidRPr="00D12127">
              <w:rPr>
                <w:rFonts w:asciiTheme="majorHAnsi" w:hAnsiTheme="majorHAnsi" w:cstheme="majorHAnsi"/>
                <w:sz w:val="22"/>
                <w:szCs w:val="22"/>
              </w:rPr>
              <w:t xml:space="preserve">Tăng </w:t>
            </w:r>
            <w:r w:rsidR="00BE18EF" w:rsidRPr="00D12127">
              <w:rPr>
                <w:rFonts w:asciiTheme="majorHAnsi" w:hAnsiTheme="majorHAnsi" w:cstheme="majorHAnsi"/>
                <w:sz w:val="22"/>
                <w:szCs w:val="22"/>
              </w:rPr>
              <w:t>% trẻ em 6-23 tháng ăn bổ sung đúng, đủ</w:t>
            </w:r>
          </w:p>
        </w:tc>
        <w:tc>
          <w:tcPr>
            <w:tcW w:w="1417" w:type="dxa"/>
          </w:tcPr>
          <w:p w:rsidR="00BE18EF" w:rsidRPr="00D12127" w:rsidRDefault="00BE18EF" w:rsidP="00BE18EF">
            <w:pPr>
              <w:spacing w:before="120" w:after="120"/>
              <w:jc w:val="center"/>
              <w:rPr>
                <w:rFonts w:asciiTheme="majorHAnsi" w:hAnsiTheme="majorHAnsi" w:cstheme="majorHAnsi"/>
                <w:sz w:val="22"/>
                <w:szCs w:val="22"/>
              </w:rPr>
            </w:pPr>
            <w:r w:rsidRPr="00D12127">
              <w:rPr>
                <w:rFonts w:asciiTheme="majorHAnsi" w:hAnsiTheme="majorHAnsi" w:cstheme="majorHAnsi"/>
                <w:sz w:val="22"/>
                <w:szCs w:val="22"/>
              </w:rPr>
              <w:t>Trên 50%</w:t>
            </w:r>
          </w:p>
        </w:tc>
        <w:tc>
          <w:tcPr>
            <w:tcW w:w="1510"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Thu thập số liệu ban đầu tại huyện xã can thiệp</w:t>
            </w:r>
          </w:p>
        </w:tc>
        <w:tc>
          <w:tcPr>
            <w:tcW w:w="1510"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Tăng 5% so với 2022</w:t>
            </w:r>
          </w:p>
        </w:tc>
        <w:tc>
          <w:tcPr>
            <w:tcW w:w="1511"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Tăng 7-10% so với 2023</w:t>
            </w:r>
          </w:p>
        </w:tc>
        <w:tc>
          <w:tcPr>
            <w:tcW w:w="1511"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Tăng 7-10% so với 2024</w:t>
            </w:r>
          </w:p>
        </w:tc>
      </w:tr>
      <w:tr w:rsidR="00D12127" w:rsidRPr="00D12127" w:rsidTr="00B4636D">
        <w:tc>
          <w:tcPr>
            <w:tcW w:w="2093" w:type="dxa"/>
          </w:tcPr>
          <w:p w:rsidR="00BE18EF" w:rsidRPr="00D12127" w:rsidRDefault="00861036" w:rsidP="00B4636D">
            <w:pPr>
              <w:spacing w:before="120" w:after="120"/>
              <w:rPr>
                <w:rFonts w:asciiTheme="majorHAnsi" w:hAnsiTheme="majorHAnsi" w:cstheme="majorHAnsi"/>
                <w:b/>
                <w:bCs/>
              </w:rPr>
            </w:pPr>
            <w:r w:rsidRPr="00D12127">
              <w:rPr>
                <w:rFonts w:asciiTheme="majorHAnsi" w:hAnsiTheme="majorHAnsi" w:cstheme="majorHAnsi"/>
                <w:sz w:val="22"/>
                <w:szCs w:val="22"/>
              </w:rPr>
              <w:t>Giảm</w:t>
            </w:r>
            <w:r w:rsidR="0029507C" w:rsidRPr="00D12127">
              <w:rPr>
                <w:rFonts w:asciiTheme="majorHAnsi" w:hAnsiTheme="majorHAnsi" w:cstheme="majorHAnsi"/>
                <w:sz w:val="22"/>
                <w:szCs w:val="22"/>
              </w:rPr>
              <w:t xml:space="preserve"> </w:t>
            </w:r>
            <w:r w:rsidR="00BE18EF" w:rsidRPr="00D12127">
              <w:rPr>
                <w:rFonts w:asciiTheme="majorHAnsi" w:hAnsiTheme="majorHAnsi" w:cstheme="majorHAnsi"/>
                <w:sz w:val="22"/>
                <w:szCs w:val="22"/>
              </w:rPr>
              <w:t xml:space="preserve">% hộ gia đình thiếu an ninh thực phẩm hộ gia đình mức nặng và vừa </w:t>
            </w:r>
          </w:p>
        </w:tc>
        <w:tc>
          <w:tcPr>
            <w:tcW w:w="1417" w:type="dxa"/>
          </w:tcPr>
          <w:p w:rsidR="00BE18EF" w:rsidRPr="00D12127" w:rsidRDefault="00BE18EF" w:rsidP="00BE18EF">
            <w:pPr>
              <w:spacing w:before="120" w:after="120"/>
              <w:jc w:val="center"/>
              <w:rPr>
                <w:rFonts w:asciiTheme="majorHAnsi" w:hAnsiTheme="majorHAnsi" w:cstheme="majorHAnsi"/>
                <w:sz w:val="22"/>
                <w:szCs w:val="22"/>
              </w:rPr>
            </w:pPr>
            <w:r w:rsidRPr="00D12127">
              <w:rPr>
                <w:rFonts w:asciiTheme="majorHAnsi" w:hAnsiTheme="majorHAnsi" w:cstheme="majorHAnsi"/>
                <w:sz w:val="22"/>
                <w:szCs w:val="22"/>
              </w:rPr>
              <w:t>Dưới 25%</w:t>
            </w:r>
          </w:p>
        </w:tc>
        <w:tc>
          <w:tcPr>
            <w:tcW w:w="1510"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Thu thập số liệu ban đầu tại huyện xã can thiệp</w:t>
            </w:r>
          </w:p>
        </w:tc>
        <w:tc>
          <w:tcPr>
            <w:tcW w:w="1510"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Giảm 5% so với 2022</w:t>
            </w:r>
          </w:p>
        </w:tc>
        <w:tc>
          <w:tcPr>
            <w:tcW w:w="1511"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Giảm 7-10% so với 2023</w:t>
            </w:r>
          </w:p>
        </w:tc>
        <w:tc>
          <w:tcPr>
            <w:tcW w:w="1511" w:type="dxa"/>
          </w:tcPr>
          <w:p w:rsidR="00BE18EF" w:rsidRPr="00D12127" w:rsidRDefault="00BE18EF" w:rsidP="00BE18EF">
            <w:pPr>
              <w:spacing w:before="120" w:after="120"/>
              <w:jc w:val="both"/>
              <w:rPr>
                <w:rFonts w:asciiTheme="majorHAnsi" w:hAnsiTheme="majorHAnsi" w:cstheme="majorHAnsi"/>
                <w:sz w:val="22"/>
                <w:szCs w:val="22"/>
              </w:rPr>
            </w:pPr>
            <w:r w:rsidRPr="00D12127">
              <w:rPr>
                <w:rFonts w:asciiTheme="majorHAnsi" w:hAnsiTheme="majorHAnsi" w:cstheme="majorHAnsi"/>
                <w:sz w:val="22"/>
                <w:szCs w:val="22"/>
              </w:rPr>
              <w:t>Giảm 7-10% so với 2024</w:t>
            </w:r>
          </w:p>
        </w:tc>
      </w:tr>
    </w:tbl>
    <w:p w:rsidR="00BE23C6" w:rsidRPr="00D12127" w:rsidRDefault="00BE23C6" w:rsidP="00BE23C6">
      <w:pPr>
        <w:tabs>
          <w:tab w:val="left" w:pos="709"/>
        </w:tabs>
        <w:spacing w:before="120" w:after="120"/>
        <w:jc w:val="both"/>
        <w:rPr>
          <w:rFonts w:asciiTheme="majorHAnsi" w:hAnsiTheme="majorHAnsi" w:cstheme="majorHAnsi"/>
          <w:b/>
          <w:bCs/>
        </w:rPr>
      </w:pPr>
      <w:bookmarkStart w:id="3" w:name="chuong_2"/>
      <w:r w:rsidRPr="00D12127">
        <w:rPr>
          <w:rFonts w:asciiTheme="majorHAnsi" w:hAnsiTheme="majorHAnsi" w:cstheme="majorHAnsi"/>
          <w:b/>
          <w:bCs/>
        </w:rPr>
        <w:t>V</w:t>
      </w:r>
      <w:r w:rsidRPr="00D12127">
        <w:rPr>
          <w:rFonts w:asciiTheme="majorHAnsi" w:hAnsiTheme="majorHAnsi" w:cstheme="majorHAnsi"/>
          <w:b/>
          <w:bCs/>
          <w:lang w:val="vi-VN"/>
        </w:rPr>
        <w:t xml:space="preserve">. </w:t>
      </w:r>
      <w:r w:rsidR="00902024" w:rsidRPr="00D12127">
        <w:rPr>
          <w:rFonts w:asciiTheme="majorHAnsi" w:hAnsiTheme="majorHAnsi" w:cstheme="majorHAnsi"/>
          <w:b/>
          <w:bCs/>
        </w:rPr>
        <w:t>KINH PHÍ</w:t>
      </w:r>
      <w:r w:rsidRPr="00D12127">
        <w:rPr>
          <w:rFonts w:asciiTheme="majorHAnsi" w:hAnsiTheme="majorHAnsi" w:cstheme="majorHAnsi"/>
          <w:b/>
          <w:bCs/>
        </w:rPr>
        <w:t xml:space="preserve"> THỰC HIỆN</w:t>
      </w:r>
    </w:p>
    <w:p w:rsidR="00BE23C6" w:rsidRPr="00D12127" w:rsidRDefault="000427BF" w:rsidP="00BE23C6">
      <w:pPr>
        <w:tabs>
          <w:tab w:val="left" w:pos="709"/>
        </w:tabs>
        <w:spacing w:before="120" w:after="120"/>
        <w:jc w:val="both"/>
        <w:rPr>
          <w:rFonts w:asciiTheme="majorHAnsi" w:hAnsiTheme="majorHAnsi" w:cstheme="majorHAnsi"/>
        </w:rPr>
      </w:pPr>
      <w:r w:rsidRPr="00D12127">
        <w:rPr>
          <w:rFonts w:asciiTheme="majorHAnsi" w:hAnsiTheme="majorHAnsi" w:cstheme="majorHAnsi"/>
        </w:rPr>
        <w:tab/>
      </w:r>
      <w:r w:rsidR="00BE23C6" w:rsidRPr="00D12127">
        <w:rPr>
          <w:rFonts w:asciiTheme="majorHAnsi" w:hAnsiTheme="majorHAnsi" w:cstheme="majorHAnsi"/>
        </w:rPr>
        <w:t xml:space="preserve">Ngân sách Trung ương phân bổ cho các tỉnh theo Quyết định của Thủ tướng Chính phủ và </w:t>
      </w:r>
      <w:r w:rsidR="00BE23C6" w:rsidRPr="00D12127">
        <w:rPr>
          <w:bCs/>
          <w:lang w:val="nl-NL"/>
        </w:rPr>
        <w:t>Quyết định số 02/2022/QĐ-TTg</w:t>
      </w:r>
      <w:r w:rsidR="008149C2" w:rsidRPr="00D12127">
        <w:rPr>
          <w:bCs/>
          <w:lang w:val="nl-NL"/>
        </w:rPr>
        <w:t>,</w:t>
      </w:r>
      <w:r w:rsidR="00BE23C6" w:rsidRPr="00D12127">
        <w:rPr>
          <w:bCs/>
          <w:lang w:val="nl-NL"/>
        </w:rPr>
        <w:t xml:space="preserve"> ngày 18/01/2022 của Thủ tướng Chính phủ về quy định nguyên tắc, tiêu chí, định mức phân bổ vốn ngân sách trung ương và tỷ lệ vốn đối ứng ngân sách địa phương thực hiện Chương trình mục tiêu quốc gia giảm nghèo bền vững giai đoạn 2021-2025.</w:t>
      </w:r>
    </w:p>
    <w:p w:rsidR="003A3A16" w:rsidRPr="00D12127" w:rsidRDefault="00BE23C6" w:rsidP="00BE23C6">
      <w:pPr>
        <w:tabs>
          <w:tab w:val="left" w:pos="709"/>
        </w:tabs>
        <w:spacing w:before="120" w:after="120"/>
        <w:jc w:val="both"/>
        <w:rPr>
          <w:rFonts w:asciiTheme="majorHAnsi" w:hAnsiTheme="majorHAnsi" w:cstheme="majorHAnsi"/>
          <w:b/>
          <w:bCs/>
        </w:rPr>
      </w:pPr>
      <w:r w:rsidRPr="00D12127">
        <w:rPr>
          <w:rFonts w:asciiTheme="majorHAnsi" w:hAnsiTheme="majorHAnsi" w:cstheme="majorHAnsi"/>
          <w:b/>
          <w:bCs/>
        </w:rPr>
        <w:t xml:space="preserve">VI. HƯỚNG DẪN THỰC HIỆN HOẠT ĐỘNG </w:t>
      </w:r>
    </w:p>
    <w:p w:rsidR="000A1445" w:rsidRPr="00D12127" w:rsidRDefault="00BE23C6" w:rsidP="00BE23C6">
      <w:pPr>
        <w:spacing w:before="120" w:after="120"/>
        <w:jc w:val="both"/>
        <w:rPr>
          <w:rFonts w:asciiTheme="majorHAnsi" w:hAnsiTheme="majorHAnsi" w:cstheme="majorHAnsi"/>
          <w:b/>
          <w:bCs/>
          <w:lang w:val="vi-VN"/>
        </w:rPr>
      </w:pPr>
      <w:r w:rsidRPr="00D12127">
        <w:rPr>
          <w:rFonts w:asciiTheme="majorHAnsi" w:hAnsiTheme="majorHAnsi" w:cstheme="majorHAnsi"/>
          <w:b/>
          <w:bCs/>
        </w:rPr>
        <w:t>6</w:t>
      </w:r>
      <w:r w:rsidR="003A3A16" w:rsidRPr="00D12127">
        <w:rPr>
          <w:rFonts w:asciiTheme="majorHAnsi" w:hAnsiTheme="majorHAnsi" w:cstheme="majorHAnsi"/>
          <w:b/>
          <w:bCs/>
          <w:lang w:val="vi-VN"/>
        </w:rPr>
        <w:t xml:space="preserve">.1. </w:t>
      </w:r>
      <w:r w:rsidR="007209D0" w:rsidRPr="00D12127">
        <w:rPr>
          <w:rFonts w:asciiTheme="majorHAnsi" w:hAnsiTheme="majorHAnsi" w:cstheme="majorHAnsi"/>
          <w:b/>
          <w:bCs/>
          <w:lang w:val="vi-VN"/>
        </w:rPr>
        <w:t>Hoạt động can thiệp phòng chống suy dinh dưỡng, thiếu vi chất dinh dưỡng cho bà mẹ, trẻ em 0-16 tuổi</w:t>
      </w:r>
    </w:p>
    <w:p w:rsidR="007209D0" w:rsidRPr="00D12127" w:rsidRDefault="00BE23C6" w:rsidP="00BE23C6">
      <w:pPr>
        <w:spacing w:before="120" w:after="120"/>
        <w:jc w:val="both"/>
        <w:rPr>
          <w:rFonts w:asciiTheme="majorHAnsi" w:hAnsiTheme="majorHAnsi" w:cstheme="majorHAnsi"/>
          <w:b/>
          <w:i/>
          <w:lang w:val="vi-VN"/>
        </w:rPr>
      </w:pPr>
      <w:r w:rsidRPr="00D12127">
        <w:rPr>
          <w:rFonts w:asciiTheme="majorHAnsi" w:hAnsiTheme="majorHAnsi" w:cstheme="majorHAnsi"/>
          <w:b/>
          <w:i/>
          <w:lang w:val="vi-VN"/>
        </w:rPr>
        <w:t>6</w:t>
      </w:r>
      <w:r w:rsidR="003A3A16" w:rsidRPr="00D12127">
        <w:rPr>
          <w:rFonts w:asciiTheme="majorHAnsi" w:hAnsiTheme="majorHAnsi" w:cstheme="majorHAnsi"/>
          <w:b/>
          <w:i/>
          <w:lang w:val="vi-VN"/>
        </w:rPr>
        <w:t xml:space="preserve">.1.1. </w:t>
      </w:r>
      <w:r w:rsidR="007209D0" w:rsidRPr="00D12127">
        <w:rPr>
          <w:rFonts w:asciiTheme="majorHAnsi" w:hAnsiTheme="majorHAnsi" w:cstheme="majorHAnsi"/>
          <w:b/>
          <w:i/>
          <w:lang w:val="vi-VN"/>
        </w:rPr>
        <w:t>Trung ương thực hiện</w:t>
      </w:r>
    </w:p>
    <w:p w:rsidR="00367430" w:rsidRPr="00D12127" w:rsidRDefault="00B64EDB"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lastRenderedPageBreak/>
        <w:t xml:space="preserve">a) </w:t>
      </w:r>
      <w:r w:rsidR="00367430" w:rsidRPr="00D12127">
        <w:rPr>
          <w:rFonts w:asciiTheme="majorHAnsi" w:hAnsiTheme="majorHAnsi" w:cstheme="majorHAnsi"/>
          <w:lang w:val="vi-VN"/>
        </w:rPr>
        <w:t>Xây dựng các tài liệu chuyên môn</w:t>
      </w:r>
      <w:r w:rsidR="007209D0" w:rsidRPr="00D12127">
        <w:rPr>
          <w:rFonts w:asciiTheme="majorHAnsi" w:hAnsiTheme="majorHAnsi" w:cstheme="majorHAnsi"/>
          <w:lang w:val="vi-VN"/>
        </w:rPr>
        <w:t>, tài chính và hướng dẫn th</w:t>
      </w:r>
      <w:r w:rsidR="00E84255" w:rsidRPr="00D12127">
        <w:rPr>
          <w:rFonts w:asciiTheme="majorHAnsi" w:hAnsiTheme="majorHAnsi" w:cstheme="majorHAnsi"/>
          <w:lang w:val="vi-VN"/>
        </w:rPr>
        <w:t>ự</w:t>
      </w:r>
      <w:r w:rsidR="007209D0" w:rsidRPr="00D12127">
        <w:rPr>
          <w:rFonts w:asciiTheme="majorHAnsi" w:hAnsiTheme="majorHAnsi" w:cstheme="majorHAnsi"/>
          <w:lang w:val="vi-VN"/>
        </w:rPr>
        <w:t xml:space="preserve">c hiện các nội dung của </w:t>
      </w:r>
      <w:r w:rsidR="0034043F" w:rsidRPr="00D12127">
        <w:rPr>
          <w:rFonts w:asciiTheme="majorHAnsi" w:hAnsiTheme="majorHAnsi" w:cstheme="majorHAnsi"/>
          <w:lang w:val="vi-VN"/>
        </w:rPr>
        <w:t>C</w:t>
      </w:r>
      <w:r w:rsidR="007209D0" w:rsidRPr="00D12127">
        <w:rPr>
          <w:rFonts w:asciiTheme="majorHAnsi" w:hAnsiTheme="majorHAnsi" w:cstheme="majorHAnsi"/>
          <w:lang w:val="vi-VN"/>
        </w:rPr>
        <w:t>hương trình cho các địa phương</w:t>
      </w:r>
      <w:r w:rsidR="00E84255" w:rsidRPr="00D12127">
        <w:rPr>
          <w:rFonts w:asciiTheme="majorHAnsi" w:hAnsiTheme="majorHAnsi" w:cstheme="majorHAnsi"/>
          <w:lang w:val="vi-VN"/>
        </w:rPr>
        <w:t xml:space="preserve">. </w:t>
      </w:r>
    </w:p>
    <w:p w:rsidR="00FF0CA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Quy trình thực hiện: Căn cứ vào tỷ lệ suy dinh dưỡng trẻ em và tình trạng dinh dưỡng của các đối tượng phụ nữ mang thai, tiền mang thai; tình hình kinh tế - xã hội của địa phương, an ninh lương thực hộ gia đình và theo hướng dẫn của Bộ Y tế từ khuyến cáo của Tổ chức Y tế Thế giới/ Quỹ Nhi đồng Liên hiệp quốc để xây dựng, cập nhật các tài liệu chuyên môn, hướng dẫn kỹ thuật</w:t>
      </w:r>
      <w:r w:rsidR="00FF0CA0" w:rsidRPr="00D12127">
        <w:rPr>
          <w:rFonts w:asciiTheme="majorHAnsi" w:hAnsiTheme="majorHAnsi" w:cstheme="majorHAnsi"/>
          <w:lang w:val="vi-VN"/>
        </w:rPr>
        <w:t>, được Bộ Y tế ban hành và tổ chức phổ biến, tập huấn đến các cấp thực hiện</w:t>
      </w:r>
      <w:r w:rsidRPr="00D12127">
        <w:rPr>
          <w:rFonts w:asciiTheme="majorHAnsi" w:hAnsiTheme="majorHAnsi" w:cstheme="majorHAnsi"/>
          <w:lang w:val="vi-VN"/>
        </w:rPr>
        <w:t>.</w:t>
      </w:r>
      <w:r w:rsidR="00BE23C6" w:rsidRPr="00D12127">
        <w:rPr>
          <w:rFonts w:asciiTheme="majorHAnsi" w:hAnsiTheme="majorHAnsi" w:cstheme="majorHAnsi"/>
          <w:lang w:val="vi-VN"/>
        </w:rPr>
        <w:t xml:space="preserve"> </w:t>
      </w:r>
    </w:p>
    <w:p w:rsidR="00367430" w:rsidRPr="00D12127" w:rsidRDefault="00B64EDB"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b) </w:t>
      </w:r>
      <w:r w:rsidR="00367430" w:rsidRPr="00D12127">
        <w:rPr>
          <w:rFonts w:asciiTheme="majorHAnsi" w:hAnsiTheme="majorHAnsi" w:cstheme="majorHAnsi"/>
          <w:lang w:val="vi-VN"/>
        </w:rPr>
        <w:t>Hướng dẫn, tư vấn cho cán bộ</w:t>
      </w:r>
      <w:r w:rsidR="0034043F" w:rsidRPr="00D12127">
        <w:rPr>
          <w:rFonts w:asciiTheme="majorHAnsi" w:hAnsiTheme="majorHAnsi" w:cstheme="majorHAnsi"/>
          <w:lang w:val="vi-VN"/>
        </w:rPr>
        <w:t xml:space="preserve"> y tế</w:t>
      </w:r>
      <w:r w:rsidR="00367430" w:rsidRPr="00D12127">
        <w:rPr>
          <w:rFonts w:asciiTheme="majorHAnsi" w:hAnsiTheme="majorHAnsi" w:cstheme="majorHAnsi"/>
          <w:lang w:val="vi-VN"/>
        </w:rPr>
        <w:t>, nhân viên chăm sóc, bảo vệ trẻ em về xác định các vấn đề liên quan đến tình trạng dinh dưỡng của bà mẹ, trẻ em, phương pháp đánh giá tình trạng dinh dưỡng của trẻ em, kỹ năng tư vấn, giáo dục dinh dưỡng, vệ sinh an toàn thực phẩm</w:t>
      </w:r>
      <w:r w:rsidR="00255845" w:rsidRPr="00D12127">
        <w:rPr>
          <w:rFonts w:asciiTheme="majorHAnsi" w:hAnsiTheme="majorHAnsi" w:cstheme="majorHAnsi"/>
          <w:lang w:val="vi-VN"/>
        </w:rPr>
        <w:t>.</w:t>
      </w:r>
      <w:r w:rsidR="0034043F" w:rsidRPr="00D12127">
        <w:rPr>
          <w:rFonts w:asciiTheme="majorHAnsi" w:hAnsiTheme="majorHAnsi" w:cstheme="majorHAnsi"/>
          <w:lang w:val="vi-VN"/>
        </w:rPr>
        <w:t xml:space="preserve"> </w:t>
      </w:r>
    </w:p>
    <w:p w:rsidR="000A1445" w:rsidRPr="00D12127" w:rsidRDefault="000A1445"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Quy trình thực hiện: Tuân thủ theo hướng dẫn của Bộ </w:t>
      </w:r>
      <w:r w:rsidR="007E7327" w:rsidRPr="00D12127">
        <w:rPr>
          <w:rFonts w:asciiTheme="majorHAnsi" w:hAnsiTheme="majorHAnsi" w:cstheme="majorHAnsi"/>
          <w:lang w:val="vi-VN"/>
        </w:rPr>
        <w:t>Khoa học và Công nghệ</w:t>
      </w:r>
      <w:r w:rsidR="00065BE1" w:rsidRPr="00D12127">
        <w:rPr>
          <w:rFonts w:asciiTheme="majorHAnsi" w:hAnsiTheme="majorHAnsi" w:cstheme="majorHAnsi"/>
          <w:lang w:val="vi-VN"/>
        </w:rPr>
        <w:t xml:space="preserve"> </w:t>
      </w:r>
      <w:r w:rsidRPr="00D12127">
        <w:rPr>
          <w:rFonts w:asciiTheme="majorHAnsi" w:hAnsiTheme="majorHAnsi" w:cstheme="majorHAnsi"/>
          <w:lang w:val="vi-VN"/>
        </w:rPr>
        <w:t>và Bộ Y tế.</w:t>
      </w:r>
      <w:r w:rsidR="00BE23C6" w:rsidRPr="00D12127">
        <w:rPr>
          <w:rFonts w:asciiTheme="majorHAnsi" w:hAnsiTheme="majorHAnsi" w:cstheme="majorHAnsi"/>
          <w:lang w:val="vi-VN"/>
        </w:rPr>
        <w:t xml:space="preserve"> Thông qua hình thức các hội thảo, hội nghị, tập huấn và đào tạo cho cán bộ y tế, cán bộ giảm nghèo và liên ngành khác ở cấp tỉnh, huyện về chương trình, dự án, về các nội dung chuyên môn để phục vụ cho các hoạt động của </w:t>
      </w:r>
      <w:r w:rsidR="0034043F" w:rsidRPr="00D12127">
        <w:rPr>
          <w:rFonts w:asciiTheme="majorHAnsi" w:hAnsiTheme="majorHAnsi" w:cstheme="majorHAnsi"/>
          <w:lang w:val="vi-VN"/>
        </w:rPr>
        <w:t>C</w:t>
      </w:r>
      <w:r w:rsidR="00BE23C6" w:rsidRPr="00D12127">
        <w:rPr>
          <w:rFonts w:asciiTheme="majorHAnsi" w:hAnsiTheme="majorHAnsi" w:cstheme="majorHAnsi"/>
          <w:lang w:val="vi-VN"/>
        </w:rPr>
        <w:t>hương trình. Tài liệu tập huấn sẽ được xây dựng mới hoặc cập nhật chỉnh sửa căn cứ vào tình hình thực tế hoặc đề xuất của địa phương.</w:t>
      </w:r>
    </w:p>
    <w:p w:rsidR="007209D0" w:rsidRPr="00D12127" w:rsidRDefault="007209D0" w:rsidP="007209D0">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c) Hướng dẫn và hỗ trợ tổ chức thực hiện bữa ăn đảm bảo dinh dưỡng và giáo dục dinh dưỡng cho học sinh bán trú/nội trú và theo dõi tình trạng dinh dưỡng của học sinh định kỳ; tư vấn dinh dưỡng về chăm sóc dinh dưỡng hợp lý và tăng cường vận động thể lực, phòng chống suy dinh dưỡng và thiếu vi chất dinh dưỡng</w:t>
      </w:r>
      <w:r w:rsidR="0034043F" w:rsidRPr="00D12127">
        <w:rPr>
          <w:rFonts w:asciiTheme="majorHAnsi" w:hAnsiTheme="majorHAnsi" w:cstheme="majorHAnsi"/>
          <w:lang w:val="vi-VN"/>
        </w:rPr>
        <w:t>.</w:t>
      </w:r>
    </w:p>
    <w:p w:rsidR="007209D0" w:rsidRPr="00D12127" w:rsidRDefault="007209D0" w:rsidP="007209D0">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bCs/>
          <w:iCs/>
          <w:lang w:val="vi-VN"/>
        </w:rPr>
        <w:t xml:space="preserve">Quy trình </w:t>
      </w:r>
      <w:r w:rsidRPr="00D12127">
        <w:rPr>
          <w:rFonts w:asciiTheme="majorHAnsi" w:hAnsiTheme="majorHAnsi" w:cstheme="majorHAnsi"/>
          <w:lang w:val="vi-VN"/>
        </w:rPr>
        <w:t>thực</w:t>
      </w:r>
      <w:r w:rsidRPr="00D12127">
        <w:rPr>
          <w:rFonts w:asciiTheme="majorHAnsi" w:hAnsiTheme="majorHAnsi" w:cstheme="majorHAnsi"/>
          <w:bCs/>
          <w:iCs/>
          <w:lang w:val="vi-VN"/>
        </w:rPr>
        <w:t xml:space="preserve"> hiện: Theo đặc điểm vùng miền, dân tộc và lứa tuổi, xây dựng thực đơn và t</w:t>
      </w:r>
      <w:r w:rsidRPr="00D12127">
        <w:rPr>
          <w:rFonts w:asciiTheme="majorHAnsi" w:hAnsiTheme="majorHAnsi" w:cstheme="majorHAnsi"/>
          <w:lang w:val="vi-VN"/>
        </w:rPr>
        <w:t>ổ chức thực hiện bữa ăn học đường đảm bảo dinh dưỡng cho học sinh bán trú/nội trú, theo dõi tình trạng dinh dưỡng và tư vấn dinh dưỡng theo hướng dẫn của Bộ Y tế và Bộ Giáo dục và Đào tạo. Căn cứ tỷ lệ suy dinh dưỡng trẻ học đường, tình hình kinh tế - xã hội, an ninh lương thực của địa phương để xây dựng định mức hỗ trợ bữa ăn học đường cho trẻ, hỗ trợ người phụ trách nấu bếp, cán bộ địa phương, giáo viên/cô nuôi chuẩn bị, cấp phát bữa ăn, theo dõi trẻ. Áp dụng chính sách hỗ trợ bữa ăn trẻ mầm non tại xã có điều kiện kinh tế - xã hội đặc biệt khó khăn, xã đặc biệt khó khăn vùng bãi ngang ven biển, hải đảo (</w:t>
      </w:r>
      <w:r w:rsidRPr="00D12127">
        <w:rPr>
          <w:rFonts w:asciiTheme="majorHAnsi" w:hAnsiTheme="majorHAnsi" w:cstheme="majorHAnsi"/>
          <w:i/>
          <w:lang w:val="vi-VN"/>
        </w:rPr>
        <w:t>theo Nghị định số 57/2017/NĐ-CP và Nghị định số 06/2018/NĐ-CP và Nghị định số 105/2020/NĐ-CP</w:t>
      </w:r>
      <w:r w:rsidRPr="00D12127">
        <w:rPr>
          <w:rFonts w:asciiTheme="majorHAnsi" w:hAnsiTheme="majorHAnsi" w:cstheme="majorHAnsi"/>
          <w:lang w:val="vi-VN"/>
        </w:rPr>
        <w:t xml:space="preserve">) kết hợp </w:t>
      </w:r>
      <w:r w:rsidRPr="00D12127">
        <w:rPr>
          <w:rFonts w:asciiTheme="majorHAnsi" w:hAnsiTheme="majorHAnsi" w:cstheme="majorHAnsi"/>
          <w:bCs/>
          <w:iCs/>
          <w:lang w:val="vi-VN"/>
        </w:rPr>
        <w:t>huy động các nguồn ngân sách địa phương, tài trợ và xã hội hóa.</w:t>
      </w:r>
    </w:p>
    <w:p w:rsidR="007209D0" w:rsidRPr="00D12127" w:rsidRDefault="007209D0" w:rsidP="007209D0">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d) Xây dựng hướng dẫn và triển khai mô hình can thiệp cải thiện tình trạng dinh dưỡng, bảo đảm an ninh thực phẩm, an ninh dinh dưỡng đặc thù cho từng vùng miền.</w:t>
      </w:r>
    </w:p>
    <w:p w:rsidR="007209D0" w:rsidRPr="00D12127" w:rsidRDefault="007209D0" w:rsidP="007209D0">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Quy trình thực hiện: Căn cứ tỷ lệ suy dinh dưỡng trẻ em, tình hình kinh tế - xã hội của địa phương, an ninh lương thực hộ gia đình để xây dựng và triển khai mô hình cải thiện dinh dưỡng, đảm bảo an ninh lương thực hộ gia đình đặc thù cho từng vùng miền; xây dựng thực đơn dinh dưỡng cho trẻ dưới 5 tuổi.</w:t>
      </w:r>
      <w:r w:rsidR="00BE23C6" w:rsidRPr="00D12127">
        <w:rPr>
          <w:rFonts w:asciiTheme="majorHAnsi" w:hAnsiTheme="majorHAnsi" w:cstheme="majorHAnsi"/>
          <w:lang w:val="vi-VN"/>
        </w:rPr>
        <w:t xml:space="preserve"> Các </w:t>
      </w:r>
      <w:r w:rsidR="00BE23C6" w:rsidRPr="00D12127">
        <w:rPr>
          <w:rFonts w:asciiTheme="majorHAnsi" w:hAnsiTheme="majorHAnsi" w:cstheme="majorHAnsi"/>
          <w:lang w:val="vi-VN"/>
        </w:rPr>
        <w:lastRenderedPageBreak/>
        <w:t>mô hình can thiệp được thực hiện đúng qui trình của nghiên cứu khoa học, được nghiệm thu, báo cáo và phổ biến các kết quả để nhân rộng.</w:t>
      </w:r>
    </w:p>
    <w:p w:rsidR="007209D0" w:rsidRPr="00D12127" w:rsidRDefault="007209D0" w:rsidP="007209D0">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đ) Tham vấn, nghiên cứu giải pháp, tư vấn, theo dõi, giám sát chuyên môn, đánh giá định kỳ về tình trạng dinh dưỡng, vi chất dinh dưỡng, khẩu phần, chế độ ăn, thói quen tiêu thụ thực phẩm của trẻ em dưới 16 tuổi, phụ nữ tuổi sinh đẻ thuộc địa bàn huyện nghèo, xã đặc biệt khó khăn, vùng bãi ngang, ven biển và hải đảo.</w:t>
      </w:r>
    </w:p>
    <w:p w:rsidR="007209D0" w:rsidRPr="00D12127" w:rsidRDefault="007209D0" w:rsidP="007209D0">
      <w:pPr>
        <w:kinsoku w:val="0"/>
        <w:overflowPunct w:val="0"/>
        <w:autoSpaceDE w:val="0"/>
        <w:autoSpaceDN w:val="0"/>
        <w:adjustRightInd w:val="0"/>
        <w:spacing w:before="120" w:after="120"/>
        <w:ind w:firstLine="720"/>
        <w:jc w:val="both"/>
        <w:rPr>
          <w:rFonts w:asciiTheme="majorHAnsi" w:hAnsiTheme="majorHAnsi" w:cstheme="majorHAnsi"/>
          <w:bCs/>
          <w:lang w:val="vi-VN"/>
        </w:rPr>
      </w:pPr>
      <w:r w:rsidRPr="00D12127">
        <w:rPr>
          <w:rFonts w:asciiTheme="majorHAnsi" w:hAnsiTheme="majorHAnsi" w:cstheme="majorHAnsi"/>
          <w:lang w:val="vi-VN"/>
        </w:rPr>
        <w:t>Quy</w:t>
      </w:r>
      <w:r w:rsidRPr="00D12127">
        <w:rPr>
          <w:rFonts w:asciiTheme="majorHAnsi" w:hAnsiTheme="majorHAnsi" w:cstheme="majorHAnsi"/>
          <w:bCs/>
          <w:lang w:val="vi-VN"/>
        </w:rPr>
        <w:t xml:space="preserve"> trình </w:t>
      </w:r>
      <w:r w:rsidRPr="00D12127">
        <w:rPr>
          <w:rFonts w:asciiTheme="majorHAnsi" w:hAnsiTheme="majorHAnsi" w:cstheme="majorHAnsi"/>
          <w:lang w:val="vi-VN"/>
        </w:rPr>
        <w:t>thực</w:t>
      </w:r>
      <w:r w:rsidRPr="00D12127">
        <w:rPr>
          <w:rFonts w:asciiTheme="majorHAnsi" w:hAnsiTheme="majorHAnsi" w:cstheme="majorHAnsi"/>
          <w:bCs/>
          <w:lang w:val="vi-VN"/>
        </w:rPr>
        <w:t xml:space="preserve"> hiện: Tuân thủ theo hướng dẫn của Bộ Khoa học – Công nghệ và Bộ Y tế.</w:t>
      </w:r>
      <w:r w:rsidR="00BE23C6" w:rsidRPr="00D12127">
        <w:rPr>
          <w:rFonts w:asciiTheme="majorHAnsi" w:hAnsiTheme="majorHAnsi" w:cstheme="majorHAnsi"/>
          <w:bCs/>
          <w:lang w:val="vi-VN"/>
        </w:rPr>
        <w:t xml:space="preserve"> Bao gồm việc xây dựng hệ thống theo dõi giám sát điểm cho toàn quốc và tại tỉnh, huyện, xã can thiệp; Xây dựng, phổ biến và triển khai thu thập các chỉ tiêu theo dõi hàng năm ở cấp trung ương và địa phương; Xử lý số liệu và báo cáo; Tổ chức theo dõi giám sát hỗ trợ với các tỉnh thuộc chương trình.</w:t>
      </w:r>
    </w:p>
    <w:p w:rsidR="007209D0" w:rsidRPr="00D12127" w:rsidRDefault="00B2616A" w:rsidP="00BE23C6">
      <w:pPr>
        <w:spacing w:before="120" w:after="120"/>
        <w:jc w:val="both"/>
        <w:rPr>
          <w:rFonts w:asciiTheme="majorHAnsi" w:hAnsiTheme="majorHAnsi" w:cstheme="majorHAnsi"/>
          <w:b/>
          <w:i/>
          <w:lang w:val="vi-VN"/>
        </w:rPr>
      </w:pPr>
      <w:r w:rsidRPr="00D12127">
        <w:rPr>
          <w:rFonts w:asciiTheme="majorHAnsi" w:hAnsiTheme="majorHAnsi" w:cstheme="majorHAnsi"/>
          <w:b/>
          <w:i/>
          <w:lang w:val="vi-VN"/>
        </w:rPr>
        <w:t>6</w:t>
      </w:r>
      <w:r w:rsidR="007209D0" w:rsidRPr="00D12127">
        <w:rPr>
          <w:rFonts w:asciiTheme="majorHAnsi" w:hAnsiTheme="majorHAnsi" w:cstheme="majorHAnsi"/>
          <w:b/>
          <w:i/>
          <w:lang w:val="vi-VN"/>
        </w:rPr>
        <w:t>.1.2. Địa phương thực hiện</w:t>
      </w:r>
    </w:p>
    <w:p w:rsidR="00367430" w:rsidRPr="00D12127" w:rsidRDefault="007209D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a</w:t>
      </w:r>
      <w:r w:rsidR="00B64EDB" w:rsidRPr="00D12127">
        <w:rPr>
          <w:rFonts w:asciiTheme="majorHAnsi" w:hAnsiTheme="majorHAnsi" w:cstheme="majorHAnsi"/>
          <w:lang w:val="vi-VN"/>
        </w:rPr>
        <w:t xml:space="preserve">) </w:t>
      </w:r>
      <w:r w:rsidR="00367430" w:rsidRPr="00D12127">
        <w:rPr>
          <w:rFonts w:asciiTheme="majorHAnsi" w:hAnsiTheme="majorHAnsi" w:cstheme="majorHAnsi"/>
          <w:bCs/>
          <w:lang w:val="vi-VN"/>
        </w:rPr>
        <w:t xml:space="preserve">Cung </w:t>
      </w:r>
      <w:r w:rsidR="00367430" w:rsidRPr="00D12127">
        <w:rPr>
          <w:rFonts w:asciiTheme="majorHAnsi" w:hAnsiTheme="majorHAnsi" w:cstheme="majorHAnsi"/>
          <w:lang w:val="vi-VN"/>
        </w:rPr>
        <w:t>cấp</w:t>
      </w:r>
      <w:r w:rsidR="00367430" w:rsidRPr="00D12127">
        <w:rPr>
          <w:rFonts w:asciiTheme="majorHAnsi" w:hAnsiTheme="majorHAnsi" w:cstheme="majorHAnsi"/>
          <w:bCs/>
          <w:lang w:val="vi-VN"/>
        </w:rPr>
        <w:t xml:space="preserve"> gói </w:t>
      </w:r>
      <w:r w:rsidR="0034043F" w:rsidRPr="00D12127">
        <w:rPr>
          <w:rFonts w:asciiTheme="majorHAnsi" w:hAnsiTheme="majorHAnsi" w:cstheme="majorHAnsi"/>
          <w:bCs/>
          <w:lang w:val="vi-VN"/>
        </w:rPr>
        <w:t xml:space="preserve">dịch vụ </w:t>
      </w:r>
      <w:r w:rsidR="00367430" w:rsidRPr="00D12127">
        <w:rPr>
          <w:rFonts w:asciiTheme="majorHAnsi" w:hAnsiTheme="majorHAnsi" w:cstheme="majorHAnsi"/>
          <w:bCs/>
          <w:lang w:val="vi-VN"/>
        </w:rPr>
        <w:t>tư vấn dinh dưỡng cho bà mẹ từ lúc mang thai cho đến khi trẻ được 2 tuổi</w:t>
      </w:r>
      <w:r w:rsidR="00367430" w:rsidRPr="00D12127">
        <w:rPr>
          <w:rFonts w:asciiTheme="majorHAnsi" w:hAnsiTheme="majorHAnsi" w:cstheme="majorHAnsi"/>
          <w:lang w:val="vi-VN"/>
        </w:rPr>
        <w:t xml:space="preserve">. </w:t>
      </w:r>
    </w:p>
    <w:p w:rsidR="0036743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Quy trình thực hiện theo hướng dẫn chi tiết tại</w:t>
      </w:r>
      <w:r w:rsidRPr="00D12127">
        <w:rPr>
          <w:rFonts w:asciiTheme="majorHAnsi" w:hAnsiTheme="majorHAnsi" w:cstheme="majorHAnsi"/>
          <w:i/>
          <w:lang w:val="vi-VN"/>
        </w:rPr>
        <w:t xml:space="preserve"> </w:t>
      </w:r>
      <w:r w:rsidRPr="00D12127">
        <w:rPr>
          <w:rFonts w:asciiTheme="majorHAnsi" w:hAnsiTheme="majorHAnsi" w:cstheme="majorHAnsi"/>
          <w:lang w:val="vi-VN"/>
        </w:rPr>
        <w:t>Công văn số 3598/BYT-BM-TE ngày 29 tháng 04 năm 2021 của Bộ Y tế về hướng dẫn xây dựng và triển khai Chương trình Chăm sóc dinh dưỡng 1000 ngày đầu đời của Bộ Y tế và tài liệu Hướng dẫn tư vấn dinh dưỡng 1000 ngày đầu đời của Viện Dinh dưỡng.</w:t>
      </w:r>
    </w:p>
    <w:p w:rsidR="00BE23C6" w:rsidRPr="00D12127" w:rsidRDefault="00BE23C6"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Gói </w:t>
      </w:r>
      <w:r w:rsidR="0034043F" w:rsidRPr="00D12127">
        <w:rPr>
          <w:rFonts w:asciiTheme="majorHAnsi" w:hAnsiTheme="majorHAnsi" w:cstheme="majorHAnsi"/>
          <w:lang w:val="vi-VN"/>
        </w:rPr>
        <w:t xml:space="preserve">dịch vụ </w:t>
      </w:r>
      <w:r w:rsidRPr="00D12127">
        <w:rPr>
          <w:rFonts w:asciiTheme="majorHAnsi" w:hAnsiTheme="majorHAnsi" w:cstheme="majorHAnsi"/>
          <w:lang w:val="vi-VN"/>
        </w:rPr>
        <w:t>tư vấn dinh dưỡng được thực hiện tại Trạm Y tế các xã thuộc dự án. Mỗi bà mẹ từ lúc có thai đến lúc trẻ được 2 tuổi sẽ được tư vấn (cá thể hoặc nhóm) do cán bộ y tế được đào tạo ít nhất 9 lần vào từng thời điểm phù hợp theo hướng dẫn theo đúng quy trình chuẩn</w:t>
      </w:r>
      <w:r w:rsidR="002A5B9B" w:rsidRPr="00D12127">
        <w:rPr>
          <w:rFonts w:asciiTheme="majorHAnsi" w:hAnsiTheme="majorHAnsi" w:cstheme="majorHAnsi"/>
          <w:lang w:val="vi-VN"/>
        </w:rPr>
        <w:t xml:space="preserve"> (giai đoạn có thai, nuôi con bằng sữa mẹ và ăn bổ sung). Việc cung cấp dịch vụ tư vấn tổ chức độc lập hoặc lồng ghép vào các thời điểm khám thai và tiêm chủng.</w:t>
      </w:r>
    </w:p>
    <w:p w:rsidR="00367430" w:rsidRPr="00D12127" w:rsidRDefault="007209D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b</w:t>
      </w:r>
      <w:r w:rsidR="00B64EDB" w:rsidRPr="00D12127">
        <w:rPr>
          <w:rFonts w:asciiTheme="majorHAnsi" w:hAnsiTheme="majorHAnsi" w:cstheme="majorHAnsi"/>
          <w:lang w:val="vi-VN"/>
        </w:rPr>
        <w:t xml:space="preserve">) </w:t>
      </w:r>
      <w:r w:rsidR="00367430" w:rsidRPr="00D12127">
        <w:rPr>
          <w:rFonts w:asciiTheme="majorHAnsi" w:hAnsiTheme="majorHAnsi" w:cstheme="majorHAnsi"/>
          <w:lang w:val="vi-VN"/>
        </w:rPr>
        <w:t xml:space="preserve">Cung cấp viên đa vi chất cho phụ nữ có thai </w:t>
      </w:r>
    </w:p>
    <w:p w:rsidR="00C41BFF" w:rsidRPr="00D12127" w:rsidRDefault="00367430" w:rsidP="00C41BFF">
      <w:pPr>
        <w:kinsoku w:val="0"/>
        <w:overflowPunct w:val="0"/>
        <w:autoSpaceDE w:val="0"/>
        <w:autoSpaceDN w:val="0"/>
        <w:adjustRightInd w:val="0"/>
        <w:spacing w:before="120" w:after="120"/>
        <w:ind w:firstLine="720"/>
        <w:jc w:val="both"/>
        <w:rPr>
          <w:rFonts w:asciiTheme="majorHAnsi" w:hAnsiTheme="majorHAnsi" w:cstheme="majorHAnsi"/>
        </w:rPr>
      </w:pPr>
      <w:r w:rsidRPr="00D12127">
        <w:rPr>
          <w:rFonts w:asciiTheme="majorHAnsi" w:hAnsiTheme="majorHAnsi" w:cstheme="majorHAnsi"/>
          <w:lang w:val="vi-VN"/>
        </w:rPr>
        <w:t>Thời gian cung cấp viên đa vi chất cho phụ nữ có thai được tính từ khi phát hiện mang thai đến 1 tháng sau sinh.</w:t>
      </w:r>
      <w:r w:rsidR="002A5B9B" w:rsidRPr="00D12127">
        <w:rPr>
          <w:rFonts w:asciiTheme="majorHAnsi" w:hAnsiTheme="majorHAnsi" w:cstheme="majorHAnsi"/>
          <w:lang w:val="vi-VN"/>
        </w:rPr>
        <w:t xml:space="preserve"> </w:t>
      </w:r>
      <w:r w:rsidRPr="00D12127">
        <w:rPr>
          <w:rFonts w:asciiTheme="majorHAnsi" w:hAnsiTheme="majorHAnsi" w:cstheme="majorHAnsi"/>
          <w:lang w:val="vi-VN"/>
        </w:rPr>
        <w:t>Số lượng cấp phát: tối thiểu 180 viên/phụ nữ có thai.</w:t>
      </w:r>
      <w:r w:rsidR="00975D84" w:rsidRPr="00D12127">
        <w:rPr>
          <w:rFonts w:asciiTheme="majorHAnsi" w:hAnsiTheme="majorHAnsi" w:cstheme="majorHAnsi"/>
          <w:lang w:val="vi-VN"/>
        </w:rPr>
        <w:t xml:space="preserve"> Viên đa vi chất phải đáp ứng theo công thức thành phần được Liên hiệp quốc khuyến nghị (United Nations Multiple Micronutrient Preparation – UNIM</w:t>
      </w:r>
      <w:r w:rsidR="00C41BFF" w:rsidRPr="00D12127">
        <w:rPr>
          <w:rFonts w:asciiTheme="majorHAnsi" w:hAnsiTheme="majorHAnsi" w:cstheme="majorHAnsi"/>
          <w:lang w:val="vi-VN"/>
        </w:rPr>
        <w:t>M</w:t>
      </w:r>
      <w:r w:rsidR="00975D84" w:rsidRPr="00D12127">
        <w:rPr>
          <w:rFonts w:asciiTheme="majorHAnsi" w:hAnsiTheme="majorHAnsi" w:cstheme="majorHAnsi"/>
          <w:lang w:val="vi-VN"/>
        </w:rPr>
        <w:t>AP).</w:t>
      </w:r>
      <w:r w:rsidR="00C41BFF" w:rsidRPr="00D12127">
        <w:rPr>
          <w:rFonts w:asciiTheme="majorHAnsi" w:hAnsiTheme="majorHAnsi" w:cstheme="majorHAnsi"/>
          <w:lang w:val="vi-VN"/>
        </w:rPr>
        <w:t xml:space="preserve"> Thành phần: Retinol (800 RE), vitamin D (200 IU), vitamin E (10 mg), vitamin C (70 mg), vitamin B1 (1,4 mg), vitamin B2 (1,4 mg), vitamin B6 (1,9 mg), vitamin B12 (2,6 mcg), folic acid (400 mcg), niacin (18 mg), kẽm (15 mg), đồng (2 mg), sắt (30 mg), iod (150 mcg), selen (65 mcg).</w:t>
      </w:r>
      <w:r w:rsidR="00C47A26" w:rsidRPr="00D12127">
        <w:rPr>
          <w:rFonts w:asciiTheme="majorHAnsi" w:hAnsiTheme="majorHAnsi" w:cstheme="majorHAnsi"/>
        </w:rPr>
        <w:t xml:space="preserve"> Tối đa không vượt ngưỡng nhu cầu khuyến nghị ch</w:t>
      </w:r>
      <w:r w:rsidR="001C60EC" w:rsidRPr="00D12127">
        <w:rPr>
          <w:rFonts w:asciiTheme="majorHAnsi" w:hAnsiTheme="majorHAnsi" w:cstheme="majorHAnsi"/>
        </w:rPr>
        <w:t>o người Việt Nam cùng đối tượng (Ban hành theo Quyết định số 2615/QĐ- BYT ngày 16 tháng 6 năm 2016).</w:t>
      </w:r>
    </w:p>
    <w:p w:rsidR="0036743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i/>
          <w:lang w:val="vi-VN"/>
        </w:rPr>
      </w:pPr>
      <w:r w:rsidRPr="00D12127">
        <w:rPr>
          <w:rFonts w:asciiTheme="majorHAnsi" w:hAnsiTheme="majorHAnsi" w:cstheme="majorHAnsi"/>
          <w:lang w:val="vi-VN"/>
        </w:rPr>
        <w:t>Quy trình thực hiện: Tuân thủ theo hướng dẫn chi tiết tại Quyết định số 4944/QĐ-BYT ngày 27 tháng 11 năm 2014 của Bộ Y tế về việc ban hành</w:t>
      </w:r>
      <w:r w:rsidRPr="00D12127">
        <w:rPr>
          <w:rFonts w:asciiTheme="majorHAnsi" w:hAnsiTheme="majorHAnsi" w:cstheme="majorHAnsi"/>
          <w:i/>
          <w:lang w:val="vi-VN"/>
        </w:rPr>
        <w:t xml:space="preserve"> </w:t>
      </w:r>
      <w:r w:rsidRPr="00D12127">
        <w:rPr>
          <w:rFonts w:asciiTheme="majorHAnsi" w:hAnsiTheme="majorHAnsi" w:cstheme="majorHAnsi"/>
          <w:lang w:val="vi-VN"/>
        </w:rPr>
        <w:lastRenderedPageBreak/>
        <w:t>Hướng dẫn quốc gia về phòng chống thiếu vi chất dinh dưỡng</w:t>
      </w:r>
      <w:r w:rsidRPr="00D12127">
        <w:rPr>
          <w:rFonts w:asciiTheme="majorHAnsi" w:hAnsiTheme="majorHAnsi" w:cstheme="majorHAnsi"/>
          <w:i/>
          <w:lang w:val="vi-VN"/>
        </w:rPr>
        <w:t xml:space="preserve"> </w:t>
      </w:r>
      <w:r w:rsidRPr="00D12127">
        <w:rPr>
          <w:rFonts w:asciiTheme="majorHAnsi" w:hAnsiTheme="majorHAnsi" w:cstheme="majorHAnsi"/>
          <w:lang w:val="vi-VN"/>
        </w:rPr>
        <w:t>và các hướng dẫn của các đơn vị chuyên môn trực thuộc Bộ Y tế.</w:t>
      </w:r>
      <w:r w:rsidRPr="00D12127">
        <w:rPr>
          <w:rFonts w:asciiTheme="majorHAnsi" w:hAnsiTheme="majorHAnsi" w:cstheme="majorHAnsi"/>
          <w:i/>
          <w:lang w:val="vi-VN"/>
        </w:rPr>
        <w:t xml:space="preserve"> </w:t>
      </w:r>
    </w:p>
    <w:p w:rsidR="002A5B9B" w:rsidRPr="00D12127" w:rsidRDefault="002A5B9B" w:rsidP="0063741E">
      <w:pPr>
        <w:kinsoku w:val="0"/>
        <w:overflowPunct w:val="0"/>
        <w:autoSpaceDE w:val="0"/>
        <w:autoSpaceDN w:val="0"/>
        <w:adjustRightInd w:val="0"/>
        <w:spacing w:before="120" w:after="120"/>
        <w:ind w:firstLine="720"/>
        <w:jc w:val="both"/>
        <w:rPr>
          <w:rFonts w:asciiTheme="majorHAnsi" w:hAnsiTheme="majorHAnsi" w:cstheme="majorHAnsi"/>
          <w:iCs/>
          <w:lang w:val="vi-VN"/>
        </w:rPr>
      </w:pPr>
      <w:r w:rsidRPr="00D12127">
        <w:rPr>
          <w:rFonts w:asciiTheme="majorHAnsi" w:hAnsiTheme="majorHAnsi" w:cstheme="majorHAnsi"/>
          <w:iCs/>
          <w:lang w:val="vi-VN"/>
        </w:rPr>
        <w:t xml:space="preserve">Hằng năm, địa phương tổng hợp số liệu đối tượng và lập kế hoạch, dự trù kinh phí mua và </w:t>
      </w:r>
      <w:r w:rsidR="00C41BFF" w:rsidRPr="00D12127">
        <w:rPr>
          <w:rFonts w:asciiTheme="majorHAnsi" w:hAnsiTheme="majorHAnsi" w:cstheme="majorHAnsi"/>
          <w:iCs/>
          <w:lang w:val="vi-VN"/>
        </w:rPr>
        <w:t xml:space="preserve">tổ chức </w:t>
      </w:r>
      <w:r w:rsidR="00702610" w:rsidRPr="00D12127">
        <w:rPr>
          <w:rFonts w:asciiTheme="majorHAnsi" w:hAnsiTheme="majorHAnsi" w:cstheme="majorHAnsi"/>
          <w:iCs/>
          <w:lang w:val="vi-VN"/>
        </w:rPr>
        <w:t xml:space="preserve">đấu thầu theo các quy định hiện hành để mua viên đa vi chất </w:t>
      </w:r>
      <w:r w:rsidRPr="00D12127">
        <w:rPr>
          <w:rFonts w:asciiTheme="majorHAnsi" w:hAnsiTheme="majorHAnsi" w:cstheme="majorHAnsi"/>
          <w:iCs/>
          <w:lang w:val="vi-VN"/>
        </w:rPr>
        <w:t>(nếu không được cấp phát miễn phí từ Trung ương). Địa phương phân b</w:t>
      </w:r>
      <w:r w:rsidR="00702610" w:rsidRPr="00D12127">
        <w:rPr>
          <w:rFonts w:asciiTheme="majorHAnsi" w:hAnsiTheme="majorHAnsi" w:cstheme="majorHAnsi"/>
          <w:iCs/>
          <w:lang w:val="vi-VN"/>
        </w:rPr>
        <w:t>ổ</w:t>
      </w:r>
      <w:r w:rsidRPr="00D12127">
        <w:rPr>
          <w:rFonts w:asciiTheme="majorHAnsi" w:hAnsiTheme="majorHAnsi" w:cstheme="majorHAnsi"/>
          <w:iCs/>
          <w:lang w:val="vi-VN"/>
        </w:rPr>
        <w:t xml:space="preserve"> viên đa vi chất</w:t>
      </w:r>
      <w:r w:rsidR="00C41BFF" w:rsidRPr="00D12127">
        <w:rPr>
          <w:rFonts w:asciiTheme="majorHAnsi" w:hAnsiTheme="majorHAnsi" w:cstheme="majorHAnsi"/>
          <w:iCs/>
          <w:lang w:val="vi-VN"/>
        </w:rPr>
        <w:t xml:space="preserve"> sau khi mua hoặc được tiếp nhận</w:t>
      </w:r>
      <w:r w:rsidRPr="00D12127">
        <w:rPr>
          <w:rFonts w:asciiTheme="majorHAnsi" w:hAnsiTheme="majorHAnsi" w:cstheme="majorHAnsi"/>
          <w:iCs/>
          <w:lang w:val="vi-VN"/>
        </w:rPr>
        <w:t xml:space="preserve"> đến các trạm y tế xã và các cơ sở khám chữa bệnh để các đơn vị triển khai cấp</w:t>
      </w:r>
      <w:r w:rsidR="00C41BFF" w:rsidRPr="00D12127">
        <w:rPr>
          <w:rFonts w:asciiTheme="majorHAnsi" w:hAnsiTheme="majorHAnsi" w:cstheme="majorHAnsi"/>
          <w:iCs/>
          <w:lang w:val="vi-VN"/>
        </w:rPr>
        <w:t>. H</w:t>
      </w:r>
      <w:r w:rsidRPr="00D12127">
        <w:rPr>
          <w:rFonts w:asciiTheme="majorHAnsi" w:hAnsiTheme="majorHAnsi" w:cstheme="majorHAnsi"/>
          <w:iCs/>
          <w:lang w:val="vi-VN"/>
        </w:rPr>
        <w:t xml:space="preserve">ướng dẫn sử dụng thuốc đến đúng đối tượng, lồng ghép trong chăm sóc trước sinh cho phụ nữ hoặc thông qua hệ thống nhân viên y tế thôn bản. Cung cấp viên đa vi chất phải phối hợp thường xuyên với tư vấn và truyền thông để tăng cường sự tuân thủ. Địa phương triển khai tổ chức giám sát các cấp, thống kê báo cáo theo quy định của </w:t>
      </w:r>
      <w:r w:rsidR="00702610" w:rsidRPr="00D12127">
        <w:rPr>
          <w:rFonts w:asciiTheme="majorHAnsi" w:hAnsiTheme="majorHAnsi" w:cstheme="majorHAnsi"/>
          <w:iCs/>
          <w:lang w:val="vi-VN"/>
        </w:rPr>
        <w:t>C</w:t>
      </w:r>
      <w:r w:rsidRPr="00D12127">
        <w:rPr>
          <w:rFonts w:asciiTheme="majorHAnsi" w:hAnsiTheme="majorHAnsi" w:cstheme="majorHAnsi"/>
          <w:iCs/>
          <w:lang w:val="vi-VN"/>
        </w:rPr>
        <w:t>hương trình.</w:t>
      </w:r>
    </w:p>
    <w:p w:rsidR="000B1DD9" w:rsidRPr="00D12127" w:rsidRDefault="000B1DD9" w:rsidP="000B1DD9">
      <w:pPr>
        <w:kinsoku w:val="0"/>
        <w:overflowPunct w:val="0"/>
        <w:autoSpaceDE w:val="0"/>
        <w:autoSpaceDN w:val="0"/>
        <w:adjustRightInd w:val="0"/>
        <w:spacing w:before="120" w:after="120"/>
        <w:ind w:firstLine="720"/>
        <w:jc w:val="both"/>
        <w:rPr>
          <w:rFonts w:asciiTheme="majorHAnsi" w:hAnsiTheme="majorHAnsi" w:cstheme="majorHAnsi"/>
          <w:iCs/>
          <w:lang w:val="vi-VN"/>
        </w:rPr>
      </w:pPr>
      <w:r w:rsidRPr="00D12127">
        <w:rPr>
          <w:rFonts w:asciiTheme="majorHAnsi" w:hAnsiTheme="majorHAnsi" w:cstheme="majorHAnsi"/>
          <w:iCs/>
          <w:lang w:val="vi-VN"/>
        </w:rPr>
        <w:t xml:space="preserve">Trong trường hợp khả năng tiếp cận với viên đa vi chất bị hạn chế, có thể thay thế viên đa vi chất bằng viên sắt/folic với công thức đảm bảo cung cấp 60 mg sắt nguyên tố và 400 </w:t>
      </w:r>
      <w:r w:rsidRPr="00D12127">
        <w:rPr>
          <w:rFonts w:asciiTheme="majorHAnsi" w:hAnsiTheme="majorHAnsi" w:cstheme="majorHAnsi"/>
          <w:iCs/>
        </w:rPr>
        <w:t>μ</w:t>
      </w:r>
      <w:r w:rsidRPr="00D12127">
        <w:rPr>
          <w:rFonts w:asciiTheme="majorHAnsi" w:hAnsiTheme="majorHAnsi" w:cstheme="majorHAnsi"/>
          <w:iCs/>
          <w:lang w:val="vi-VN"/>
        </w:rPr>
        <w:t>g acid folic.</w:t>
      </w:r>
    </w:p>
    <w:p w:rsidR="00367430" w:rsidRPr="00D12127" w:rsidRDefault="007209D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c</w:t>
      </w:r>
      <w:r w:rsidR="00B64EDB" w:rsidRPr="00D12127">
        <w:rPr>
          <w:rFonts w:asciiTheme="majorHAnsi" w:hAnsiTheme="majorHAnsi" w:cstheme="majorHAnsi"/>
          <w:lang w:val="vi-VN"/>
        </w:rPr>
        <w:t xml:space="preserve">) </w:t>
      </w:r>
      <w:r w:rsidR="00367430" w:rsidRPr="00D12127">
        <w:rPr>
          <w:rFonts w:asciiTheme="majorHAnsi" w:hAnsiTheme="majorHAnsi" w:cstheme="majorHAnsi"/>
          <w:lang w:val="vi-VN"/>
        </w:rPr>
        <w:t>Cung cấp viên sắt</w:t>
      </w:r>
      <w:r w:rsidR="00975D84" w:rsidRPr="00D12127">
        <w:rPr>
          <w:rFonts w:asciiTheme="majorHAnsi" w:hAnsiTheme="majorHAnsi" w:cstheme="majorHAnsi"/>
          <w:lang w:val="vi-VN"/>
        </w:rPr>
        <w:t xml:space="preserve"> hoặc viên </w:t>
      </w:r>
      <w:r w:rsidR="00367430" w:rsidRPr="00D12127">
        <w:rPr>
          <w:rFonts w:asciiTheme="majorHAnsi" w:hAnsiTheme="majorHAnsi" w:cstheme="majorHAnsi"/>
          <w:lang w:val="vi-VN"/>
        </w:rPr>
        <w:t>đa vi chất hàng tuần cho phụ nữ lứa tuổi sinh đẻ, trẻ gái vị thành niên</w:t>
      </w:r>
      <w:r w:rsidR="00975D84" w:rsidRPr="00D12127">
        <w:rPr>
          <w:rFonts w:asciiTheme="majorHAnsi" w:hAnsiTheme="majorHAnsi" w:cstheme="majorHAnsi"/>
          <w:lang w:val="vi-VN"/>
        </w:rPr>
        <w:t>.</w:t>
      </w:r>
    </w:p>
    <w:p w:rsidR="00975D84" w:rsidRPr="00D12127" w:rsidRDefault="00367430" w:rsidP="00975D84">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Số lượng cấp phát: 15 viên x 2 đợt cách nhau 3 tháng, tổng số 30 viên/phụ nữ lứa tuổi sinh đẻ/1 năm.</w:t>
      </w:r>
      <w:r w:rsidR="00975D84" w:rsidRPr="00D12127">
        <w:rPr>
          <w:rFonts w:asciiTheme="majorHAnsi" w:hAnsiTheme="majorHAnsi" w:cstheme="majorHAnsi"/>
          <w:lang w:val="vi-VN"/>
        </w:rPr>
        <w:t xml:space="preserve"> Viên sắt-folic phải đảm bảo cung cấp 60 mg sắt nguyên tố </w:t>
      </w:r>
      <w:r w:rsidR="00C81284" w:rsidRPr="00D12127">
        <w:rPr>
          <w:rFonts w:asciiTheme="majorHAnsi" w:hAnsiTheme="majorHAnsi" w:cstheme="majorHAnsi"/>
          <w:lang w:val="vi-VN"/>
        </w:rPr>
        <w:t>và</w:t>
      </w:r>
      <w:r w:rsidR="00975D84" w:rsidRPr="00D12127">
        <w:rPr>
          <w:rFonts w:asciiTheme="majorHAnsi" w:hAnsiTheme="majorHAnsi" w:cstheme="majorHAnsi"/>
          <w:lang w:val="vi-VN"/>
        </w:rPr>
        <w:t xml:space="preserve"> 2800 μg acid folic.</w:t>
      </w:r>
    </w:p>
    <w:p w:rsidR="0036743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Quy trình thực hiện: Tuân thủ theo hướng dẫn chi tiết tại Quyết định số 4944/QĐ-BYT ngày 27 tháng 11 năm 2014 của Bộ Y tế về việc ban hành</w:t>
      </w:r>
      <w:r w:rsidRPr="00D12127">
        <w:rPr>
          <w:rFonts w:asciiTheme="majorHAnsi" w:hAnsiTheme="majorHAnsi" w:cstheme="majorHAnsi"/>
          <w:i/>
          <w:lang w:val="vi-VN"/>
        </w:rPr>
        <w:t xml:space="preserve"> </w:t>
      </w:r>
      <w:r w:rsidRPr="00D12127">
        <w:rPr>
          <w:rFonts w:asciiTheme="majorHAnsi" w:hAnsiTheme="majorHAnsi" w:cstheme="majorHAnsi"/>
          <w:lang w:val="vi-VN"/>
        </w:rPr>
        <w:t>Hướng dẫn quốc gia về phòng chống thiếu vi chất dinh dưỡng</w:t>
      </w:r>
      <w:r w:rsidRPr="00D12127">
        <w:rPr>
          <w:rFonts w:asciiTheme="majorHAnsi" w:hAnsiTheme="majorHAnsi" w:cstheme="majorHAnsi"/>
          <w:i/>
          <w:lang w:val="vi-VN"/>
        </w:rPr>
        <w:t xml:space="preserve"> </w:t>
      </w:r>
      <w:r w:rsidRPr="00D12127">
        <w:rPr>
          <w:rFonts w:asciiTheme="majorHAnsi" w:hAnsiTheme="majorHAnsi" w:cstheme="majorHAnsi"/>
          <w:lang w:val="vi-VN"/>
        </w:rPr>
        <w:t>và các hướng dẫn của các đơn vị chuyên môn trực thuộc Bộ Y tế.</w:t>
      </w:r>
      <w:r w:rsidR="002A5B9B" w:rsidRPr="00D12127">
        <w:rPr>
          <w:rFonts w:asciiTheme="majorHAnsi" w:hAnsiTheme="majorHAnsi" w:cstheme="majorHAnsi"/>
          <w:lang w:val="vi-VN"/>
        </w:rPr>
        <w:t xml:space="preserve"> Thực hiện tương tự như viên đa vi chất cho phụ nữ có thai</w:t>
      </w:r>
      <w:r w:rsidR="00975D84" w:rsidRPr="00D12127">
        <w:rPr>
          <w:rFonts w:asciiTheme="majorHAnsi" w:hAnsiTheme="majorHAnsi" w:cstheme="majorHAnsi"/>
          <w:lang w:val="vi-VN"/>
        </w:rPr>
        <w:t xml:space="preserve"> (mục b)</w:t>
      </w:r>
      <w:r w:rsidR="002A5B9B" w:rsidRPr="00D12127">
        <w:rPr>
          <w:rFonts w:asciiTheme="majorHAnsi" w:hAnsiTheme="majorHAnsi" w:cstheme="majorHAnsi"/>
          <w:lang w:val="vi-VN"/>
        </w:rPr>
        <w:t xml:space="preserve">, áp dụng cho đối tượng là phụ nữ lứa tuổi sinh đẻ 15-35 tuổi (không có thai) được trạm y tế lập danh sách và quản lý tại cộng đồng </w:t>
      </w:r>
      <w:r w:rsidR="009D78A4" w:rsidRPr="00D12127">
        <w:rPr>
          <w:rFonts w:asciiTheme="majorHAnsi" w:hAnsiTheme="majorHAnsi" w:cstheme="majorHAnsi"/>
          <w:lang w:val="vi-VN"/>
        </w:rPr>
        <w:t>và tại trường học (với trẻ gái còn đi học)</w:t>
      </w:r>
      <w:r w:rsidR="00975D84" w:rsidRPr="00D12127">
        <w:rPr>
          <w:rFonts w:asciiTheme="majorHAnsi" w:hAnsiTheme="majorHAnsi" w:cstheme="majorHAnsi"/>
          <w:lang w:val="vi-VN"/>
        </w:rPr>
        <w:t xml:space="preserve">. Với phụ nữ lứa tuổi sinh đẻ tại cộng đồng, có thể kết hợp lồng ghép cấp viên sắt hoặc viên đa vi chất vào ngày vi chất (tháng 6 và tháng 12); với trẻ gái tại trường học thì bố trí lịch cấp phát trong năm học phối hợp với ngành giáo dục. </w:t>
      </w:r>
    </w:p>
    <w:p w:rsidR="00367430" w:rsidRPr="00D12127" w:rsidRDefault="007209D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d</w:t>
      </w:r>
      <w:r w:rsidR="00DD2934" w:rsidRPr="00D12127">
        <w:rPr>
          <w:rFonts w:asciiTheme="majorHAnsi" w:hAnsiTheme="majorHAnsi" w:cstheme="majorHAnsi"/>
          <w:lang w:val="vi-VN"/>
        </w:rPr>
        <w:t xml:space="preserve">) </w:t>
      </w:r>
      <w:r w:rsidR="00367430" w:rsidRPr="00D12127">
        <w:rPr>
          <w:rFonts w:asciiTheme="majorHAnsi" w:hAnsiTheme="majorHAnsi" w:cstheme="majorHAnsi"/>
          <w:lang w:val="vi-VN"/>
        </w:rPr>
        <w:t>Cấp viên nang Vitamin A cho trẻ em 6-60 tháng tuổi, trẻ em dưới 6 tháng tuổi không được bú sữa mẹ, trẻ em dưới 5 tuổi bị suy dinh dưỡng, tiêu chảy, sởi, viêm đường hô hấp cấp và phụ nữ trong vòng 1 tháng sau sinh</w:t>
      </w:r>
    </w:p>
    <w:p w:rsidR="0036743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Số lượng cấp phát: </w:t>
      </w:r>
      <w:r w:rsidR="00C41BFF" w:rsidRPr="00D12127">
        <w:rPr>
          <w:rFonts w:asciiTheme="majorHAnsi" w:hAnsiTheme="majorHAnsi" w:cstheme="majorHAnsi"/>
          <w:lang w:val="vi-VN"/>
        </w:rPr>
        <w:t>trẻ em 6</w:t>
      </w:r>
      <w:r w:rsidR="0065299C" w:rsidRPr="00D12127">
        <w:rPr>
          <w:rFonts w:asciiTheme="majorHAnsi" w:hAnsiTheme="majorHAnsi" w:cstheme="majorHAnsi"/>
          <w:lang w:val="vi-VN"/>
        </w:rPr>
        <w:t xml:space="preserve"> tháng đến</w:t>
      </w:r>
      <w:r w:rsidR="00C41BFF" w:rsidRPr="00D12127">
        <w:rPr>
          <w:rFonts w:asciiTheme="majorHAnsi" w:hAnsiTheme="majorHAnsi" w:cstheme="majorHAnsi"/>
          <w:lang w:val="vi-VN"/>
        </w:rPr>
        <w:t xml:space="preserve"> dưới 12 tháng: 100.000 đơn vị/lần, trẻ em 12-60 tháng: 200.000 đơn vị/lần, bổ sung 2 lần 1 năm hoặc trong trường hợp có chỉ định bổ sung. Phụ nữ sau sinh: 200.000 đơn vị trong vòng 1 tháng sau sinh. </w:t>
      </w:r>
    </w:p>
    <w:p w:rsidR="0036743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i/>
          <w:lang w:val="vi-VN"/>
        </w:rPr>
      </w:pPr>
      <w:r w:rsidRPr="00D12127">
        <w:rPr>
          <w:rFonts w:asciiTheme="majorHAnsi" w:hAnsiTheme="majorHAnsi" w:cstheme="majorHAnsi"/>
          <w:lang w:val="vi-VN"/>
        </w:rPr>
        <w:t>Quy trình thực hiện: Tuân thủ theo hướng dẫn chi tiết tại Quyết định số 4944/QĐ-BYT ngày 27 tháng 11 năm 2014 của Bộ Y tế về việc ban hành</w:t>
      </w:r>
      <w:r w:rsidRPr="00D12127">
        <w:rPr>
          <w:rFonts w:asciiTheme="majorHAnsi" w:hAnsiTheme="majorHAnsi" w:cstheme="majorHAnsi"/>
          <w:i/>
          <w:lang w:val="vi-VN"/>
        </w:rPr>
        <w:t xml:space="preserve"> </w:t>
      </w:r>
      <w:r w:rsidRPr="00D12127">
        <w:rPr>
          <w:rFonts w:asciiTheme="majorHAnsi" w:hAnsiTheme="majorHAnsi" w:cstheme="majorHAnsi"/>
          <w:lang w:val="vi-VN"/>
        </w:rPr>
        <w:t>Hướng dẫn quốc gia về phòng chống thiếu vi chất dinh dưỡng</w:t>
      </w:r>
      <w:r w:rsidRPr="00D12127">
        <w:rPr>
          <w:rFonts w:asciiTheme="majorHAnsi" w:hAnsiTheme="majorHAnsi" w:cstheme="majorHAnsi"/>
          <w:i/>
          <w:lang w:val="vi-VN"/>
        </w:rPr>
        <w:t xml:space="preserve"> </w:t>
      </w:r>
      <w:r w:rsidRPr="00D12127">
        <w:rPr>
          <w:rFonts w:asciiTheme="majorHAnsi" w:hAnsiTheme="majorHAnsi" w:cstheme="majorHAnsi"/>
          <w:lang w:val="vi-VN"/>
        </w:rPr>
        <w:t>và các hướng dẫn của các đơn vị chuyên môn trực thuộc Bộ Y tế.</w:t>
      </w:r>
      <w:r w:rsidRPr="00D12127">
        <w:rPr>
          <w:rFonts w:asciiTheme="majorHAnsi" w:hAnsiTheme="majorHAnsi" w:cstheme="majorHAnsi"/>
          <w:i/>
          <w:lang w:val="vi-VN"/>
        </w:rPr>
        <w:t xml:space="preserve"> </w:t>
      </w:r>
    </w:p>
    <w:p w:rsidR="00C41BFF" w:rsidRPr="00D12127" w:rsidRDefault="00C41BFF"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lastRenderedPageBreak/>
        <w:t xml:space="preserve">Tùy thuộc vào nhu cầu thực tế của địa phương, các tỉnh lên kế hoạch </w:t>
      </w:r>
      <w:r w:rsidR="00702610" w:rsidRPr="00D12127">
        <w:rPr>
          <w:rFonts w:asciiTheme="majorHAnsi" w:hAnsiTheme="majorHAnsi" w:cstheme="majorHAnsi"/>
          <w:lang w:val="vi-VN"/>
        </w:rPr>
        <w:t xml:space="preserve">và tổ chức đấu thầu </w:t>
      </w:r>
      <w:r w:rsidRPr="00D12127">
        <w:rPr>
          <w:rFonts w:asciiTheme="majorHAnsi" w:hAnsiTheme="majorHAnsi" w:cstheme="majorHAnsi"/>
          <w:lang w:val="vi-VN"/>
        </w:rPr>
        <w:t>mua hoặc đề nghị cấp phát từ Trung ương (hiện tại vẫn đang cung cấp miễn phí vitamin A cho toàn quốc). Tổ chức việc phân phối, quản lý, cấp phát, theo dõi giám sát và báo cáo như các hướng dẫn hiện hành của ngành Y tế.</w:t>
      </w:r>
    </w:p>
    <w:p w:rsidR="00367430" w:rsidRPr="00D12127" w:rsidRDefault="007209D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đ</w:t>
      </w:r>
      <w:r w:rsidR="00DD2934" w:rsidRPr="00D12127">
        <w:rPr>
          <w:rFonts w:asciiTheme="majorHAnsi" w:hAnsiTheme="majorHAnsi" w:cstheme="majorHAnsi"/>
          <w:lang w:val="vi-VN"/>
        </w:rPr>
        <w:t xml:space="preserve">) </w:t>
      </w:r>
      <w:r w:rsidR="00367430" w:rsidRPr="00D12127">
        <w:rPr>
          <w:rFonts w:asciiTheme="majorHAnsi" w:hAnsiTheme="majorHAnsi" w:cstheme="majorHAnsi"/>
          <w:lang w:val="vi-VN"/>
        </w:rPr>
        <w:t>Bổ sung kẽm cho trẻ em bị tiêu chảy</w:t>
      </w:r>
      <w:r w:rsidR="00075494" w:rsidRPr="00D12127">
        <w:rPr>
          <w:rFonts w:asciiTheme="majorHAnsi" w:hAnsiTheme="majorHAnsi" w:cstheme="majorHAnsi"/>
          <w:lang w:val="vi-VN"/>
        </w:rPr>
        <w:t xml:space="preserve"> cấp</w:t>
      </w:r>
      <w:r w:rsidR="00367430" w:rsidRPr="00D12127">
        <w:rPr>
          <w:rFonts w:asciiTheme="majorHAnsi" w:hAnsiTheme="majorHAnsi" w:cstheme="majorHAnsi"/>
          <w:lang w:val="vi-VN"/>
        </w:rPr>
        <w:t>:</w:t>
      </w:r>
    </w:p>
    <w:p w:rsidR="00075494" w:rsidRPr="00D12127" w:rsidRDefault="00367430" w:rsidP="00075494">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w:t>
      </w:r>
      <w:r w:rsidR="00DA50E5" w:rsidRPr="00D12127">
        <w:rPr>
          <w:rFonts w:asciiTheme="majorHAnsi" w:hAnsiTheme="majorHAnsi" w:cstheme="majorHAnsi"/>
          <w:lang w:val="vi-VN"/>
        </w:rPr>
        <w:t xml:space="preserve">- </w:t>
      </w:r>
      <w:r w:rsidRPr="00D12127">
        <w:rPr>
          <w:rFonts w:asciiTheme="majorHAnsi" w:hAnsiTheme="majorHAnsi" w:cstheme="majorHAnsi"/>
          <w:lang w:val="vi-VN"/>
        </w:rPr>
        <w:t xml:space="preserve">Số lượng bổ sung: </w:t>
      </w:r>
      <w:r w:rsidR="00075494" w:rsidRPr="00D12127">
        <w:rPr>
          <w:rFonts w:asciiTheme="majorHAnsi" w:hAnsiTheme="majorHAnsi" w:cstheme="majorHAnsi"/>
          <w:lang w:val="vi-VN"/>
        </w:rPr>
        <w:t xml:space="preserve">sử dụng viên 20 mg kẽm nguyên tố hoặc dạng hỗn dịch, sirô 5ml chứa 10mg kẽm </w:t>
      </w:r>
    </w:p>
    <w:p w:rsidR="00075494" w:rsidRPr="00D12127" w:rsidRDefault="00075494" w:rsidP="00075494">
      <w:pPr>
        <w:pStyle w:val="Default"/>
        <w:spacing w:after="175"/>
        <w:ind w:firstLine="720"/>
        <w:rPr>
          <w:color w:val="auto"/>
          <w:sz w:val="28"/>
          <w:szCs w:val="28"/>
          <w:lang w:val="vi-VN"/>
        </w:rPr>
      </w:pPr>
      <w:r w:rsidRPr="00D12127">
        <w:rPr>
          <w:color w:val="auto"/>
          <w:sz w:val="28"/>
          <w:szCs w:val="28"/>
          <w:lang w:val="vi-VN"/>
        </w:rPr>
        <w:t>+ Trẻ &lt;6 tháng: 1/2 viên/ngày trong 14 ngày (10mg) hoặc 5ml sirô.</w:t>
      </w:r>
    </w:p>
    <w:p w:rsidR="00075494" w:rsidRPr="00D12127" w:rsidRDefault="00075494" w:rsidP="00075494">
      <w:pPr>
        <w:pStyle w:val="Default"/>
        <w:spacing w:after="175"/>
        <w:ind w:firstLine="720"/>
        <w:rPr>
          <w:color w:val="auto"/>
          <w:sz w:val="28"/>
          <w:szCs w:val="28"/>
          <w:lang w:val="vi-VN"/>
        </w:rPr>
      </w:pPr>
      <w:r w:rsidRPr="00D12127">
        <w:rPr>
          <w:color w:val="auto"/>
          <w:sz w:val="28"/>
          <w:szCs w:val="28"/>
          <w:lang w:val="vi-VN"/>
        </w:rPr>
        <w:t xml:space="preserve">+ Trẻ ≥6 tháng: 1 viên/ngày trong 14 ngày (20mg) hoặc 10ml sirô. </w:t>
      </w:r>
    </w:p>
    <w:p w:rsidR="0036743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i/>
          <w:lang w:val="vi-VN"/>
        </w:rPr>
      </w:pPr>
      <w:r w:rsidRPr="00D12127">
        <w:rPr>
          <w:rFonts w:asciiTheme="majorHAnsi" w:hAnsiTheme="majorHAnsi" w:cstheme="majorHAnsi"/>
          <w:lang w:val="vi-VN"/>
        </w:rPr>
        <w:t>Quy trình thực hiện: Tuân thủ theo hướng dẫn chi tiết tại Quyết định số 4944/QĐ-BYT ngày 27 tháng 11 năm 2014 của Bộ Y tế về việc ban hành</w:t>
      </w:r>
      <w:r w:rsidRPr="00D12127">
        <w:rPr>
          <w:rFonts w:asciiTheme="majorHAnsi" w:hAnsiTheme="majorHAnsi" w:cstheme="majorHAnsi"/>
          <w:i/>
          <w:lang w:val="vi-VN"/>
        </w:rPr>
        <w:t xml:space="preserve"> </w:t>
      </w:r>
      <w:r w:rsidRPr="00D12127">
        <w:rPr>
          <w:rFonts w:asciiTheme="majorHAnsi" w:hAnsiTheme="majorHAnsi" w:cstheme="majorHAnsi"/>
          <w:lang w:val="vi-VN"/>
        </w:rPr>
        <w:t>Hướng dẫn quốc gia về phòng chống thiếu vi chất dinh dưỡng</w:t>
      </w:r>
      <w:r w:rsidRPr="00D12127">
        <w:rPr>
          <w:rFonts w:asciiTheme="majorHAnsi" w:hAnsiTheme="majorHAnsi" w:cstheme="majorHAnsi"/>
          <w:i/>
          <w:lang w:val="vi-VN"/>
        </w:rPr>
        <w:t xml:space="preserve"> </w:t>
      </w:r>
      <w:r w:rsidRPr="00D12127">
        <w:rPr>
          <w:rFonts w:asciiTheme="majorHAnsi" w:hAnsiTheme="majorHAnsi" w:cstheme="majorHAnsi"/>
          <w:lang w:val="vi-VN"/>
        </w:rPr>
        <w:t>và Quyết định số 4121/QĐ-BYT ngày 28/10/2009 của Bộ Y tế về ban hành Tài liệu hướng dẫn xử trí tiêu chảy ở trẻ em</w:t>
      </w:r>
      <w:r w:rsidRPr="00D12127">
        <w:rPr>
          <w:rFonts w:asciiTheme="majorHAnsi" w:hAnsiTheme="majorHAnsi" w:cstheme="majorHAnsi"/>
          <w:i/>
          <w:lang w:val="vi-VN"/>
        </w:rPr>
        <w:t>.</w:t>
      </w:r>
      <w:r w:rsidR="00C41BFF" w:rsidRPr="00D12127">
        <w:rPr>
          <w:rFonts w:asciiTheme="majorHAnsi" w:hAnsiTheme="majorHAnsi" w:cstheme="majorHAnsi"/>
          <w:i/>
          <w:lang w:val="vi-VN"/>
        </w:rPr>
        <w:t xml:space="preserve"> </w:t>
      </w:r>
    </w:p>
    <w:p w:rsidR="00075494" w:rsidRPr="00D12127" w:rsidRDefault="00C41BFF" w:rsidP="0063741E">
      <w:pPr>
        <w:kinsoku w:val="0"/>
        <w:overflowPunct w:val="0"/>
        <w:autoSpaceDE w:val="0"/>
        <w:autoSpaceDN w:val="0"/>
        <w:adjustRightInd w:val="0"/>
        <w:spacing w:before="120" w:after="120"/>
        <w:ind w:firstLine="720"/>
        <w:jc w:val="both"/>
        <w:rPr>
          <w:rFonts w:asciiTheme="majorHAnsi" w:hAnsiTheme="majorHAnsi" w:cstheme="majorHAnsi"/>
          <w:iCs/>
          <w:lang w:val="vi-VN"/>
        </w:rPr>
      </w:pPr>
      <w:r w:rsidRPr="00D12127">
        <w:rPr>
          <w:rFonts w:asciiTheme="majorHAnsi" w:hAnsiTheme="majorHAnsi" w:cstheme="majorHAnsi"/>
          <w:iCs/>
          <w:lang w:val="vi-VN"/>
        </w:rPr>
        <w:t xml:space="preserve">Căn cứ vào số lượng trẻ em dưới 5 tuổi bị tiêu chảy hằng năm để đề xuất kế hoạch cung cấp </w:t>
      </w:r>
      <w:r w:rsidR="00075494" w:rsidRPr="00D12127">
        <w:rPr>
          <w:rFonts w:asciiTheme="majorHAnsi" w:hAnsiTheme="majorHAnsi" w:cstheme="majorHAnsi"/>
          <w:iCs/>
          <w:lang w:val="vi-VN"/>
        </w:rPr>
        <w:t xml:space="preserve">thuốc và phân phối đến các cơ sở y tế. Ngân sách từ bảo hiểm y tế cho trẻ dưới 6 tuổi hoặc từ chương trình. </w:t>
      </w:r>
    </w:p>
    <w:p w:rsidR="00367430" w:rsidRPr="00D12127" w:rsidRDefault="007209D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e</w:t>
      </w:r>
      <w:r w:rsidR="00DD2934" w:rsidRPr="00D12127">
        <w:rPr>
          <w:rFonts w:asciiTheme="majorHAnsi" w:hAnsiTheme="majorHAnsi" w:cstheme="majorHAnsi"/>
          <w:lang w:val="vi-VN"/>
        </w:rPr>
        <w:t xml:space="preserve">) </w:t>
      </w:r>
      <w:r w:rsidR="00367430" w:rsidRPr="00D12127">
        <w:rPr>
          <w:rFonts w:asciiTheme="majorHAnsi" w:hAnsiTheme="majorHAnsi" w:cstheme="majorHAnsi"/>
          <w:lang w:val="vi-VN"/>
        </w:rPr>
        <w:t xml:space="preserve">Hỗ trợ </w:t>
      </w:r>
      <w:r w:rsidR="00255845" w:rsidRPr="00D12127">
        <w:rPr>
          <w:rFonts w:asciiTheme="majorHAnsi" w:hAnsiTheme="majorHAnsi" w:cstheme="majorHAnsi"/>
          <w:lang w:val="vi-VN"/>
        </w:rPr>
        <w:t>sản</w:t>
      </w:r>
      <w:r w:rsidR="00367430" w:rsidRPr="00D12127">
        <w:rPr>
          <w:rFonts w:asciiTheme="majorHAnsi" w:hAnsiTheme="majorHAnsi" w:cstheme="majorHAnsi"/>
          <w:lang w:val="vi-VN"/>
        </w:rPr>
        <w:t xml:space="preserve"> phẩm dinh dưỡng cho trẻ suy dinh dưỡng</w:t>
      </w:r>
      <w:r w:rsidR="0065299C" w:rsidRPr="00D12127">
        <w:rPr>
          <w:rFonts w:asciiTheme="majorHAnsi" w:hAnsiTheme="majorHAnsi" w:cstheme="majorHAnsi"/>
          <w:lang w:val="vi-VN"/>
        </w:rPr>
        <w:t xml:space="preserve"> và</w:t>
      </w:r>
      <w:r w:rsidR="00367430" w:rsidRPr="00D12127">
        <w:rPr>
          <w:rFonts w:asciiTheme="majorHAnsi" w:hAnsiTheme="majorHAnsi" w:cstheme="majorHAnsi"/>
          <w:lang w:val="vi-VN"/>
        </w:rPr>
        <w:t xml:space="preserve"> trong tình huống khẩn cấp.</w:t>
      </w:r>
    </w:p>
    <w:p w:rsidR="00075494" w:rsidRPr="00D12127" w:rsidRDefault="00DA50E5" w:rsidP="00872FAA">
      <w:pPr>
        <w:pStyle w:val="Default"/>
        <w:jc w:val="both"/>
        <w:rPr>
          <w:rFonts w:asciiTheme="majorHAnsi" w:hAnsiTheme="majorHAnsi" w:cstheme="majorHAnsi"/>
          <w:iCs/>
          <w:color w:val="auto"/>
          <w:sz w:val="28"/>
          <w:szCs w:val="28"/>
          <w:lang w:val="vi-VN"/>
        </w:rPr>
      </w:pPr>
      <w:r w:rsidRPr="00D12127">
        <w:rPr>
          <w:rFonts w:asciiTheme="majorHAnsi" w:hAnsiTheme="majorHAnsi" w:cstheme="majorHAnsi"/>
          <w:color w:val="auto"/>
          <w:sz w:val="28"/>
          <w:szCs w:val="28"/>
          <w:lang w:val="vi-VN"/>
        </w:rPr>
        <w:t xml:space="preserve">- </w:t>
      </w:r>
      <w:r w:rsidR="00367430" w:rsidRPr="00D12127">
        <w:rPr>
          <w:rFonts w:asciiTheme="majorHAnsi" w:hAnsiTheme="majorHAnsi" w:cstheme="majorHAnsi"/>
          <w:i/>
          <w:color w:val="auto"/>
          <w:sz w:val="28"/>
          <w:szCs w:val="28"/>
          <w:lang w:val="vi-VN"/>
        </w:rPr>
        <w:t xml:space="preserve">Cấp phát gói bột đa vi chất cho trẻ trên 6 tháng đến 23 tháng tuổi bị SDD thấp còi bổ sung vào bữa bột/cháo: </w:t>
      </w:r>
      <w:r w:rsidR="00367430" w:rsidRPr="00D12127">
        <w:rPr>
          <w:rFonts w:asciiTheme="majorHAnsi" w:hAnsiTheme="majorHAnsi" w:cstheme="majorHAnsi"/>
          <w:color w:val="auto"/>
          <w:sz w:val="28"/>
          <w:szCs w:val="28"/>
          <w:lang w:val="vi-VN"/>
        </w:rPr>
        <w:t>Số lượng cấp phát: 60 gói/trẻ suy dinh dưỡng/đợt x 2 đợt/năm.</w:t>
      </w:r>
      <w:r w:rsidR="00367430" w:rsidRPr="00D12127">
        <w:rPr>
          <w:rFonts w:asciiTheme="majorHAnsi" w:hAnsiTheme="majorHAnsi" w:cstheme="majorHAnsi"/>
          <w:i/>
          <w:color w:val="auto"/>
          <w:sz w:val="28"/>
          <w:szCs w:val="28"/>
          <w:lang w:val="vi-VN"/>
        </w:rPr>
        <w:t xml:space="preserve"> </w:t>
      </w:r>
      <w:r w:rsidR="00872FAA" w:rsidRPr="00D12127">
        <w:rPr>
          <w:rFonts w:asciiTheme="majorHAnsi" w:hAnsiTheme="majorHAnsi" w:cstheme="majorHAnsi"/>
          <w:iCs/>
          <w:color w:val="auto"/>
          <w:sz w:val="28"/>
          <w:szCs w:val="28"/>
          <w:lang w:val="vi-VN"/>
        </w:rPr>
        <w:t>Thành phần bột đa vi chất phải có tối thiểu</w:t>
      </w:r>
      <w:r w:rsidR="0065299C" w:rsidRPr="00D12127">
        <w:rPr>
          <w:rFonts w:asciiTheme="majorHAnsi" w:hAnsiTheme="majorHAnsi" w:cstheme="majorHAnsi"/>
          <w:iCs/>
          <w:color w:val="auto"/>
          <w:sz w:val="28"/>
          <w:szCs w:val="28"/>
          <w:lang w:val="vi-VN"/>
        </w:rPr>
        <w:t xml:space="preserve"> 3 vi chất:</w:t>
      </w:r>
      <w:r w:rsidR="00872FAA" w:rsidRPr="00D12127">
        <w:rPr>
          <w:rFonts w:asciiTheme="majorHAnsi" w:hAnsiTheme="majorHAnsi" w:cstheme="majorHAnsi"/>
          <w:iCs/>
          <w:color w:val="auto"/>
          <w:sz w:val="28"/>
          <w:szCs w:val="28"/>
          <w:lang w:val="vi-VN"/>
        </w:rPr>
        <w:t xml:space="preserve"> Sắt (12,5 mg sắt nguyên tố), Vitamin A (300 </w:t>
      </w:r>
      <w:r w:rsidR="00872FAA" w:rsidRPr="00D12127">
        <w:rPr>
          <w:rFonts w:asciiTheme="majorHAnsi" w:hAnsiTheme="majorHAnsi" w:cstheme="majorHAnsi"/>
          <w:iCs/>
          <w:color w:val="auto"/>
          <w:sz w:val="28"/>
          <w:szCs w:val="28"/>
        </w:rPr>
        <w:t>μ</w:t>
      </w:r>
      <w:r w:rsidR="00872FAA" w:rsidRPr="00D12127">
        <w:rPr>
          <w:rFonts w:asciiTheme="majorHAnsi" w:hAnsiTheme="majorHAnsi" w:cstheme="majorHAnsi"/>
          <w:iCs/>
          <w:color w:val="auto"/>
          <w:sz w:val="28"/>
          <w:szCs w:val="28"/>
          <w:lang w:val="vi-VN"/>
        </w:rPr>
        <w:t xml:space="preserve">g retinol), Kẽm (5 mg kẽm nguyên tố). </w:t>
      </w:r>
      <w:r w:rsidR="00872FAA" w:rsidRPr="00D12127">
        <w:rPr>
          <w:color w:val="auto"/>
          <w:sz w:val="28"/>
          <w:szCs w:val="28"/>
          <w:lang w:val="vi-VN"/>
        </w:rPr>
        <w:t>Ngoài ra có thể bổ sung thêm các vi chất cần thiết khác với liều theo nhu cầu dinh dưỡng khuyến nghị hiện nay cho nhóm đối tượng đích.</w:t>
      </w:r>
    </w:p>
    <w:p w:rsidR="00367430" w:rsidRPr="00D12127" w:rsidRDefault="00367430" w:rsidP="00B2616A">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Quy trình thực hiện tuân thủ theo Tuân thủ theo hướng dẫn chi tiết tại Quyết định số 4944/QĐ-BYT ngày 27 tháng 11 năm 2014 của Bộ Y tế về việc ban hành</w:t>
      </w:r>
      <w:r w:rsidRPr="00D12127">
        <w:rPr>
          <w:rFonts w:asciiTheme="majorHAnsi" w:hAnsiTheme="majorHAnsi" w:cstheme="majorHAnsi"/>
          <w:i/>
          <w:lang w:val="vi-VN"/>
        </w:rPr>
        <w:t xml:space="preserve"> </w:t>
      </w:r>
      <w:r w:rsidRPr="00D12127">
        <w:rPr>
          <w:rFonts w:asciiTheme="majorHAnsi" w:hAnsiTheme="majorHAnsi" w:cstheme="majorHAnsi"/>
          <w:lang w:val="vi-VN"/>
        </w:rPr>
        <w:t>Hướng dẫn quốc gia về phòng chống thiếu vi chất dinh dưỡng</w:t>
      </w:r>
      <w:r w:rsidRPr="00D12127">
        <w:rPr>
          <w:rFonts w:asciiTheme="majorHAnsi" w:hAnsiTheme="majorHAnsi" w:cstheme="majorHAnsi"/>
          <w:i/>
          <w:lang w:val="vi-VN"/>
        </w:rPr>
        <w:t xml:space="preserve"> </w:t>
      </w:r>
      <w:r w:rsidRPr="00D12127">
        <w:rPr>
          <w:rFonts w:asciiTheme="majorHAnsi" w:hAnsiTheme="majorHAnsi" w:cstheme="majorHAnsi"/>
          <w:lang w:val="vi-VN"/>
        </w:rPr>
        <w:t>và các hướng dẫn của các đơn vị chuyên môn trực thuộc Bộ Y tế.</w:t>
      </w:r>
    </w:p>
    <w:p w:rsidR="00872FAA" w:rsidRPr="00D12127" w:rsidRDefault="00872FAA" w:rsidP="00B2616A">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Danh sách trẻ 6 đến 23 tháng tuổi bị SDD thấp còi được tổng hợp, từ đó tỉnh xây dựng kế hoạch để tổ chức mua, phân phối, quản lý tới các cơ sở y tế và thực hiện cấp phát 1 năm 2 lần (có thể lồng ghép với ngày Vi chất dinh dưỡng hằng năm). Kết hợp tư vấn, hướng dẫn sử dụng tại hộ gia đình. Theo dõi, giám sát và báo cáo theo quy định.</w:t>
      </w:r>
    </w:p>
    <w:p w:rsidR="000B1DD9" w:rsidRPr="00D12127" w:rsidRDefault="000B1DD9" w:rsidP="000B1DD9">
      <w:pPr>
        <w:pStyle w:val="Default"/>
        <w:jc w:val="both"/>
        <w:rPr>
          <w:rFonts w:asciiTheme="majorHAnsi" w:hAnsiTheme="majorHAnsi" w:cstheme="majorHAnsi"/>
          <w:color w:val="auto"/>
          <w:sz w:val="28"/>
          <w:szCs w:val="28"/>
          <w:lang w:val="vi-VN"/>
        </w:rPr>
      </w:pPr>
      <w:r w:rsidRPr="00D12127">
        <w:rPr>
          <w:rFonts w:asciiTheme="majorHAnsi" w:hAnsiTheme="majorHAnsi" w:cstheme="majorHAnsi"/>
          <w:i/>
          <w:color w:val="auto"/>
          <w:sz w:val="28"/>
          <w:szCs w:val="28"/>
          <w:lang w:val="vi-VN"/>
        </w:rPr>
        <w:t xml:space="preserve">- Cấp phát gói bột/hoặc viên đa vi chất cho trẻ học đường bị suy dinh dưỡng. </w:t>
      </w:r>
      <w:r w:rsidRPr="00D12127">
        <w:rPr>
          <w:rFonts w:asciiTheme="majorHAnsi" w:hAnsiTheme="majorHAnsi" w:cstheme="majorHAnsi"/>
          <w:color w:val="auto"/>
          <w:sz w:val="28"/>
          <w:szCs w:val="28"/>
          <w:lang w:val="vi-VN"/>
        </w:rPr>
        <w:t xml:space="preserve">Số lượng cấp phát: Dự kiến 60 gói (viên)/trẻ suy dinh dưỡng/đợt x 2 đợt/năm. </w:t>
      </w:r>
    </w:p>
    <w:p w:rsidR="000B1DD9" w:rsidRPr="00D12127" w:rsidRDefault="000B1DD9" w:rsidP="000B1DD9">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Quy trình thực hiện: Tuân thủ theo hướng dẫn của các cơ quan chuyên môn thuộc Bộ Y tế.</w:t>
      </w:r>
    </w:p>
    <w:p w:rsidR="000B1DD9" w:rsidRPr="00D12127" w:rsidRDefault="000B1DD9" w:rsidP="000B1DD9">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lastRenderedPageBreak/>
        <w:t xml:space="preserve">Các tỉnh lập kế hoạch dựa trên cơ sở báo cáo của các địa phương, dự trù và </w:t>
      </w:r>
      <w:r w:rsidR="00654F70" w:rsidRPr="00D12127">
        <w:rPr>
          <w:rFonts w:asciiTheme="majorHAnsi" w:hAnsiTheme="majorHAnsi" w:cstheme="majorHAnsi"/>
          <w:lang w:val="vi-VN"/>
        </w:rPr>
        <w:t xml:space="preserve">tổ chức đấu thầu </w:t>
      </w:r>
      <w:r w:rsidRPr="00D12127">
        <w:rPr>
          <w:rFonts w:asciiTheme="majorHAnsi" w:hAnsiTheme="majorHAnsi" w:cstheme="majorHAnsi"/>
          <w:lang w:val="vi-VN"/>
        </w:rPr>
        <w:t>mua, cung cấp vi chất cho các địa phương. Các trường tổ chức đánh giá tình trạng dinh dưỡng định kỳ để phát hiện trẻ SDD thấp còi, lập danh sách, tiếp nhận thuốc và cấp phát theo đợt. Tố chức uống tại trường, có theo dõi giám sát. Báo cáo theo quy định.</w:t>
      </w:r>
    </w:p>
    <w:p w:rsidR="00367430" w:rsidRPr="00D12127" w:rsidRDefault="00DA50E5" w:rsidP="00872FAA">
      <w:pPr>
        <w:kinsoku w:val="0"/>
        <w:overflowPunct w:val="0"/>
        <w:autoSpaceDE w:val="0"/>
        <w:autoSpaceDN w:val="0"/>
        <w:adjustRightInd w:val="0"/>
        <w:spacing w:before="120" w:after="120"/>
        <w:jc w:val="both"/>
        <w:rPr>
          <w:rFonts w:asciiTheme="majorHAnsi" w:hAnsiTheme="majorHAnsi" w:cstheme="majorHAnsi"/>
          <w:lang w:val="vi-VN"/>
        </w:rPr>
      </w:pPr>
      <w:r w:rsidRPr="00D12127">
        <w:rPr>
          <w:rFonts w:asciiTheme="majorHAnsi" w:hAnsiTheme="majorHAnsi" w:cstheme="majorHAnsi"/>
          <w:lang w:val="vi-VN"/>
        </w:rPr>
        <w:t xml:space="preserve">- </w:t>
      </w:r>
      <w:r w:rsidR="00367430" w:rsidRPr="00D12127">
        <w:rPr>
          <w:rFonts w:asciiTheme="majorHAnsi" w:hAnsiTheme="majorHAnsi" w:cstheme="majorHAnsi"/>
          <w:i/>
          <w:lang w:val="vi-VN"/>
        </w:rPr>
        <w:t xml:space="preserve">Cấp phát bột/cháo dinh dưỡng cho trẻ trên 6 tháng đến dưới 5 tuổi trong những tình huống khẩn cấp (thiên tai, mất mùa, dịch bệnh…): </w:t>
      </w:r>
      <w:r w:rsidR="00367430" w:rsidRPr="00D12127">
        <w:rPr>
          <w:rFonts w:asciiTheme="majorHAnsi" w:hAnsiTheme="majorHAnsi" w:cstheme="majorHAnsi"/>
          <w:lang w:val="vi-VN"/>
        </w:rPr>
        <w:t>Số lượng cấp phát: 1 đợt/năm; 2 gói/trẻ/ngày x 20 ngày. Quy trình thực hiện tuân thủ theo hướng dẫn của các đơn vị chuyên môn trực thuộc Bộ Y tế.</w:t>
      </w:r>
    </w:p>
    <w:p w:rsidR="00872FAA" w:rsidRPr="00D12127" w:rsidRDefault="00872FAA" w:rsidP="00B2616A">
      <w:pPr>
        <w:kinsoku w:val="0"/>
        <w:overflowPunct w:val="0"/>
        <w:autoSpaceDE w:val="0"/>
        <w:autoSpaceDN w:val="0"/>
        <w:adjustRightInd w:val="0"/>
        <w:spacing w:before="120" w:after="120"/>
        <w:ind w:firstLine="720"/>
        <w:jc w:val="both"/>
        <w:rPr>
          <w:rFonts w:asciiTheme="majorHAnsi" w:hAnsiTheme="majorHAnsi" w:cstheme="majorHAnsi"/>
          <w:i/>
          <w:lang w:val="vi-VN"/>
        </w:rPr>
      </w:pPr>
      <w:r w:rsidRPr="00D12127">
        <w:rPr>
          <w:rFonts w:asciiTheme="majorHAnsi" w:hAnsiTheme="majorHAnsi" w:cstheme="majorHAnsi"/>
          <w:lang w:val="vi-VN"/>
        </w:rPr>
        <w:t xml:space="preserve">Tùy tình hình thực tế của địa phương, các tỉnh lập kế hoạch và dự trù kinh phí, </w:t>
      </w:r>
      <w:r w:rsidR="00654F70" w:rsidRPr="00D12127">
        <w:rPr>
          <w:rFonts w:asciiTheme="majorHAnsi" w:hAnsiTheme="majorHAnsi" w:cstheme="majorHAnsi"/>
          <w:lang w:val="vi-VN"/>
        </w:rPr>
        <w:t xml:space="preserve">tổ chức đấu thầu </w:t>
      </w:r>
      <w:r w:rsidRPr="00D12127">
        <w:rPr>
          <w:rFonts w:asciiTheme="majorHAnsi" w:hAnsiTheme="majorHAnsi" w:cstheme="majorHAnsi"/>
          <w:lang w:val="vi-VN"/>
        </w:rPr>
        <w:t>mua dự trữ các sản phẩm dinh dưỡng (đảm bảo đáp ứng nhu cầu dinh dưỡng của trẻ nhỏ, hạn chế các thành phần không có lợi cho sức khỏe, phù hợp với việc cấp phát và chế biến trong tình huống khẩn cấp, theo các khuyến cáo của ngành Y tế). Khi tình huống khẩn cấp xảy ra, tiến hành đánh giá nhanh về nhu cầu và tổ chức cấp phát, hướng dẫn sử dụng cho đối tượng đích. Theo dõi, giám sát và báo cáo theo quy định.</w:t>
      </w:r>
      <w:r w:rsidR="00C81284" w:rsidRPr="00D12127">
        <w:rPr>
          <w:rFonts w:asciiTheme="majorHAnsi" w:hAnsiTheme="majorHAnsi" w:cstheme="majorHAnsi"/>
          <w:lang w:val="vi-VN"/>
        </w:rPr>
        <w:t xml:space="preserve"> Có kế hoạch sử dụng hoặc xử lý sản phẩm nếu không có tình huống khẩn cấp xảy ra trên địa bàn.</w:t>
      </w:r>
    </w:p>
    <w:p w:rsidR="00BE4640" w:rsidRPr="00D12127" w:rsidRDefault="007209D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g</w:t>
      </w:r>
      <w:r w:rsidR="00DD2934" w:rsidRPr="00D12127">
        <w:rPr>
          <w:rFonts w:asciiTheme="majorHAnsi" w:hAnsiTheme="majorHAnsi" w:cstheme="majorHAnsi"/>
          <w:lang w:val="vi-VN"/>
        </w:rPr>
        <w:t xml:space="preserve">) </w:t>
      </w:r>
      <w:r w:rsidR="00367430" w:rsidRPr="00D12127">
        <w:rPr>
          <w:rFonts w:asciiTheme="majorHAnsi" w:hAnsiTheme="majorHAnsi" w:cstheme="majorHAnsi"/>
          <w:bCs/>
          <w:lang w:val="vi-VN"/>
        </w:rPr>
        <w:t>Tầm</w:t>
      </w:r>
      <w:r w:rsidR="00367430" w:rsidRPr="00D12127">
        <w:rPr>
          <w:rFonts w:asciiTheme="majorHAnsi" w:hAnsiTheme="majorHAnsi" w:cstheme="majorHAnsi"/>
          <w:lang w:val="vi-VN"/>
        </w:rPr>
        <w:t xml:space="preserve"> soát, điều trị và quản lý suy dinh dưỡng cấp tính ở trẻ em tại cộng đồng </w:t>
      </w:r>
    </w:p>
    <w:p w:rsidR="0036743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Đối tượng: Trẻ em từ 0 đến 72 tháng tuổi được chẩn đoán suy dinh dưỡng cấp tính nặng.</w:t>
      </w:r>
    </w:p>
    <w:p w:rsidR="0036743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Số lượng sản phẩm điều trị: Mỗi trẻ suy dinh dưỡng cấp tính nặng được điều trị bằng chế phẩm điều trị. Liều lượng: TB 13,8kg chế phẩm điều trị RUTF</w:t>
      </w:r>
      <w:r w:rsidR="00BE4640" w:rsidRPr="00D12127">
        <w:rPr>
          <w:rFonts w:asciiTheme="majorHAnsi" w:hAnsiTheme="majorHAnsi" w:cstheme="majorHAnsi"/>
          <w:lang w:val="vi-VN"/>
        </w:rPr>
        <w:t xml:space="preserve"> (Ready to use therapeutic food – Thực phẩm điều trị ăn liền)</w:t>
      </w:r>
      <w:r w:rsidRPr="00D12127">
        <w:rPr>
          <w:rFonts w:asciiTheme="majorHAnsi" w:hAnsiTheme="majorHAnsi" w:cstheme="majorHAnsi"/>
          <w:lang w:val="vi-VN"/>
        </w:rPr>
        <w:t>/trẻ</w:t>
      </w:r>
      <w:r w:rsidR="00872FAA" w:rsidRPr="00D12127">
        <w:rPr>
          <w:rFonts w:asciiTheme="majorHAnsi" w:hAnsiTheme="majorHAnsi" w:cstheme="majorHAnsi"/>
          <w:lang w:val="vi-VN"/>
        </w:rPr>
        <w:t>.</w:t>
      </w:r>
      <w:r w:rsidR="00C81284" w:rsidRPr="00D12127">
        <w:rPr>
          <w:rFonts w:asciiTheme="majorHAnsi" w:hAnsiTheme="majorHAnsi" w:cstheme="majorHAnsi"/>
          <w:lang w:val="vi-VN"/>
        </w:rPr>
        <w:t xml:space="preserve"> Yêu cầu kỹ thuật của sản phẩm tuân thủ theo quy định của Hướng dẫn Bộ Y tế (Quyết định 4487/QĐ-BYT). </w:t>
      </w:r>
    </w:p>
    <w:p w:rsidR="0036743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Quy trình thực hiện: Tuân thủ theo Hướng dẫn chi tiết tại Quyết định số 4487/QĐ-BYT ngày 18 tháng 8 năm 2016 của Bộ Y tế về việc ban hành Hướng dẫn chẩn đoán về điều trị bệnh suy dinh dưỡng cấp tính ở trẻ em từ 0 đến 72 tháng tuổi và Quyết định số 3779/QĐ-BYT ngày 26 tháng 8 năm 2019 của Bộ Y tế về việc ban hành Hướng dẫn thực hiện quản lý suy dinh dưỡng cấp tính ở trẻ em từ 0 đến 72 tháng tuổi và hướng dẫn của các đơn vị chuyên môn trực thuộc Bộ Y tế.</w:t>
      </w:r>
    </w:p>
    <w:p w:rsidR="00872FAA" w:rsidRPr="00D12127" w:rsidRDefault="00872FAA"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Tại từng xã, tổ chức sàng lọc để phát hiện đưa những trẻ SDD cấp tính nặng vào chương trình. Các cơ sở y tế tổ chức quản lý và điều trị theo phác đồ ngoại trú, tái khám hàng tuần và thăm hộ gia đình theo chỉ định chuyên môn. Thực hiện các quy trình tiếp nhận, theo dõi và xuất, chuyển tuyến </w:t>
      </w:r>
      <w:r w:rsidR="00BE4640" w:rsidRPr="00D12127">
        <w:rPr>
          <w:rFonts w:asciiTheme="majorHAnsi" w:hAnsiTheme="majorHAnsi" w:cstheme="majorHAnsi"/>
          <w:lang w:val="vi-VN"/>
        </w:rPr>
        <w:t>theo</w:t>
      </w:r>
      <w:r w:rsidRPr="00D12127">
        <w:rPr>
          <w:rFonts w:asciiTheme="majorHAnsi" w:hAnsiTheme="majorHAnsi" w:cstheme="majorHAnsi"/>
          <w:lang w:val="vi-VN"/>
        </w:rPr>
        <w:t xml:space="preserve"> Hướng dẫn </w:t>
      </w:r>
      <w:r w:rsidR="00BE4640" w:rsidRPr="00D12127">
        <w:rPr>
          <w:rFonts w:asciiTheme="majorHAnsi" w:hAnsiTheme="majorHAnsi" w:cstheme="majorHAnsi"/>
          <w:lang w:val="vi-VN"/>
        </w:rPr>
        <w:t xml:space="preserve">của </w:t>
      </w:r>
      <w:r w:rsidRPr="00D12127">
        <w:rPr>
          <w:rFonts w:asciiTheme="majorHAnsi" w:hAnsiTheme="majorHAnsi" w:cstheme="majorHAnsi"/>
          <w:lang w:val="vi-VN"/>
        </w:rPr>
        <w:t xml:space="preserve">Bộ Y tế. Sản phẩm điều trị tuân theo quy chuẩn của Quyết định 4487/QĐ-BYT. Tỉnh lập kế hoạch </w:t>
      </w:r>
      <w:r w:rsidR="00654F70" w:rsidRPr="00D12127">
        <w:rPr>
          <w:rFonts w:asciiTheme="majorHAnsi" w:hAnsiTheme="majorHAnsi" w:cstheme="majorHAnsi"/>
          <w:lang w:val="vi-VN"/>
        </w:rPr>
        <w:t xml:space="preserve">và tổ chức đấu thầu </w:t>
      </w:r>
      <w:r w:rsidRPr="00D12127">
        <w:rPr>
          <w:rFonts w:asciiTheme="majorHAnsi" w:hAnsiTheme="majorHAnsi" w:cstheme="majorHAnsi"/>
          <w:lang w:val="vi-VN"/>
        </w:rPr>
        <w:t xml:space="preserve">mua và phân phối sản phẩm đến các cơ sở y tế trên cơ sở ước tính số trẻ SDD cấp tính nặng hằng năm bằng 2% số trẻ dưới 5 tuổi trên địa bàn quản lý. Cần đảm bảo việc cung cấp đều </w:t>
      </w:r>
      <w:r w:rsidRPr="00D12127">
        <w:rPr>
          <w:rFonts w:asciiTheme="majorHAnsi" w:hAnsiTheme="majorHAnsi" w:cstheme="majorHAnsi"/>
          <w:lang w:val="vi-VN"/>
        </w:rPr>
        <w:lastRenderedPageBreak/>
        <w:t>đặn để sản phẩm luôn sẵn có ở cơ sở, tránh gián đoạn chuỗi cung ứng ảnh hưởng đến chất lượng điều trị.</w:t>
      </w:r>
    </w:p>
    <w:p w:rsidR="00367430" w:rsidRPr="00D12127" w:rsidRDefault="007209D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h</w:t>
      </w:r>
      <w:r w:rsidR="00DD2934" w:rsidRPr="00D12127">
        <w:rPr>
          <w:rFonts w:asciiTheme="majorHAnsi" w:hAnsiTheme="majorHAnsi" w:cstheme="majorHAnsi"/>
          <w:lang w:val="vi-VN"/>
        </w:rPr>
        <w:t xml:space="preserve">) </w:t>
      </w:r>
      <w:r w:rsidR="00367430" w:rsidRPr="00D12127">
        <w:rPr>
          <w:rFonts w:asciiTheme="majorHAnsi" w:hAnsiTheme="majorHAnsi" w:cstheme="majorHAnsi"/>
          <w:bCs/>
          <w:lang w:val="vi-VN"/>
        </w:rPr>
        <w:t xml:space="preserve">Tẩy </w:t>
      </w:r>
      <w:r w:rsidR="00367430" w:rsidRPr="00D12127">
        <w:rPr>
          <w:rFonts w:asciiTheme="majorHAnsi" w:hAnsiTheme="majorHAnsi" w:cstheme="majorHAnsi"/>
          <w:lang w:val="vi-VN"/>
        </w:rPr>
        <w:t>giun</w:t>
      </w:r>
      <w:r w:rsidR="00367430" w:rsidRPr="00D12127">
        <w:rPr>
          <w:rFonts w:asciiTheme="majorHAnsi" w:hAnsiTheme="majorHAnsi" w:cstheme="majorHAnsi"/>
          <w:bCs/>
          <w:lang w:val="vi-VN"/>
        </w:rPr>
        <w:t xml:space="preserve"> định kỳ cho trẻ em dưới 6 tuổi, phụ nữ có thai và phụ nữ tuổi sinh đẻ</w:t>
      </w:r>
      <w:r w:rsidR="00367430" w:rsidRPr="00D12127">
        <w:rPr>
          <w:rFonts w:asciiTheme="majorHAnsi" w:hAnsiTheme="majorHAnsi" w:cstheme="majorHAnsi"/>
          <w:lang w:val="vi-VN"/>
        </w:rPr>
        <w:t xml:space="preserve">: </w:t>
      </w:r>
    </w:p>
    <w:p w:rsidR="0036743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Số lượng cấp phát:</w:t>
      </w:r>
      <w:r w:rsidR="00872FAA" w:rsidRPr="00D12127">
        <w:rPr>
          <w:rFonts w:asciiTheme="majorHAnsi" w:hAnsiTheme="majorHAnsi" w:cstheme="majorHAnsi"/>
          <w:lang w:val="vi-VN"/>
        </w:rPr>
        <w:t xml:space="preserve"> Trẻ em 2- dưới 6 tuổi, phụ nữ lứa tuổi sinh đẻ tẩy giun 2 lần/năm. Phụ nữ có thai có chỉ định tẩy giun: thực hiện ở Quý 2 và 3 của thời kỳ mang thai.</w:t>
      </w:r>
      <w:r w:rsidRPr="00D12127">
        <w:rPr>
          <w:rFonts w:asciiTheme="majorHAnsi" w:hAnsiTheme="majorHAnsi" w:cstheme="majorHAnsi"/>
          <w:lang w:val="vi-VN"/>
        </w:rPr>
        <w:t xml:space="preserve"> </w:t>
      </w:r>
    </w:p>
    <w:p w:rsidR="0036743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Quy trình thực hiện tuân thủ theo hướng dẫn chi tiết tại Quyết định số 6437/QĐ-BYT ngày 25 tháng 10 năm 2018 của Bộ Y tế về việc ban hành Hướng dẫn tẩy giun đường ruột tại cộng đồng. </w:t>
      </w:r>
    </w:p>
    <w:p w:rsidR="00872FAA" w:rsidRPr="00D12127" w:rsidRDefault="00872FAA"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Thực hiện tương tự như bổ sung vitamin A và có thể phối hợp cấp cùng thời điểm.</w:t>
      </w:r>
    </w:p>
    <w:p w:rsidR="00367430" w:rsidRPr="00D12127" w:rsidRDefault="007209D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i</w:t>
      </w:r>
      <w:r w:rsidR="00DD2934" w:rsidRPr="00D12127">
        <w:rPr>
          <w:rFonts w:asciiTheme="majorHAnsi" w:hAnsiTheme="majorHAnsi" w:cstheme="majorHAnsi"/>
          <w:lang w:val="vi-VN"/>
        </w:rPr>
        <w:t xml:space="preserve">) </w:t>
      </w:r>
      <w:r w:rsidR="00367430" w:rsidRPr="00D12127">
        <w:rPr>
          <w:rFonts w:asciiTheme="majorHAnsi" w:hAnsiTheme="majorHAnsi" w:cstheme="majorHAnsi"/>
          <w:lang w:val="vi-VN"/>
        </w:rPr>
        <w:t>Lập kế hoạch và dự trữ nguồn sản phẩm dinh dưỡng cho việc ứng phó với ảnh hưởng thiên tai, thảm họa, dịch bệnh đối với việc chăm sóc dinh dưỡng bà mẹ, trẻ em.</w:t>
      </w:r>
    </w:p>
    <w:p w:rsidR="00255845" w:rsidRPr="00D12127" w:rsidRDefault="00255845"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Số lượng sản phẩm dinh dưỡng: theo nhu cầu thực tế của địa phương.</w:t>
      </w:r>
    </w:p>
    <w:p w:rsidR="00367430" w:rsidRPr="00D12127" w:rsidRDefault="0036743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Quy trình thực hiện theo Hướng dẫn kỹ thuật </w:t>
      </w:r>
      <w:r w:rsidR="00255845" w:rsidRPr="00D12127">
        <w:rPr>
          <w:rFonts w:asciiTheme="majorHAnsi" w:hAnsiTheme="majorHAnsi" w:cstheme="majorHAnsi"/>
          <w:lang w:val="vi-VN"/>
        </w:rPr>
        <w:t>chuẩn bị và ứng phó về dinh dưỡng trong tình huống khẩn cấp và các hướng dẫn của các đơn vị chuyên môn trực thuộc Bộ Y tế.</w:t>
      </w:r>
    </w:p>
    <w:p w:rsidR="00872FAA" w:rsidRPr="00D12127" w:rsidRDefault="00872FAA"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Hàng năm, các tỉnh cần xây dựng được kế hoạch ứng phó về dinh dưỡng với khẩn cấp hoặc lồng ghép trong kế hoạch ứng phó về thiên tai thảm họa của tỉnh, trong đó có dự trù các nguồn sản phẩm dinh dưỡng và</w:t>
      </w:r>
      <w:r w:rsidR="00D75B84" w:rsidRPr="00D12127">
        <w:rPr>
          <w:rFonts w:asciiTheme="majorHAnsi" w:hAnsiTheme="majorHAnsi" w:cstheme="majorHAnsi"/>
          <w:lang w:val="vi-VN"/>
        </w:rPr>
        <w:t xml:space="preserve"> tổ chức đ</w:t>
      </w:r>
      <w:r w:rsidR="00ED016A" w:rsidRPr="00D12127">
        <w:rPr>
          <w:rFonts w:asciiTheme="majorHAnsi" w:hAnsiTheme="majorHAnsi" w:cstheme="majorHAnsi"/>
          <w:lang w:val="vi-VN"/>
        </w:rPr>
        <w:t>ấ</w:t>
      </w:r>
      <w:r w:rsidR="00D75B84" w:rsidRPr="00D12127">
        <w:rPr>
          <w:rFonts w:asciiTheme="majorHAnsi" w:hAnsiTheme="majorHAnsi" w:cstheme="majorHAnsi"/>
          <w:lang w:val="vi-VN"/>
        </w:rPr>
        <w:t>u thầu</w:t>
      </w:r>
      <w:r w:rsidRPr="00D12127">
        <w:rPr>
          <w:rFonts w:asciiTheme="majorHAnsi" w:hAnsiTheme="majorHAnsi" w:cstheme="majorHAnsi"/>
          <w:lang w:val="vi-VN"/>
        </w:rPr>
        <w:t xml:space="preserve"> mua dự trữ trước khi khẩn cấp xảy ra. Triển khai các hoạt động ứng phó và có kế hoạch </w:t>
      </w:r>
      <w:r w:rsidR="00ED016A" w:rsidRPr="00D12127">
        <w:rPr>
          <w:rFonts w:asciiTheme="majorHAnsi" w:hAnsiTheme="majorHAnsi" w:cstheme="majorHAnsi"/>
          <w:lang w:val="vi-VN"/>
        </w:rPr>
        <w:t>đưa vào s</w:t>
      </w:r>
      <w:r w:rsidRPr="00D12127">
        <w:rPr>
          <w:rFonts w:asciiTheme="majorHAnsi" w:hAnsiTheme="majorHAnsi" w:cstheme="majorHAnsi"/>
          <w:lang w:val="vi-VN"/>
        </w:rPr>
        <w:t xml:space="preserve">ử </w:t>
      </w:r>
      <w:r w:rsidR="00ED016A" w:rsidRPr="00D12127">
        <w:rPr>
          <w:rFonts w:asciiTheme="majorHAnsi" w:hAnsiTheme="majorHAnsi" w:cstheme="majorHAnsi"/>
          <w:lang w:val="vi-VN"/>
        </w:rPr>
        <w:t xml:space="preserve">dụng sản phẩm nếu không có tính huống khẩn cấp xảy ra, xử </w:t>
      </w:r>
      <w:r w:rsidRPr="00D12127">
        <w:rPr>
          <w:rFonts w:asciiTheme="majorHAnsi" w:hAnsiTheme="majorHAnsi" w:cstheme="majorHAnsi"/>
          <w:lang w:val="vi-VN"/>
        </w:rPr>
        <w:t>lý sản phẩm dự trữ nếu không được sử dụng. Theo dõi, giám sát và báo cáo theo quy định.</w:t>
      </w:r>
    </w:p>
    <w:p w:rsidR="00255845" w:rsidRPr="00D12127" w:rsidRDefault="007209D0"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k</w:t>
      </w:r>
      <w:r w:rsidR="006D0D3D" w:rsidRPr="00D12127">
        <w:rPr>
          <w:rFonts w:asciiTheme="majorHAnsi" w:hAnsiTheme="majorHAnsi" w:cstheme="majorHAnsi"/>
          <w:lang w:val="vi-VN"/>
        </w:rPr>
        <w:t xml:space="preserve">) </w:t>
      </w:r>
      <w:r w:rsidR="00255845" w:rsidRPr="00D12127">
        <w:rPr>
          <w:rFonts w:asciiTheme="majorHAnsi" w:hAnsiTheme="majorHAnsi" w:cstheme="majorHAnsi"/>
          <w:lang w:val="vi-VN"/>
        </w:rPr>
        <w:t>Chăm sóc dinh dưỡng trong quá trình thai nghén, chăm sóc bà mẹ/trẻ em sau sinh về sử dụng viên sắt/folic – đa vi chất, vitamin A cho bà mẹ có thai, cho con bú; nuôi con bằng sữa mẹ và ăn bổ sung thông qua các hình thức</w:t>
      </w:r>
      <w:r w:rsidR="00872FAA" w:rsidRPr="00D12127">
        <w:rPr>
          <w:rFonts w:asciiTheme="majorHAnsi" w:hAnsiTheme="majorHAnsi" w:cstheme="majorHAnsi"/>
          <w:lang w:val="vi-VN"/>
        </w:rPr>
        <w:t xml:space="preserve"> truyền thông trực tiếp</w:t>
      </w:r>
      <w:r w:rsidR="00255845" w:rsidRPr="00D12127">
        <w:rPr>
          <w:rFonts w:asciiTheme="majorHAnsi" w:hAnsiTheme="majorHAnsi" w:cstheme="majorHAnsi"/>
          <w:lang w:val="vi-VN"/>
        </w:rPr>
        <w:t>, thực hành dinh dưỡng tại trạm y tế xã, thôn bản</w:t>
      </w:r>
      <w:r w:rsidR="00872FAA" w:rsidRPr="00D12127">
        <w:rPr>
          <w:rFonts w:asciiTheme="majorHAnsi" w:hAnsiTheme="majorHAnsi" w:cstheme="majorHAnsi"/>
          <w:lang w:val="vi-VN"/>
        </w:rPr>
        <w:t>.</w:t>
      </w:r>
    </w:p>
    <w:p w:rsidR="00255845" w:rsidRPr="00D12127" w:rsidRDefault="00255845"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Quy trình thực hiện: Tuân thủ theo Quyết định số 4128/QĐ-BYT ngày 29 tháng 07 năm 2016 của Bộ Y tế về việc ban hành Hướng dẫn Quốc gia về các dịch vụ chăm sóc sức khỏe sinh sản</w:t>
      </w:r>
      <w:r w:rsidR="00872FAA" w:rsidRPr="00D12127">
        <w:rPr>
          <w:rFonts w:asciiTheme="majorHAnsi" w:hAnsiTheme="majorHAnsi" w:cstheme="majorHAnsi"/>
          <w:lang w:val="vi-VN"/>
        </w:rPr>
        <w:t xml:space="preserve">, </w:t>
      </w:r>
      <w:r w:rsidR="00BE4640" w:rsidRPr="00D12127">
        <w:rPr>
          <w:rFonts w:asciiTheme="majorHAnsi" w:hAnsiTheme="majorHAnsi" w:cstheme="majorHAnsi"/>
          <w:lang w:val="vi-VN"/>
        </w:rPr>
        <w:t>c</w:t>
      </w:r>
      <w:r w:rsidR="00872FAA" w:rsidRPr="00D12127">
        <w:rPr>
          <w:rFonts w:asciiTheme="majorHAnsi" w:hAnsiTheme="majorHAnsi" w:cstheme="majorHAnsi"/>
          <w:lang w:val="vi-VN"/>
        </w:rPr>
        <w:t xml:space="preserve">ông văn số 3598/BYT-BM-TE ngày 29 tháng 04 năm 2021 của Bộ Y tế về hướng dẫn xây dựng và triển khai Chương trình Chăm sóc dinh dưỡng 1000 ngày đầu đời của Bộ Y tế </w:t>
      </w:r>
      <w:r w:rsidR="006A40BA" w:rsidRPr="00D12127">
        <w:rPr>
          <w:rFonts w:asciiTheme="majorHAnsi" w:hAnsiTheme="majorHAnsi" w:cstheme="majorHAnsi"/>
          <w:lang w:val="vi-VN"/>
        </w:rPr>
        <w:t>(</w:t>
      </w:r>
      <w:r w:rsidRPr="00D12127">
        <w:rPr>
          <w:rFonts w:asciiTheme="majorHAnsi" w:hAnsiTheme="majorHAnsi" w:cstheme="majorHAnsi"/>
          <w:lang w:val="vi-VN"/>
        </w:rPr>
        <w:t>và</w:t>
      </w:r>
      <w:r w:rsidR="00872FAA" w:rsidRPr="00D12127">
        <w:rPr>
          <w:rFonts w:asciiTheme="majorHAnsi" w:hAnsiTheme="majorHAnsi" w:cstheme="majorHAnsi"/>
          <w:lang w:val="vi-VN"/>
        </w:rPr>
        <w:t xml:space="preserve"> </w:t>
      </w:r>
      <w:r w:rsidR="006A40BA" w:rsidRPr="00D12127">
        <w:rPr>
          <w:rFonts w:asciiTheme="majorHAnsi" w:hAnsiTheme="majorHAnsi" w:cstheme="majorHAnsi"/>
          <w:lang w:val="vi-VN"/>
        </w:rPr>
        <w:t xml:space="preserve">các văn bản cập nhật nếu có) và </w:t>
      </w:r>
      <w:r w:rsidR="00872FAA" w:rsidRPr="00D12127">
        <w:rPr>
          <w:rFonts w:asciiTheme="majorHAnsi" w:hAnsiTheme="majorHAnsi" w:cstheme="majorHAnsi"/>
          <w:lang w:val="vi-VN"/>
        </w:rPr>
        <w:t>các</w:t>
      </w:r>
      <w:r w:rsidRPr="00D12127">
        <w:rPr>
          <w:rFonts w:asciiTheme="majorHAnsi" w:hAnsiTheme="majorHAnsi" w:cstheme="majorHAnsi"/>
          <w:lang w:val="vi-VN"/>
        </w:rPr>
        <w:t xml:space="preserve"> hướng dẫn </w:t>
      </w:r>
      <w:r w:rsidR="00872FAA" w:rsidRPr="00D12127">
        <w:rPr>
          <w:rFonts w:asciiTheme="majorHAnsi" w:hAnsiTheme="majorHAnsi" w:cstheme="majorHAnsi"/>
          <w:lang w:val="vi-VN"/>
        </w:rPr>
        <w:t xml:space="preserve">khác </w:t>
      </w:r>
      <w:r w:rsidRPr="00D12127">
        <w:rPr>
          <w:rFonts w:asciiTheme="majorHAnsi" w:hAnsiTheme="majorHAnsi" w:cstheme="majorHAnsi"/>
          <w:lang w:val="vi-VN"/>
        </w:rPr>
        <w:t>của các đơn vị chuyên môn trực thuộc Bộ Y tế.</w:t>
      </w:r>
    </w:p>
    <w:p w:rsidR="00872FAA" w:rsidRPr="00D12127" w:rsidRDefault="00872FAA"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Các tỉnh tổ chức tập huấn, hướng dẫn y tế cơ sở triển khai các mô hình truyền thông giáo dục dinh dưỡng trực tiếp tại cộng đồng dưới hình thức tư vấn cá thể, tư vấn nhóm, câu lạc bộ dinh dưỡng, thực hành dinh dưỡng. Các nội dung truyền thông tập trung vào chăm sóc dinh dưỡng trong 1000 ngày đầu, </w:t>
      </w:r>
      <w:r w:rsidRPr="00D12127">
        <w:rPr>
          <w:rFonts w:asciiTheme="majorHAnsi" w:hAnsiTheme="majorHAnsi" w:cstheme="majorHAnsi"/>
          <w:lang w:val="vi-VN"/>
        </w:rPr>
        <w:lastRenderedPageBreak/>
        <w:t xml:space="preserve">phòng chống thiếu vi chất dinh dưỡng, dinh dưỡng cho trẻ bệnh, dinh dưỡng hợp lý, lựa chọn thực phẩm, kết hợp với các mô hình, dự án khác trên địa bàn về nông nghiệp đảm bảo dinh dưỡng để có thể tăng cường tạo nguồn thực phẩm an toàn, sẵn có và giàu dinh dưỡng. Tham khảo các mô hình truyền thông dinh dưỡng hiệu quả đã được Viện Dinh dưỡng phổ biến. </w:t>
      </w:r>
      <w:r w:rsidR="00765EB8" w:rsidRPr="00D12127">
        <w:rPr>
          <w:rFonts w:asciiTheme="majorHAnsi" w:hAnsiTheme="majorHAnsi" w:cstheme="majorHAnsi"/>
          <w:lang w:val="vi-VN"/>
        </w:rPr>
        <w:t>Tổ chức thăm quan, học hỏi các mô hình, hội nghị hội thảo giới thiệu mô hình hoạt động hiệu quả.</w:t>
      </w:r>
    </w:p>
    <w:p w:rsidR="0008159D" w:rsidRPr="00D12127" w:rsidRDefault="000B1DD9" w:rsidP="0008159D">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l</w:t>
      </w:r>
      <w:r w:rsidR="0008159D" w:rsidRPr="00D12127">
        <w:rPr>
          <w:rFonts w:asciiTheme="majorHAnsi" w:hAnsiTheme="majorHAnsi" w:cstheme="majorHAnsi"/>
          <w:lang w:val="vi-VN"/>
        </w:rPr>
        <w:t>) Tổ chức thực hiện bữa ăn đảm bảo dinh dưỡng và giáo dục dinh dưỡng cho học sinh bán trú/nội trú.</w:t>
      </w:r>
    </w:p>
    <w:p w:rsidR="00E32E1E" w:rsidRPr="00D12127" w:rsidRDefault="00E32E1E" w:rsidP="0008159D">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Quy trình thực hiện: theo các hướng dẫn hiện hành của ngành y tế và giáo dục.</w:t>
      </w:r>
    </w:p>
    <w:p w:rsidR="00E32E1E" w:rsidRPr="00D12127" w:rsidRDefault="00E32E1E" w:rsidP="0008159D">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Các tỉnh phối hợp giữa ngành giáo dục và ngành y tế, lập kế hoạch, tập huấn cho các cán bộ triển khai dự án</w:t>
      </w:r>
      <w:r w:rsidR="00B2616A" w:rsidRPr="00D12127">
        <w:rPr>
          <w:rFonts w:asciiTheme="majorHAnsi" w:hAnsiTheme="majorHAnsi" w:cstheme="majorHAnsi"/>
          <w:lang w:val="vi-VN"/>
        </w:rPr>
        <w:t xml:space="preserve"> về tổ chức bữa ăn học đường, các kiến thức và kỹ năng giáo dục dinh dưỡng học đường, đẩy mạnh chất lượng giáo dục dinh dưỡng chính khóa và các hình thức ngoại khóa phù hợp với điều kiện địa phương</w:t>
      </w:r>
      <w:r w:rsidRPr="00D12127">
        <w:rPr>
          <w:rFonts w:asciiTheme="majorHAnsi" w:hAnsiTheme="majorHAnsi" w:cstheme="majorHAnsi"/>
          <w:lang w:val="vi-VN"/>
        </w:rPr>
        <w:t>. Cán bộ y tế có vai trò tham gia hướng dẫn chuyên môn và giám sát hoạt động cho các trường học triển khai bữa ăn bán trú và công tác giáo dục dinh dưỡng trong trường học, phối hợp với giáo dục dinh dưỡng tại gia đình. Nghiên cứu xây dựng những mô hình hiệu quả để giới thiệu và nhân rộng (như mô hình vườn trường). Kết hợp với các mô hình tạo nguồn thực phẩm tại chỗ ở địa phương trong các dự án thành phần khác của Chương trình Giảm nghèo nếu có để tạo đầu ra cho các dự án đó, tạo nên kết nối hài hòa của hệ thống thực phẩm.</w:t>
      </w:r>
    </w:p>
    <w:p w:rsidR="0008159D" w:rsidRPr="00D12127" w:rsidRDefault="000B1DD9" w:rsidP="0008159D">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m</w:t>
      </w:r>
      <w:r w:rsidR="0008159D" w:rsidRPr="00D12127">
        <w:rPr>
          <w:rFonts w:asciiTheme="majorHAnsi" w:hAnsiTheme="majorHAnsi" w:cstheme="majorHAnsi"/>
          <w:lang w:val="vi-VN"/>
        </w:rPr>
        <w:t>) Tư vấn dinh dưỡng về chăm sóc dinh dưỡng hợp lý và tăng cường vận động thể lực, phòng chống suy dinh dưỡng và thiếu vi chất dinh dưỡng</w:t>
      </w:r>
      <w:r w:rsidRPr="00D12127">
        <w:rPr>
          <w:rFonts w:asciiTheme="majorHAnsi" w:hAnsiTheme="majorHAnsi" w:cstheme="majorHAnsi"/>
          <w:lang w:val="vi-VN"/>
        </w:rPr>
        <w:t xml:space="preserve"> tại trường học.</w:t>
      </w:r>
    </w:p>
    <w:p w:rsidR="00B2616A" w:rsidRPr="00D12127" w:rsidRDefault="00B2616A" w:rsidP="00B2616A">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Quy trình thực hiện: theo các hướng dẫn hiện hành của ngành y tế và giáo dục.</w:t>
      </w:r>
    </w:p>
    <w:p w:rsidR="00B2616A" w:rsidRPr="00D12127" w:rsidRDefault="00B2616A" w:rsidP="0008159D">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Các tỉnh phối hợp giữa ngành giáo dục và y tế, lập kế hoạch và tập huấn cho cán bộ triển khai dự án về dinh dưỡng và hoạt động thể lực hợp lý, các kiến thức và kỹ năng cần thiết để triển khai hoạt động. Ngành y tế tham gia với vai trò hướng dẫn chuyên môn và giám sát hoạt động. Các cơ sở giáo dục tổ chức các hình thức tư vấn phù hợp, lồng ghép với chăm sóc y tế học đường. Tạo điều kiện cơ sở vật chất để học sinh có thể thực hành dinh dưỡng và thể lực hợp lý.</w:t>
      </w:r>
    </w:p>
    <w:p w:rsidR="000B1DD9" w:rsidRPr="00D12127" w:rsidRDefault="00C81284" w:rsidP="000B1DD9">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n</w:t>
      </w:r>
      <w:r w:rsidR="000B1DD9" w:rsidRPr="00D12127">
        <w:rPr>
          <w:rFonts w:asciiTheme="majorHAnsi" w:hAnsiTheme="majorHAnsi" w:cstheme="majorHAnsi"/>
          <w:lang w:val="vi-VN"/>
        </w:rPr>
        <w:t>) Hướng dẫn, tổ chức theo dõi, đánh giá tình trạng dinh dưỡng của phụ nữ và trẻ em dưới 16 tuổi theo hàng năm và định kỳ theo kế hoạch.</w:t>
      </w:r>
    </w:p>
    <w:p w:rsidR="000B1DD9" w:rsidRPr="00D12127" w:rsidRDefault="000B1DD9" w:rsidP="000B1DD9">
      <w:pPr>
        <w:kinsoku w:val="0"/>
        <w:overflowPunct w:val="0"/>
        <w:autoSpaceDE w:val="0"/>
        <w:autoSpaceDN w:val="0"/>
        <w:adjustRightInd w:val="0"/>
        <w:spacing w:before="120" w:after="120"/>
        <w:ind w:firstLine="720"/>
        <w:jc w:val="both"/>
        <w:rPr>
          <w:rFonts w:asciiTheme="majorHAnsi" w:hAnsiTheme="majorHAnsi" w:cstheme="majorHAnsi"/>
          <w:i/>
          <w:lang w:val="vi-VN"/>
        </w:rPr>
      </w:pPr>
      <w:r w:rsidRPr="00D12127">
        <w:rPr>
          <w:rFonts w:asciiTheme="majorHAnsi" w:hAnsiTheme="majorHAnsi" w:cstheme="majorHAnsi"/>
          <w:lang w:val="vi-VN"/>
        </w:rPr>
        <w:t>Quy trình thực hiện: Tuân thủ theo hướng dẫn của các đơn vị chuyên môn trực thuộc Bộ Y tế (</w:t>
      </w:r>
      <w:r w:rsidRPr="00D12127">
        <w:rPr>
          <w:rFonts w:asciiTheme="majorHAnsi" w:hAnsiTheme="majorHAnsi" w:cstheme="majorHAnsi"/>
          <w:i/>
          <w:lang w:val="vi-VN"/>
        </w:rPr>
        <w:t>cân đo nhân trắc, xét nghiệm máu, phỏng vấn khẩu phần, chế độ ăn, thói quen tiêu thụ thực phẩm, phỏng vấn thông tin nhân khẩu học, tiền sử nuôi dưỡng, tiền sử bệnh tật…)</w:t>
      </w:r>
    </w:p>
    <w:p w:rsidR="000B1DD9" w:rsidRPr="00D12127" w:rsidRDefault="000B1DD9" w:rsidP="000B1DD9">
      <w:pPr>
        <w:kinsoku w:val="0"/>
        <w:overflowPunct w:val="0"/>
        <w:autoSpaceDE w:val="0"/>
        <w:autoSpaceDN w:val="0"/>
        <w:adjustRightInd w:val="0"/>
        <w:spacing w:before="120" w:after="120"/>
        <w:ind w:firstLine="720"/>
        <w:jc w:val="both"/>
        <w:rPr>
          <w:rFonts w:asciiTheme="majorHAnsi" w:hAnsiTheme="majorHAnsi" w:cstheme="majorHAnsi"/>
          <w:iCs/>
          <w:lang w:val="vi-VN"/>
        </w:rPr>
      </w:pPr>
      <w:r w:rsidRPr="00D12127">
        <w:rPr>
          <w:rFonts w:asciiTheme="majorHAnsi" w:hAnsiTheme="majorHAnsi" w:cstheme="majorHAnsi"/>
          <w:iCs/>
          <w:lang w:val="vi-VN"/>
        </w:rPr>
        <w:t xml:space="preserve">Tỉnh lập kế hoạch và triển khai tập huấn về đánh giá tình trạng dinh dưỡng và các chỉ số theo dõi hoạt động của dự án được thống nhất cho y tế cơ sở (phân biệt các chỉ số theo dõi hằng năm và chỉ số đánh giá định kỳ, cuối kỳ). Tổ </w:t>
      </w:r>
      <w:r w:rsidRPr="00D12127">
        <w:rPr>
          <w:rFonts w:asciiTheme="majorHAnsi" w:hAnsiTheme="majorHAnsi" w:cstheme="majorHAnsi"/>
          <w:iCs/>
          <w:lang w:val="vi-VN"/>
        </w:rPr>
        <w:lastRenderedPageBreak/>
        <w:t>chức cân đo đánh giá tình trạng dinh dưỡng cho trẻ em định kỳ: hàng tháng với trẻ dưới 2 tuổi bị SDD, hàng quý với trẻ dưới 2 tuổi, 2 lần/năm với trẻ 0-</w:t>
      </w:r>
      <w:r w:rsidR="00E74E4E" w:rsidRPr="00D12127">
        <w:rPr>
          <w:rFonts w:asciiTheme="majorHAnsi" w:hAnsiTheme="majorHAnsi" w:cstheme="majorHAnsi"/>
          <w:iCs/>
          <w:lang w:val="vi-VN"/>
        </w:rPr>
        <w:t xml:space="preserve"> dưới </w:t>
      </w:r>
      <w:r w:rsidRPr="00D12127">
        <w:rPr>
          <w:rFonts w:asciiTheme="majorHAnsi" w:hAnsiTheme="majorHAnsi" w:cstheme="majorHAnsi"/>
          <w:iCs/>
          <w:lang w:val="vi-VN"/>
        </w:rPr>
        <w:t xml:space="preserve">5 tuổi, 1 lần/năm với trẻ </w:t>
      </w:r>
      <w:r w:rsidR="00E74E4E" w:rsidRPr="00D12127">
        <w:rPr>
          <w:rFonts w:asciiTheme="majorHAnsi" w:hAnsiTheme="majorHAnsi" w:cstheme="majorHAnsi"/>
          <w:iCs/>
          <w:lang w:val="vi-VN"/>
        </w:rPr>
        <w:t>5</w:t>
      </w:r>
      <w:r w:rsidRPr="00D12127">
        <w:rPr>
          <w:rFonts w:asciiTheme="majorHAnsi" w:hAnsiTheme="majorHAnsi" w:cstheme="majorHAnsi"/>
          <w:iCs/>
          <w:lang w:val="vi-VN"/>
        </w:rPr>
        <w:t>-16 tuổi. Nhập số liệu và báo cáo kết quả kịp thời để có những đánh giá và hành động phù hợp.</w:t>
      </w:r>
    </w:p>
    <w:p w:rsidR="000B1DD9" w:rsidRPr="00D12127" w:rsidRDefault="00C81284" w:rsidP="000B1DD9">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p</w:t>
      </w:r>
      <w:r w:rsidR="000B1DD9" w:rsidRPr="00D12127">
        <w:rPr>
          <w:rFonts w:asciiTheme="majorHAnsi" w:hAnsiTheme="majorHAnsi" w:cstheme="majorHAnsi"/>
          <w:lang w:val="vi-VN"/>
        </w:rPr>
        <w:t xml:space="preserve">) Cung cấp trang thiết bị đánh giá tình trạng dinh dưỡng của trẻ cho cơ sở y tế tỉnh, huyện, xã và thôn bản, cung cấp các vật tư y tế, thực phẩm bổ sung, tài liệu để triển khai các hoạt động can thiệp tại cộng đồng. </w:t>
      </w:r>
    </w:p>
    <w:p w:rsidR="000B1DD9" w:rsidRPr="00D12127" w:rsidRDefault="000B1DD9" w:rsidP="000B1DD9">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Quy trình thực hiện: Triển khai </w:t>
      </w:r>
      <w:r w:rsidR="001868BD" w:rsidRPr="00D12127">
        <w:rPr>
          <w:rFonts w:asciiTheme="majorHAnsi" w:hAnsiTheme="majorHAnsi" w:cstheme="majorHAnsi"/>
          <w:lang w:val="vi-VN"/>
        </w:rPr>
        <w:t>đấu thầu theo các quy định hiện hành để</w:t>
      </w:r>
      <w:r w:rsidRPr="00D12127">
        <w:rPr>
          <w:rFonts w:asciiTheme="majorHAnsi" w:hAnsiTheme="majorHAnsi" w:cstheme="majorHAnsi"/>
          <w:lang w:val="vi-VN"/>
        </w:rPr>
        <w:t xml:space="preserve"> </w:t>
      </w:r>
      <w:r w:rsidR="001868BD" w:rsidRPr="00D12127">
        <w:rPr>
          <w:rFonts w:asciiTheme="majorHAnsi" w:hAnsiTheme="majorHAnsi" w:cstheme="majorHAnsi"/>
          <w:lang w:val="vi-VN"/>
        </w:rPr>
        <w:t xml:space="preserve">mua sắm </w:t>
      </w:r>
      <w:r w:rsidRPr="00D12127">
        <w:rPr>
          <w:rFonts w:asciiTheme="majorHAnsi" w:hAnsiTheme="majorHAnsi" w:cstheme="majorHAnsi"/>
          <w:lang w:val="vi-VN"/>
        </w:rPr>
        <w:t>và cung cấp theo nhu cầu và kế hoạch của tỉnh. Các yêu cầu về tiêu chuẩn trang thiết bị và thực phẩm bổ sung căn cứ theo qui định của các đơn vị chuyên môn trực thuộc của Bộ Y tế và hướng dẫn của Quỹ Nhi đồng Liên hiệp quốc.</w:t>
      </w:r>
    </w:p>
    <w:p w:rsidR="000B1DD9" w:rsidRPr="00D12127" w:rsidRDefault="000B1DD9" w:rsidP="000B1DD9">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Các tỉnh rà soát lại số lượng và thực trạng sử dụng các trang thiết bị phục vụ đánh giá tình trạng dinh dưỡng bao gồm cân trẻ em, cân người lớn, thước đo chiều dài nằm/chiều cao đứng, thước đo vòng cánh tay, biểu đồ tăng trưởng, các trang thiết bị vật tư khác phục vụ cho triển khai các hoạt động của </w:t>
      </w:r>
      <w:r w:rsidR="00DD5A39" w:rsidRPr="00D12127">
        <w:rPr>
          <w:rFonts w:asciiTheme="majorHAnsi" w:hAnsiTheme="majorHAnsi" w:cstheme="majorHAnsi"/>
          <w:lang w:val="vi-VN"/>
        </w:rPr>
        <w:t>C</w:t>
      </w:r>
      <w:r w:rsidRPr="00D12127">
        <w:rPr>
          <w:rFonts w:asciiTheme="majorHAnsi" w:hAnsiTheme="majorHAnsi" w:cstheme="majorHAnsi"/>
          <w:lang w:val="vi-VN"/>
        </w:rPr>
        <w:t xml:space="preserve">hương trình như dụng cụ trình diễn thực hành dinh dưỡng, tài liệu chuyên môn, tài liệu truyền thông, thực phẩm cho thực hành… từ đó xây dựng kế hoạch để </w:t>
      </w:r>
      <w:r w:rsidR="00DD5A39" w:rsidRPr="00D12127">
        <w:rPr>
          <w:rFonts w:asciiTheme="majorHAnsi" w:hAnsiTheme="majorHAnsi" w:cstheme="majorHAnsi"/>
          <w:lang w:val="vi-VN"/>
        </w:rPr>
        <w:t xml:space="preserve">đấu thầu </w:t>
      </w:r>
      <w:r w:rsidRPr="00D12127">
        <w:rPr>
          <w:rFonts w:asciiTheme="majorHAnsi" w:hAnsiTheme="majorHAnsi" w:cstheme="majorHAnsi"/>
          <w:lang w:val="vi-VN"/>
        </w:rPr>
        <w:t>mua sắm và cung cấp cho các đơn vị phục vụ triển khai hoạt động.</w:t>
      </w:r>
    </w:p>
    <w:p w:rsidR="00B2616A" w:rsidRPr="00D12127" w:rsidRDefault="00B2616A" w:rsidP="00B2616A">
      <w:pPr>
        <w:spacing w:before="120" w:after="120"/>
        <w:ind w:firstLine="360"/>
        <w:jc w:val="both"/>
        <w:rPr>
          <w:rFonts w:asciiTheme="majorHAnsi" w:hAnsiTheme="majorHAnsi" w:cstheme="majorHAnsi"/>
          <w:bCs/>
          <w:iCs/>
          <w:spacing w:val="-4"/>
          <w:lang w:val="vi-VN"/>
        </w:rPr>
      </w:pPr>
      <w:r w:rsidRPr="00D12127">
        <w:rPr>
          <w:rFonts w:asciiTheme="majorHAnsi" w:hAnsiTheme="majorHAnsi" w:cstheme="majorHAnsi"/>
          <w:bCs/>
          <w:iCs/>
          <w:spacing w:val="-4"/>
          <w:lang w:val="vi-VN"/>
        </w:rPr>
        <w:t xml:space="preserve">   </w:t>
      </w:r>
      <w:r w:rsidR="00C81284" w:rsidRPr="00D12127">
        <w:rPr>
          <w:rFonts w:asciiTheme="majorHAnsi" w:hAnsiTheme="majorHAnsi" w:cstheme="majorHAnsi"/>
          <w:bCs/>
          <w:iCs/>
          <w:spacing w:val="-4"/>
          <w:lang w:val="vi-VN"/>
        </w:rPr>
        <w:t>q</w:t>
      </w:r>
      <w:r w:rsidRPr="00D12127">
        <w:rPr>
          <w:rFonts w:asciiTheme="majorHAnsi" w:hAnsiTheme="majorHAnsi" w:cstheme="majorHAnsi"/>
          <w:bCs/>
          <w:iCs/>
          <w:spacing w:val="-4"/>
          <w:lang w:val="vi-VN"/>
        </w:rPr>
        <w:t xml:space="preserve">) Nâng cao năng lực cho cán bộ y tế tuyến cơ sở, nhân viên y tế thôn bản, y tế trường học, giáo viên và liên ngành khác về cải thiện chăm sóc dinh dưỡng phụ nữ, trẻ em 0-16 tuổi </w:t>
      </w:r>
    </w:p>
    <w:p w:rsidR="00B2616A" w:rsidRPr="00D12127" w:rsidRDefault="00B2616A" w:rsidP="00B2616A">
      <w:pPr>
        <w:kinsoku w:val="0"/>
        <w:overflowPunct w:val="0"/>
        <w:autoSpaceDE w:val="0"/>
        <w:autoSpaceDN w:val="0"/>
        <w:adjustRightInd w:val="0"/>
        <w:spacing w:before="120" w:after="120"/>
        <w:ind w:firstLine="720"/>
        <w:jc w:val="both"/>
        <w:rPr>
          <w:rFonts w:asciiTheme="majorHAnsi" w:hAnsiTheme="majorHAnsi" w:cstheme="majorHAnsi"/>
          <w:b/>
          <w:lang w:val="vi-VN"/>
        </w:rPr>
      </w:pPr>
      <w:r w:rsidRPr="00D12127">
        <w:rPr>
          <w:rFonts w:asciiTheme="majorHAnsi" w:hAnsiTheme="majorHAnsi" w:cstheme="majorHAnsi"/>
          <w:lang w:val="vi-VN"/>
        </w:rPr>
        <w:t>Bao gồm: Tập huấn cho cán bộ dinh dưỡng tuyến xã và thôn bản về hướng dẫn triển khai và các kỹ thuật chuyên môn triển khai hoạt động về dinh dưỡng. Tập huấn cho y tế trường học và giáo viên trường học tại các tuyến về hướng dẫn hỗ trợ triển khai hoạt động về dinh dưỡng tại trường học. Tổ chức hội nghị, hội thảo về nâng cao năng lực cán bộ y tế tuyến cơ sở, nhân viên y tế thôn bản, y tế trường học, giáo viên, cán bộ giảm nghèo, cán bộ nông nghiệp, phụ nữ về cải thiện chăm sóc dinh dưỡng phụ nữ, trẻ em 0-16 tuổi.</w:t>
      </w:r>
    </w:p>
    <w:p w:rsidR="00B2616A" w:rsidRPr="00D12127" w:rsidRDefault="00B2616A" w:rsidP="00B2616A">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Thực hiện hàng năm, các tỉnh dựa trên nhu cầu thực tế đề xuất kế hoạch đào tạo với dự án, đào tạo theo phương thức giảng viên Trung ương tập huấn cho tỉnh/huyện, cán bộ tuyến tỉnh, huyện tập huấn cho tuyến xã, thôn, bản.</w:t>
      </w:r>
    </w:p>
    <w:p w:rsidR="000A1445" w:rsidRPr="00D12127" w:rsidRDefault="00B2616A" w:rsidP="00B2616A">
      <w:pPr>
        <w:spacing w:before="120" w:after="120"/>
        <w:jc w:val="both"/>
        <w:rPr>
          <w:rFonts w:asciiTheme="majorHAnsi" w:hAnsiTheme="majorHAnsi" w:cstheme="majorHAnsi"/>
          <w:b/>
          <w:bCs/>
          <w:lang w:val="vi-VN"/>
        </w:rPr>
      </w:pPr>
      <w:r w:rsidRPr="00D12127">
        <w:rPr>
          <w:rFonts w:asciiTheme="majorHAnsi" w:hAnsiTheme="majorHAnsi" w:cstheme="majorHAnsi"/>
          <w:b/>
          <w:bCs/>
          <w:lang w:val="vi-VN"/>
        </w:rPr>
        <w:t>6</w:t>
      </w:r>
      <w:r w:rsidR="00DF7964" w:rsidRPr="00D12127">
        <w:rPr>
          <w:rFonts w:asciiTheme="majorHAnsi" w:hAnsiTheme="majorHAnsi" w:cstheme="majorHAnsi"/>
          <w:b/>
          <w:bCs/>
          <w:lang w:val="vi-VN"/>
        </w:rPr>
        <w:t xml:space="preserve">.2. </w:t>
      </w:r>
      <w:r w:rsidR="000A1445" w:rsidRPr="00D12127">
        <w:rPr>
          <w:rFonts w:asciiTheme="majorHAnsi" w:hAnsiTheme="majorHAnsi" w:cstheme="majorHAnsi"/>
          <w:b/>
          <w:bCs/>
          <w:lang w:val="vi-VN"/>
        </w:rPr>
        <w:t xml:space="preserve">Hoạt động về truyền thông dinh dưỡng </w:t>
      </w:r>
    </w:p>
    <w:p w:rsidR="00DD5A39" w:rsidRPr="00D12127" w:rsidRDefault="00C81284" w:rsidP="00C81284">
      <w:pPr>
        <w:kinsoku w:val="0"/>
        <w:overflowPunct w:val="0"/>
        <w:autoSpaceDE w:val="0"/>
        <w:autoSpaceDN w:val="0"/>
        <w:adjustRightInd w:val="0"/>
        <w:spacing w:before="120" w:after="120"/>
        <w:jc w:val="both"/>
        <w:rPr>
          <w:rFonts w:asciiTheme="majorHAnsi" w:hAnsiTheme="majorHAnsi" w:cstheme="majorHAnsi"/>
          <w:b/>
          <w:i/>
          <w:iCs/>
        </w:rPr>
      </w:pPr>
      <w:r w:rsidRPr="00D12127">
        <w:rPr>
          <w:rFonts w:asciiTheme="majorHAnsi" w:hAnsiTheme="majorHAnsi" w:cstheme="majorHAnsi"/>
          <w:b/>
          <w:i/>
          <w:iCs/>
        </w:rPr>
        <w:t xml:space="preserve">6.2.1. </w:t>
      </w:r>
      <w:r w:rsidR="00DD5A39" w:rsidRPr="00D12127">
        <w:rPr>
          <w:rFonts w:asciiTheme="majorHAnsi" w:hAnsiTheme="majorHAnsi" w:cstheme="majorHAnsi"/>
          <w:b/>
          <w:i/>
          <w:iCs/>
          <w:lang w:val="vi-VN"/>
        </w:rPr>
        <w:t>Trung ương</w:t>
      </w:r>
      <w:r w:rsidR="00F8587F" w:rsidRPr="00D12127">
        <w:rPr>
          <w:rFonts w:asciiTheme="majorHAnsi" w:hAnsiTheme="majorHAnsi" w:cstheme="majorHAnsi"/>
          <w:b/>
          <w:i/>
          <w:iCs/>
          <w:lang w:val="vi-VN"/>
        </w:rPr>
        <w:t xml:space="preserve"> </w:t>
      </w:r>
      <w:r w:rsidRPr="00D12127">
        <w:rPr>
          <w:rFonts w:asciiTheme="majorHAnsi" w:hAnsiTheme="majorHAnsi" w:cstheme="majorHAnsi"/>
          <w:b/>
          <w:i/>
          <w:iCs/>
        </w:rPr>
        <w:t>thực hiện</w:t>
      </w:r>
    </w:p>
    <w:p w:rsidR="000A1445" w:rsidRPr="00D12127" w:rsidRDefault="00C81284"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rPr>
        <w:t xml:space="preserve">- </w:t>
      </w:r>
      <w:r w:rsidR="000A1445" w:rsidRPr="00D12127">
        <w:rPr>
          <w:rFonts w:asciiTheme="majorHAnsi" w:hAnsiTheme="majorHAnsi" w:cstheme="majorHAnsi"/>
          <w:lang w:val="vi-VN"/>
        </w:rPr>
        <w:t>Cung cấp thông tin, tài liệu, nội dung thiết yếu về truyền thông dinh dưỡng bà mẹ, trẻ em</w:t>
      </w:r>
      <w:r w:rsidRPr="00D12127">
        <w:rPr>
          <w:rFonts w:asciiTheme="majorHAnsi" w:hAnsiTheme="majorHAnsi" w:cstheme="majorHAnsi"/>
        </w:rPr>
        <w:t xml:space="preserve"> thông qua việc s</w:t>
      </w:r>
      <w:r w:rsidR="000A1445" w:rsidRPr="00D12127">
        <w:rPr>
          <w:rFonts w:asciiTheme="majorHAnsi" w:hAnsiTheme="majorHAnsi" w:cstheme="majorHAnsi"/>
          <w:lang w:val="vi-VN"/>
        </w:rPr>
        <w:t>ản xuất, biên tập thông tin, tài liệu truyền thông, nội dung số về phòng chống suy dinh dưỡng và thiếu vi chất dinh dưỡng cho bà mẹ và trẻ em 0-16 tuổi, phù hợp theo dân tộc, vùng miền.</w:t>
      </w:r>
    </w:p>
    <w:p w:rsidR="00C81284" w:rsidRPr="00D12127" w:rsidRDefault="00C81284"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Tập huấn nâng cao năng lực truyền thông cho cán bộ y tế và liên quan tuyến tỉnh và huyện.</w:t>
      </w:r>
    </w:p>
    <w:p w:rsidR="00C81284" w:rsidRPr="00D12127" w:rsidRDefault="00C81284" w:rsidP="00C81284">
      <w:pPr>
        <w:kinsoku w:val="0"/>
        <w:overflowPunct w:val="0"/>
        <w:autoSpaceDE w:val="0"/>
        <w:autoSpaceDN w:val="0"/>
        <w:adjustRightInd w:val="0"/>
        <w:spacing w:before="120" w:after="120"/>
        <w:ind w:firstLine="720"/>
        <w:jc w:val="both"/>
        <w:rPr>
          <w:rFonts w:asciiTheme="majorHAnsi" w:hAnsiTheme="majorHAnsi" w:cstheme="majorHAnsi"/>
          <w:bCs/>
          <w:lang w:val="vi-VN"/>
        </w:rPr>
      </w:pPr>
      <w:r w:rsidRPr="00D12127">
        <w:rPr>
          <w:rFonts w:asciiTheme="majorHAnsi" w:hAnsiTheme="majorHAnsi" w:cstheme="majorHAnsi"/>
          <w:lang w:val="vi-VN"/>
        </w:rPr>
        <w:lastRenderedPageBreak/>
        <w:t>- Tổ chức các buổi hội nghị, hội thảo, chiến dịch, Lễ Phát động về dinh dưỡng.</w:t>
      </w:r>
      <w:r w:rsidRPr="00D12127">
        <w:rPr>
          <w:rFonts w:asciiTheme="majorHAnsi" w:hAnsiTheme="majorHAnsi" w:cstheme="majorHAnsi"/>
          <w:bCs/>
          <w:lang w:val="vi-VN"/>
        </w:rPr>
        <w:t xml:space="preserve"> </w:t>
      </w:r>
    </w:p>
    <w:p w:rsidR="00C81284" w:rsidRPr="00D12127" w:rsidRDefault="00C81284" w:rsidP="00C81284">
      <w:pPr>
        <w:kinsoku w:val="0"/>
        <w:overflowPunct w:val="0"/>
        <w:autoSpaceDE w:val="0"/>
        <w:autoSpaceDN w:val="0"/>
        <w:adjustRightInd w:val="0"/>
        <w:spacing w:before="120" w:after="120"/>
        <w:ind w:firstLine="720"/>
        <w:jc w:val="both"/>
        <w:rPr>
          <w:rFonts w:asciiTheme="majorHAnsi" w:hAnsiTheme="majorHAnsi" w:cstheme="majorHAnsi"/>
          <w:bCs/>
          <w:lang w:val="vi-VN"/>
        </w:rPr>
      </w:pPr>
      <w:r w:rsidRPr="00D12127">
        <w:rPr>
          <w:rFonts w:asciiTheme="majorHAnsi" w:hAnsiTheme="majorHAnsi" w:cstheme="majorHAnsi"/>
          <w:bCs/>
          <w:lang w:val="vi-VN"/>
        </w:rPr>
        <w:t xml:space="preserve">Quy trình thực hiện: </w:t>
      </w:r>
      <w:r w:rsidRPr="00D12127">
        <w:rPr>
          <w:rFonts w:asciiTheme="majorHAnsi" w:hAnsiTheme="majorHAnsi" w:cstheme="majorHAnsi"/>
          <w:lang w:val="vi-VN"/>
        </w:rPr>
        <w:t>Tổ chức chiến dịch uống Vitamin A định kỳ 2 lần/năm (tháng 6 và tháng 12) theo hướng dẫn của Bộ Y tế. Tổ chức Lễ Phát động Ngày Vi chất dinh dưỡng, Tuần lễ Dinh dưỡng và Phát triển… theo hướng dẫn của Bộ Y tế.</w:t>
      </w:r>
    </w:p>
    <w:p w:rsidR="00C81284" w:rsidRPr="00D12127" w:rsidRDefault="00C81284" w:rsidP="00C81284">
      <w:pPr>
        <w:kinsoku w:val="0"/>
        <w:overflowPunct w:val="0"/>
        <w:autoSpaceDE w:val="0"/>
        <w:autoSpaceDN w:val="0"/>
        <w:adjustRightInd w:val="0"/>
        <w:spacing w:before="120" w:after="120"/>
        <w:jc w:val="both"/>
        <w:rPr>
          <w:rFonts w:asciiTheme="majorHAnsi" w:hAnsiTheme="majorHAnsi" w:cstheme="majorHAnsi"/>
          <w:b/>
          <w:i/>
          <w:iCs/>
        </w:rPr>
      </w:pPr>
      <w:r w:rsidRPr="00D12127">
        <w:rPr>
          <w:rFonts w:asciiTheme="majorHAnsi" w:hAnsiTheme="majorHAnsi" w:cstheme="majorHAnsi"/>
          <w:b/>
          <w:i/>
          <w:iCs/>
        </w:rPr>
        <w:t>6.2.1. Địa phương</w:t>
      </w:r>
      <w:r w:rsidRPr="00D12127">
        <w:rPr>
          <w:rFonts w:asciiTheme="majorHAnsi" w:hAnsiTheme="majorHAnsi" w:cstheme="majorHAnsi"/>
          <w:b/>
          <w:i/>
          <w:iCs/>
          <w:lang w:val="vi-VN"/>
        </w:rPr>
        <w:t xml:space="preserve"> </w:t>
      </w:r>
      <w:r w:rsidRPr="00D12127">
        <w:rPr>
          <w:rFonts w:asciiTheme="majorHAnsi" w:hAnsiTheme="majorHAnsi" w:cstheme="majorHAnsi"/>
          <w:b/>
          <w:i/>
          <w:iCs/>
        </w:rPr>
        <w:t>thực hiện</w:t>
      </w:r>
    </w:p>
    <w:p w:rsidR="00C81284" w:rsidRPr="00D12127" w:rsidRDefault="00C81284"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rPr>
        <w:t xml:space="preserve">- </w:t>
      </w:r>
      <w:r w:rsidRPr="00D12127">
        <w:rPr>
          <w:rFonts w:asciiTheme="majorHAnsi" w:hAnsiTheme="majorHAnsi" w:cstheme="majorHAnsi"/>
          <w:lang w:val="vi-VN"/>
        </w:rPr>
        <w:t>Biên tập các nội dung truyền thông tại cộng đồng.</w:t>
      </w:r>
      <w:r w:rsidRPr="00D12127">
        <w:rPr>
          <w:rFonts w:asciiTheme="majorHAnsi" w:hAnsiTheme="majorHAnsi" w:cstheme="majorHAnsi"/>
        </w:rPr>
        <w:t xml:space="preserve"> </w:t>
      </w:r>
      <w:r w:rsidR="000A1445" w:rsidRPr="00D12127">
        <w:rPr>
          <w:rFonts w:asciiTheme="majorHAnsi" w:hAnsiTheme="majorHAnsi" w:cstheme="majorHAnsi"/>
          <w:lang w:val="vi-VN"/>
        </w:rPr>
        <w:t>Nhân bản, phát sóng, phát hành nội dung truyền thông bằng nhiều hình thức và nhiều kênh truyền thông, bao gồm truyền thông đại chúng, loa đài, báo giấy, tờ rơi, pano, internet-mạng xã hội, phần mềm công nghệ số.</w:t>
      </w:r>
      <w:r w:rsidRPr="00D12127">
        <w:rPr>
          <w:rFonts w:asciiTheme="majorHAnsi" w:hAnsiTheme="majorHAnsi" w:cstheme="majorHAnsi"/>
          <w:lang w:val="vi-VN"/>
        </w:rPr>
        <w:t xml:space="preserve"> </w:t>
      </w:r>
    </w:p>
    <w:p w:rsidR="000A1445" w:rsidRPr="00D12127" w:rsidRDefault="00C81284"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Tập huấn về kỹ năng truyền thông cho đội ngũ cán bộ y tế và liên ngành làm công tác chăm sóc dinh dưỡng bà mẹ trẻ em cấp huyện/xã/thôn/bản.</w:t>
      </w:r>
    </w:p>
    <w:p w:rsidR="00C81284" w:rsidRPr="00D12127" w:rsidRDefault="00C81284" w:rsidP="00C81284">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bCs/>
          <w:lang w:val="vi-VN"/>
        </w:rPr>
        <w:t xml:space="preserve">Quy trình </w:t>
      </w:r>
      <w:r w:rsidRPr="00D12127">
        <w:rPr>
          <w:rFonts w:asciiTheme="majorHAnsi" w:hAnsiTheme="majorHAnsi" w:cstheme="majorHAnsi"/>
          <w:lang w:val="vi-VN"/>
        </w:rPr>
        <w:t>thực</w:t>
      </w:r>
      <w:r w:rsidRPr="00D12127">
        <w:rPr>
          <w:rFonts w:asciiTheme="majorHAnsi" w:hAnsiTheme="majorHAnsi" w:cstheme="majorHAnsi"/>
          <w:bCs/>
          <w:lang w:val="vi-VN"/>
        </w:rPr>
        <w:t xml:space="preserve"> hiện: </w:t>
      </w:r>
      <w:r w:rsidRPr="00D12127">
        <w:rPr>
          <w:rFonts w:asciiTheme="majorHAnsi" w:hAnsiTheme="majorHAnsi" w:cstheme="majorHAnsi"/>
          <w:lang w:val="vi-VN"/>
        </w:rPr>
        <w:t>Địa phương đăng kí nhu cầu đào tạo về kỹ năng truyền thông cho đội ngũ cán bộ làm công tác chăm sóc dinh dưỡng bà mẹ trẻ em các cấp huyện/xã/thôn/bản với cơ quan phụ trách tuyến tỉnh. Căn cứ vào nhu cầu thực tế, tỉnh lập Kế hoạch tập huấn hằng năm. Tập huấn có thể theo hình thức trực tiếp hoặc trực tuyến phù hợp với thực tế địa phương và tính chất nội dung đào tạo.</w:t>
      </w:r>
    </w:p>
    <w:p w:rsidR="00C81284" w:rsidRPr="00D12127" w:rsidRDefault="00C81284" w:rsidP="00C81284">
      <w:pPr>
        <w:kinsoku w:val="0"/>
        <w:overflowPunct w:val="0"/>
        <w:autoSpaceDE w:val="0"/>
        <w:autoSpaceDN w:val="0"/>
        <w:adjustRightInd w:val="0"/>
        <w:spacing w:before="120" w:after="120"/>
        <w:ind w:firstLine="720"/>
        <w:jc w:val="both"/>
        <w:rPr>
          <w:rFonts w:asciiTheme="majorHAnsi" w:hAnsiTheme="majorHAnsi" w:cstheme="majorHAnsi"/>
          <w:bCs/>
          <w:lang w:val="vi-VN"/>
        </w:rPr>
      </w:pPr>
      <w:r w:rsidRPr="00D12127">
        <w:rPr>
          <w:rFonts w:asciiTheme="majorHAnsi" w:hAnsiTheme="majorHAnsi" w:cstheme="majorHAnsi"/>
          <w:lang w:val="vi-VN"/>
        </w:rPr>
        <w:t>- Tổ chức các buổi truyền thông tại thôn/bản/xã trong Tuần lễ Nuôi con bằng sữa mẹ, Tuần lễ Dinh dưỡng và phát triển, Ngày Vi chất dinh dưỡng, ngày tiêm chủng.</w:t>
      </w:r>
      <w:r w:rsidRPr="00D12127">
        <w:rPr>
          <w:rFonts w:asciiTheme="majorHAnsi" w:hAnsiTheme="majorHAnsi" w:cstheme="majorHAnsi"/>
          <w:bCs/>
          <w:lang w:val="vi-VN"/>
        </w:rPr>
        <w:t xml:space="preserve"> </w:t>
      </w:r>
    </w:p>
    <w:p w:rsidR="00C81284" w:rsidRPr="00D12127" w:rsidRDefault="00C81284" w:rsidP="00C81284">
      <w:pPr>
        <w:kinsoku w:val="0"/>
        <w:overflowPunct w:val="0"/>
        <w:autoSpaceDE w:val="0"/>
        <w:autoSpaceDN w:val="0"/>
        <w:adjustRightInd w:val="0"/>
        <w:spacing w:before="120" w:after="120"/>
        <w:ind w:firstLine="720"/>
        <w:jc w:val="both"/>
        <w:rPr>
          <w:rFonts w:asciiTheme="majorHAnsi" w:hAnsiTheme="majorHAnsi" w:cstheme="majorHAnsi"/>
          <w:bCs/>
          <w:lang w:val="vi-VN"/>
        </w:rPr>
      </w:pPr>
      <w:r w:rsidRPr="00D12127">
        <w:rPr>
          <w:rFonts w:asciiTheme="majorHAnsi" w:hAnsiTheme="majorHAnsi" w:cstheme="majorHAnsi"/>
          <w:bCs/>
          <w:lang w:val="vi-VN"/>
        </w:rPr>
        <w:t xml:space="preserve">Quy trình thực hiện: </w:t>
      </w:r>
      <w:r w:rsidRPr="00D12127">
        <w:rPr>
          <w:rFonts w:asciiTheme="majorHAnsi" w:hAnsiTheme="majorHAnsi" w:cstheme="majorHAnsi"/>
          <w:lang w:val="vi-VN"/>
        </w:rPr>
        <w:t>Tổ chức các buổi truyền thông trực tiếp tại thôn/bản/xã trong Tuần lễ thế giới nuôi con bằng sữa mẹ, Tuần lễ Dinh dưỡng và phát triển, Ngày vi chất dinh dưỡng, ngày tiêm chủng… theo điều kiện và kế hoạch của địa phương, dựa trên các công văn hướng dẫn của Bộ Y tế hằng năm.</w:t>
      </w:r>
    </w:p>
    <w:p w:rsidR="000A1445" w:rsidRPr="00D12127" w:rsidRDefault="00B2616A" w:rsidP="00B2616A">
      <w:pPr>
        <w:spacing w:before="120" w:after="120"/>
        <w:jc w:val="both"/>
        <w:rPr>
          <w:rFonts w:asciiTheme="majorHAnsi" w:hAnsiTheme="majorHAnsi" w:cstheme="majorHAnsi"/>
          <w:b/>
          <w:bCs/>
          <w:lang w:val="vi-VN"/>
        </w:rPr>
      </w:pPr>
      <w:r w:rsidRPr="00D12127">
        <w:rPr>
          <w:rFonts w:asciiTheme="majorHAnsi" w:hAnsiTheme="majorHAnsi" w:cstheme="majorHAnsi"/>
          <w:b/>
          <w:bCs/>
          <w:lang w:val="vi-VN"/>
        </w:rPr>
        <w:t>6</w:t>
      </w:r>
      <w:r w:rsidR="00DF7964" w:rsidRPr="00D12127">
        <w:rPr>
          <w:rFonts w:asciiTheme="majorHAnsi" w:hAnsiTheme="majorHAnsi" w:cstheme="majorHAnsi"/>
          <w:b/>
          <w:bCs/>
          <w:lang w:val="vi-VN"/>
        </w:rPr>
        <w:t xml:space="preserve">.3. </w:t>
      </w:r>
      <w:r w:rsidR="000A1445" w:rsidRPr="00D12127">
        <w:rPr>
          <w:rFonts w:asciiTheme="majorHAnsi" w:hAnsiTheme="majorHAnsi" w:cstheme="majorHAnsi"/>
          <w:b/>
          <w:bCs/>
          <w:lang w:val="vi-VN"/>
        </w:rPr>
        <w:t>Hoạt động về giám sát dinh dưỡng</w:t>
      </w:r>
    </w:p>
    <w:p w:rsidR="00C81284" w:rsidRPr="00D12127" w:rsidRDefault="00B2616A" w:rsidP="00B2616A">
      <w:pPr>
        <w:spacing w:before="120" w:after="120"/>
        <w:jc w:val="both"/>
        <w:rPr>
          <w:rFonts w:asciiTheme="majorHAnsi" w:hAnsiTheme="majorHAnsi" w:cstheme="majorHAnsi"/>
          <w:b/>
          <w:i/>
          <w:lang w:val="vi-VN"/>
        </w:rPr>
      </w:pPr>
      <w:r w:rsidRPr="00D12127">
        <w:rPr>
          <w:rFonts w:asciiTheme="majorHAnsi" w:hAnsiTheme="majorHAnsi" w:cstheme="majorHAnsi"/>
          <w:b/>
          <w:i/>
          <w:lang w:val="vi-VN"/>
        </w:rPr>
        <w:t>6</w:t>
      </w:r>
      <w:r w:rsidR="00DF7964" w:rsidRPr="00D12127">
        <w:rPr>
          <w:rFonts w:asciiTheme="majorHAnsi" w:hAnsiTheme="majorHAnsi" w:cstheme="majorHAnsi"/>
          <w:b/>
          <w:i/>
          <w:lang w:val="vi-VN"/>
        </w:rPr>
        <w:t>.3.</w:t>
      </w:r>
      <w:r w:rsidR="002D1417" w:rsidRPr="00D12127">
        <w:rPr>
          <w:rFonts w:asciiTheme="majorHAnsi" w:hAnsiTheme="majorHAnsi" w:cstheme="majorHAnsi"/>
          <w:b/>
          <w:i/>
          <w:lang w:val="vi-VN"/>
        </w:rPr>
        <w:t>1</w:t>
      </w:r>
      <w:r w:rsidR="00DF7964" w:rsidRPr="00D12127">
        <w:rPr>
          <w:rFonts w:asciiTheme="majorHAnsi" w:hAnsiTheme="majorHAnsi" w:cstheme="majorHAnsi"/>
          <w:b/>
          <w:i/>
          <w:lang w:val="vi-VN"/>
        </w:rPr>
        <w:t xml:space="preserve">. </w:t>
      </w:r>
      <w:r w:rsidR="00C81284" w:rsidRPr="00D12127">
        <w:rPr>
          <w:rFonts w:asciiTheme="majorHAnsi" w:hAnsiTheme="majorHAnsi" w:cstheme="majorHAnsi"/>
          <w:b/>
          <w:i/>
          <w:lang w:val="vi-VN"/>
        </w:rPr>
        <w:t>Trung ương thực hiện</w:t>
      </w:r>
    </w:p>
    <w:p w:rsidR="000A1445" w:rsidRPr="00D12127" w:rsidRDefault="00C81284"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w:t>
      </w:r>
      <w:r w:rsidR="000A1445" w:rsidRPr="00D12127">
        <w:rPr>
          <w:rFonts w:asciiTheme="majorHAnsi" w:hAnsiTheme="majorHAnsi" w:cstheme="majorHAnsi"/>
          <w:bCs/>
          <w:lang w:val="vi-VN"/>
        </w:rPr>
        <w:t xml:space="preserve">Giám </w:t>
      </w:r>
      <w:r w:rsidR="000A1445" w:rsidRPr="00D12127">
        <w:rPr>
          <w:rFonts w:asciiTheme="majorHAnsi" w:hAnsiTheme="majorHAnsi" w:cstheme="majorHAnsi"/>
          <w:lang w:val="vi-VN"/>
        </w:rPr>
        <w:t>sát</w:t>
      </w:r>
      <w:r w:rsidR="000A1445" w:rsidRPr="00D12127">
        <w:rPr>
          <w:rFonts w:asciiTheme="majorHAnsi" w:hAnsiTheme="majorHAnsi" w:cstheme="majorHAnsi"/>
          <w:bCs/>
          <w:lang w:val="vi-VN"/>
        </w:rPr>
        <w:t xml:space="preserve"> việc thực hiện hoạt động dinh dưỡng bà mẹ và trẻ em</w:t>
      </w:r>
      <w:r w:rsidRPr="00D12127">
        <w:rPr>
          <w:rFonts w:asciiTheme="majorHAnsi" w:hAnsiTheme="majorHAnsi" w:cstheme="majorHAnsi"/>
          <w:bCs/>
          <w:lang w:val="vi-VN"/>
        </w:rPr>
        <w:t xml:space="preserve">: </w:t>
      </w:r>
      <w:r w:rsidR="000A1445" w:rsidRPr="00D12127">
        <w:rPr>
          <w:rFonts w:asciiTheme="majorHAnsi" w:hAnsiTheme="majorHAnsi" w:cstheme="majorHAnsi"/>
          <w:lang w:val="vi-VN"/>
        </w:rPr>
        <w:t xml:space="preserve">Đơn vị trung ương theo dõi, kiểm tra, giám sát định kỳ hàng năm, đột xuất và giám sát điểm việc thực hiện các hoạt động dinh dưỡng tại tất cả các tuyến từ trung ương đến cơ sở. Thực hiện giám sát theo kế hoạch hàng năm. </w:t>
      </w:r>
    </w:p>
    <w:p w:rsidR="000A1445" w:rsidRPr="00D12127" w:rsidRDefault="00C81284" w:rsidP="0063741E">
      <w:pPr>
        <w:kinsoku w:val="0"/>
        <w:overflowPunct w:val="0"/>
        <w:autoSpaceDE w:val="0"/>
        <w:autoSpaceDN w:val="0"/>
        <w:adjustRightInd w:val="0"/>
        <w:spacing w:before="120" w:after="120"/>
        <w:ind w:firstLine="720"/>
        <w:jc w:val="both"/>
        <w:rPr>
          <w:rFonts w:asciiTheme="majorHAnsi" w:hAnsiTheme="majorHAnsi" w:cstheme="majorHAnsi"/>
          <w:lang w:val="nl-NL"/>
        </w:rPr>
      </w:pPr>
      <w:r w:rsidRPr="00D12127">
        <w:rPr>
          <w:rFonts w:asciiTheme="majorHAnsi" w:hAnsiTheme="majorHAnsi" w:cstheme="majorHAnsi"/>
          <w:lang w:val="vi-VN"/>
        </w:rPr>
        <w:t xml:space="preserve">- </w:t>
      </w:r>
      <w:r w:rsidR="000A1445" w:rsidRPr="00D12127">
        <w:rPr>
          <w:rFonts w:asciiTheme="majorHAnsi" w:hAnsiTheme="majorHAnsi" w:cstheme="majorHAnsi"/>
          <w:lang w:val="vi-VN"/>
        </w:rPr>
        <w:t>Đánh giá hiệu quả của hoạt động cải thiện tình trạng dinh dưỡng bà mẹ, trẻ em hàng năm và sau 5 năm triển khai</w:t>
      </w:r>
      <w:r w:rsidRPr="00D12127">
        <w:rPr>
          <w:rFonts w:asciiTheme="majorHAnsi" w:hAnsiTheme="majorHAnsi" w:cstheme="majorHAnsi"/>
          <w:lang w:val="vi-VN"/>
        </w:rPr>
        <w:t xml:space="preserve">: </w:t>
      </w:r>
      <w:r w:rsidR="000A1445" w:rsidRPr="00D12127">
        <w:rPr>
          <w:rFonts w:asciiTheme="majorHAnsi" w:hAnsiTheme="majorHAnsi" w:cstheme="majorHAnsi"/>
          <w:lang w:val="vi-VN"/>
        </w:rPr>
        <w:t xml:space="preserve">Thực hiện đánh giá kết quả thực hiện các mục tiêu, các chỉ tiêu chuyên môn, kết quả phân bổ và sử dụng nguồn vốn, huy động vốn thực hiện của trung ương và địa phương. </w:t>
      </w:r>
      <w:r w:rsidR="00767968" w:rsidRPr="00D12127">
        <w:rPr>
          <w:rFonts w:asciiTheme="majorHAnsi" w:hAnsiTheme="majorHAnsi" w:cstheme="majorHAnsi"/>
          <w:spacing w:val="-4"/>
          <w:lang w:val="nl-NL"/>
        </w:rPr>
        <w:t xml:space="preserve">Báo cáo giám sát, báo cáo kết quả thực hiện hoạt động được định kỳ hàng năm, giữa kỳ và cuối kỳ. Nội dung biểu mẫu báo cáo theo hướng dẫn của Bộ Lao động – Thương binh và Xã hội và Bộ Y tế. Các cơ quan được giao kinh phí thực hiện hoạt động tại địa phương gửi báo cáo về Sở Y tế và cơ quan ở địa phương theo qui định; Sở Y tế gửi báo cáo về Bộ Y tế và cơ quan ở trung ương theo qui định; Bộ Y tế gửi báo cáo về cơ quan chủ </w:t>
      </w:r>
      <w:r w:rsidR="00767968" w:rsidRPr="00D12127">
        <w:rPr>
          <w:rFonts w:asciiTheme="majorHAnsi" w:hAnsiTheme="majorHAnsi" w:cstheme="majorHAnsi"/>
          <w:spacing w:val="-4"/>
          <w:lang w:val="nl-NL"/>
        </w:rPr>
        <w:lastRenderedPageBreak/>
        <w:t xml:space="preserve">Chương trình Mục tiêu Quốc gia Giảm nghèo bền vững theo qui định </w:t>
      </w:r>
      <w:r w:rsidR="00767968" w:rsidRPr="00D12127">
        <w:rPr>
          <w:rFonts w:asciiTheme="majorHAnsi" w:hAnsiTheme="majorHAnsi" w:cstheme="majorHAnsi"/>
          <w:i/>
          <w:spacing w:val="-4"/>
          <w:lang w:val="nl-NL"/>
        </w:rPr>
        <w:t>(Các chỉ số giám sát đánh giá theo Phụ lục 3)</w:t>
      </w:r>
      <w:r w:rsidR="00767968" w:rsidRPr="00D12127">
        <w:rPr>
          <w:rFonts w:asciiTheme="majorHAnsi" w:hAnsiTheme="majorHAnsi" w:cstheme="majorHAnsi"/>
          <w:spacing w:val="-4"/>
          <w:lang w:val="nl-NL"/>
        </w:rPr>
        <w:t>.</w:t>
      </w:r>
    </w:p>
    <w:p w:rsidR="00C81284" w:rsidRPr="00D12127" w:rsidRDefault="00C81284" w:rsidP="0063741E">
      <w:pPr>
        <w:kinsoku w:val="0"/>
        <w:overflowPunct w:val="0"/>
        <w:autoSpaceDE w:val="0"/>
        <w:autoSpaceDN w:val="0"/>
        <w:adjustRightInd w:val="0"/>
        <w:spacing w:before="120" w:after="120"/>
        <w:ind w:firstLine="720"/>
        <w:jc w:val="both"/>
        <w:rPr>
          <w:rFonts w:asciiTheme="majorHAnsi" w:hAnsiTheme="majorHAnsi" w:cstheme="majorHAnsi"/>
          <w:lang w:val="nl-NL"/>
        </w:rPr>
      </w:pPr>
      <w:r w:rsidRPr="00D12127">
        <w:rPr>
          <w:rFonts w:asciiTheme="majorHAnsi" w:hAnsiTheme="majorHAnsi" w:cstheme="majorHAnsi"/>
          <w:lang w:val="nl-NL"/>
        </w:rPr>
        <w:t xml:space="preserve">+ Tổ chức điều tra chọn mẫu trên </w:t>
      </w:r>
      <w:r w:rsidR="00767968" w:rsidRPr="00D12127">
        <w:rPr>
          <w:rFonts w:asciiTheme="majorHAnsi" w:hAnsiTheme="majorHAnsi" w:cstheme="majorHAnsi"/>
          <w:lang w:val="nl-NL"/>
        </w:rPr>
        <w:t>toàn quốc</w:t>
      </w:r>
      <w:r w:rsidRPr="00D12127">
        <w:rPr>
          <w:rFonts w:asciiTheme="majorHAnsi" w:hAnsiTheme="majorHAnsi" w:cstheme="majorHAnsi"/>
          <w:lang w:val="nl-NL"/>
        </w:rPr>
        <w:t xml:space="preserve"> để đánh giá các chỉ số kết quả hằng năm cho Mục tiêu cụ thể 1 và 3. </w:t>
      </w:r>
    </w:p>
    <w:p w:rsidR="00C81284" w:rsidRPr="00D12127" w:rsidRDefault="00C81284" w:rsidP="0063741E">
      <w:pPr>
        <w:kinsoku w:val="0"/>
        <w:overflowPunct w:val="0"/>
        <w:autoSpaceDE w:val="0"/>
        <w:autoSpaceDN w:val="0"/>
        <w:adjustRightInd w:val="0"/>
        <w:spacing w:before="120" w:after="120"/>
        <w:ind w:firstLine="720"/>
        <w:jc w:val="both"/>
        <w:rPr>
          <w:rFonts w:asciiTheme="majorHAnsi" w:hAnsiTheme="majorHAnsi" w:cstheme="majorHAnsi"/>
          <w:lang w:val="nl-NL"/>
        </w:rPr>
      </w:pPr>
      <w:r w:rsidRPr="00D12127">
        <w:rPr>
          <w:rFonts w:asciiTheme="majorHAnsi" w:hAnsiTheme="majorHAnsi" w:cstheme="majorHAnsi"/>
          <w:lang w:val="nl-NL"/>
        </w:rPr>
        <w:t>+ Tổng hợp các số liệu báo cáo tại các 32 tỉnh theo QĐ353/QĐ-TTG theo các chỉ số theo dõi giám sát của Phụ lục 3.</w:t>
      </w:r>
    </w:p>
    <w:p w:rsidR="00C81284" w:rsidRPr="00D12127" w:rsidRDefault="00C81284" w:rsidP="0063741E">
      <w:pPr>
        <w:kinsoku w:val="0"/>
        <w:overflowPunct w:val="0"/>
        <w:autoSpaceDE w:val="0"/>
        <w:autoSpaceDN w:val="0"/>
        <w:adjustRightInd w:val="0"/>
        <w:spacing w:before="120" w:after="120"/>
        <w:ind w:firstLine="720"/>
        <w:jc w:val="both"/>
        <w:rPr>
          <w:rFonts w:asciiTheme="majorHAnsi" w:hAnsiTheme="majorHAnsi" w:cstheme="majorHAnsi"/>
          <w:lang w:val="nl-NL"/>
        </w:rPr>
      </w:pPr>
      <w:r w:rsidRPr="00D12127">
        <w:rPr>
          <w:rFonts w:asciiTheme="majorHAnsi" w:hAnsiTheme="majorHAnsi" w:cstheme="majorHAnsi"/>
          <w:lang w:val="nl-NL"/>
        </w:rPr>
        <w:t>+ Tổ chức đánh giá cuối kỳ với tất cả các chỉ số của tiểu dự án trên địa bàn can thiệp vào năm 2025.</w:t>
      </w:r>
    </w:p>
    <w:p w:rsidR="00C81284" w:rsidRPr="00D12127" w:rsidRDefault="00C81284" w:rsidP="00C81284">
      <w:pPr>
        <w:spacing w:before="120" w:after="120"/>
        <w:jc w:val="both"/>
        <w:rPr>
          <w:rFonts w:asciiTheme="majorHAnsi" w:hAnsiTheme="majorHAnsi" w:cstheme="majorHAnsi"/>
          <w:b/>
          <w:i/>
          <w:lang w:val="nl-NL"/>
        </w:rPr>
      </w:pPr>
      <w:r w:rsidRPr="00D12127">
        <w:rPr>
          <w:rFonts w:asciiTheme="majorHAnsi" w:hAnsiTheme="majorHAnsi" w:cstheme="majorHAnsi"/>
          <w:b/>
          <w:i/>
          <w:lang w:val="vi-VN"/>
        </w:rPr>
        <w:t>6.3.</w:t>
      </w:r>
      <w:r w:rsidRPr="00D12127">
        <w:rPr>
          <w:rFonts w:asciiTheme="majorHAnsi" w:hAnsiTheme="majorHAnsi" w:cstheme="majorHAnsi"/>
          <w:b/>
          <w:i/>
          <w:lang w:val="nl-NL"/>
        </w:rPr>
        <w:t>2</w:t>
      </w:r>
      <w:r w:rsidRPr="00D12127">
        <w:rPr>
          <w:rFonts w:asciiTheme="majorHAnsi" w:hAnsiTheme="majorHAnsi" w:cstheme="majorHAnsi"/>
          <w:b/>
          <w:i/>
          <w:lang w:val="vi-VN"/>
        </w:rPr>
        <w:t xml:space="preserve">. </w:t>
      </w:r>
      <w:r w:rsidRPr="00D12127">
        <w:rPr>
          <w:rFonts w:asciiTheme="majorHAnsi" w:hAnsiTheme="majorHAnsi" w:cstheme="majorHAnsi"/>
          <w:b/>
          <w:i/>
          <w:lang w:val="nl-NL"/>
        </w:rPr>
        <w:t>Địa phương thực hiện</w:t>
      </w:r>
    </w:p>
    <w:p w:rsidR="00C81284" w:rsidRPr="00D12127" w:rsidRDefault="00C81284" w:rsidP="00C81284">
      <w:pPr>
        <w:kinsoku w:val="0"/>
        <w:overflowPunct w:val="0"/>
        <w:autoSpaceDE w:val="0"/>
        <w:autoSpaceDN w:val="0"/>
        <w:adjustRightInd w:val="0"/>
        <w:spacing w:before="120" w:after="120"/>
        <w:ind w:firstLine="720"/>
        <w:jc w:val="both"/>
        <w:rPr>
          <w:rFonts w:asciiTheme="majorHAnsi" w:hAnsiTheme="majorHAnsi" w:cstheme="majorHAnsi"/>
          <w:lang w:val="nl-NL"/>
        </w:rPr>
      </w:pPr>
      <w:r w:rsidRPr="00D12127">
        <w:rPr>
          <w:rFonts w:asciiTheme="majorHAnsi" w:hAnsiTheme="majorHAnsi" w:cstheme="majorHAnsi"/>
          <w:lang w:val="nl-NL"/>
        </w:rPr>
        <w:t>- Đơn vị tuyến tỉnh, huyện theo dõi, kiểm tra, giám sát hoạt động dinh dưỡng tuyến xã, phường và thôn, bản. Thực hiện giám sát theo kế hoạch hàng năm.</w:t>
      </w:r>
    </w:p>
    <w:p w:rsidR="00C81284" w:rsidRPr="00D12127" w:rsidRDefault="00C81284" w:rsidP="00C81284">
      <w:pPr>
        <w:kinsoku w:val="0"/>
        <w:overflowPunct w:val="0"/>
        <w:autoSpaceDE w:val="0"/>
        <w:autoSpaceDN w:val="0"/>
        <w:adjustRightInd w:val="0"/>
        <w:spacing w:before="120" w:after="120"/>
        <w:ind w:firstLine="720"/>
        <w:jc w:val="both"/>
        <w:rPr>
          <w:rFonts w:asciiTheme="majorHAnsi" w:hAnsiTheme="majorHAnsi" w:cstheme="majorHAnsi"/>
          <w:lang w:val="nl-NL"/>
        </w:rPr>
      </w:pPr>
      <w:r w:rsidRPr="00D12127">
        <w:rPr>
          <w:rFonts w:asciiTheme="majorHAnsi" w:hAnsiTheme="majorHAnsi" w:cstheme="majorHAnsi"/>
          <w:lang w:val="nl-NL"/>
        </w:rPr>
        <w:t>- Lập kế hoạch thu thập các thông tin để đánh giá đầu vào cho các huyện xã can thiệp (theo Quyết định 353/QĐ-TTg) vào năm 2022: 5 chỉ số đánh giá kết quả Mục I của Phụ lục 3. Hằng năm có đánh giá lại.</w:t>
      </w:r>
    </w:p>
    <w:p w:rsidR="00C81284" w:rsidRPr="00D12127" w:rsidRDefault="00C81284" w:rsidP="00C81284">
      <w:pPr>
        <w:kinsoku w:val="0"/>
        <w:overflowPunct w:val="0"/>
        <w:autoSpaceDE w:val="0"/>
        <w:autoSpaceDN w:val="0"/>
        <w:adjustRightInd w:val="0"/>
        <w:spacing w:before="120" w:after="120"/>
        <w:ind w:firstLine="720"/>
        <w:jc w:val="both"/>
        <w:rPr>
          <w:rFonts w:asciiTheme="majorHAnsi" w:hAnsiTheme="majorHAnsi" w:cstheme="majorHAnsi"/>
          <w:lang w:val="nl-NL"/>
        </w:rPr>
      </w:pPr>
      <w:r w:rsidRPr="00D12127">
        <w:rPr>
          <w:rFonts w:asciiTheme="majorHAnsi" w:hAnsiTheme="majorHAnsi" w:cstheme="majorHAnsi"/>
          <w:lang w:val="nl-NL"/>
        </w:rPr>
        <w:t>- Theo dõi và báo cáo các chỉ số đánh giá quá trình triển khai hoạt động (Mục II của Phụ lục 3) cho Trung ương.</w:t>
      </w:r>
    </w:p>
    <w:p w:rsidR="00C81284" w:rsidRPr="00D12127" w:rsidRDefault="00C81284" w:rsidP="00C81284">
      <w:pPr>
        <w:kinsoku w:val="0"/>
        <w:overflowPunct w:val="0"/>
        <w:autoSpaceDE w:val="0"/>
        <w:autoSpaceDN w:val="0"/>
        <w:adjustRightInd w:val="0"/>
        <w:spacing w:before="120" w:after="120"/>
        <w:ind w:firstLine="720"/>
        <w:jc w:val="both"/>
        <w:rPr>
          <w:rFonts w:asciiTheme="majorHAnsi" w:hAnsiTheme="majorHAnsi" w:cstheme="majorHAnsi"/>
          <w:lang w:val="nl-NL"/>
        </w:rPr>
      </w:pPr>
      <w:r w:rsidRPr="00D12127">
        <w:rPr>
          <w:rFonts w:asciiTheme="majorHAnsi" w:hAnsiTheme="majorHAnsi" w:cstheme="majorHAnsi"/>
          <w:lang w:val="nl-NL"/>
        </w:rPr>
        <w:t>- Báo cáo về nguồn vốn được tiếp nhận, huy động và sử dụng cho chương trình.</w:t>
      </w:r>
    </w:p>
    <w:p w:rsidR="000A1445" w:rsidRPr="00D12127" w:rsidRDefault="00B2616A" w:rsidP="0063741E">
      <w:pPr>
        <w:spacing w:before="120" w:after="120"/>
        <w:rPr>
          <w:rFonts w:asciiTheme="majorHAnsi" w:hAnsiTheme="majorHAnsi" w:cstheme="majorHAnsi"/>
          <w:b/>
          <w:bCs/>
          <w:lang w:val="nl-NL"/>
        </w:rPr>
      </w:pPr>
      <w:r w:rsidRPr="00D12127">
        <w:rPr>
          <w:rFonts w:asciiTheme="majorHAnsi" w:hAnsiTheme="majorHAnsi" w:cstheme="majorHAnsi"/>
          <w:b/>
          <w:bCs/>
          <w:lang w:val="nl-NL"/>
        </w:rPr>
        <w:t xml:space="preserve">VII. HƯỚNG DẪN VỀ QUẢN LÝ VÀ TỔ CHỨC THỰC HIỆN </w:t>
      </w:r>
    </w:p>
    <w:p w:rsidR="000A1445" w:rsidRPr="00D12127" w:rsidRDefault="00B2616A" w:rsidP="00B2616A">
      <w:pPr>
        <w:spacing w:before="120" w:after="120"/>
        <w:jc w:val="both"/>
        <w:rPr>
          <w:rFonts w:asciiTheme="majorHAnsi" w:hAnsiTheme="majorHAnsi" w:cstheme="majorHAnsi"/>
          <w:b/>
          <w:lang w:val="nl-NL"/>
        </w:rPr>
      </w:pPr>
      <w:r w:rsidRPr="00D12127">
        <w:rPr>
          <w:rFonts w:asciiTheme="majorHAnsi" w:hAnsiTheme="majorHAnsi" w:cstheme="majorHAnsi"/>
          <w:b/>
          <w:lang w:val="nl-NL"/>
        </w:rPr>
        <w:t>7</w:t>
      </w:r>
      <w:r w:rsidR="00DF7964" w:rsidRPr="00D12127">
        <w:rPr>
          <w:rFonts w:asciiTheme="majorHAnsi" w:hAnsiTheme="majorHAnsi" w:cstheme="majorHAnsi"/>
          <w:b/>
          <w:lang w:val="nl-NL"/>
        </w:rPr>
        <w:t xml:space="preserve">.1. </w:t>
      </w:r>
      <w:r w:rsidR="000A1445" w:rsidRPr="00D12127">
        <w:rPr>
          <w:rFonts w:asciiTheme="majorHAnsi" w:hAnsiTheme="majorHAnsi" w:cstheme="majorHAnsi"/>
          <w:b/>
          <w:lang w:val="nl-NL"/>
        </w:rPr>
        <w:t>Quy trình thực hiện hoạt động cải thiện dinh dưỡng trẻ em</w:t>
      </w:r>
      <w:r w:rsidR="00857924" w:rsidRPr="00D12127">
        <w:rPr>
          <w:rFonts w:asciiTheme="majorHAnsi" w:hAnsiTheme="majorHAnsi" w:cstheme="majorHAnsi"/>
          <w:b/>
          <w:lang w:val="nl-NL"/>
        </w:rPr>
        <w:t xml:space="preserve"> tại </w:t>
      </w:r>
      <w:r w:rsidR="00767968" w:rsidRPr="00D12127">
        <w:rPr>
          <w:rFonts w:asciiTheme="majorHAnsi" w:hAnsiTheme="majorHAnsi" w:cstheme="majorHAnsi"/>
          <w:b/>
          <w:lang w:val="nl-NL"/>
        </w:rPr>
        <w:t>địa phương</w:t>
      </w:r>
      <w:r w:rsidR="00857924" w:rsidRPr="00D12127">
        <w:rPr>
          <w:rFonts w:asciiTheme="majorHAnsi" w:hAnsiTheme="majorHAnsi" w:cstheme="majorHAnsi"/>
          <w:b/>
          <w:lang w:val="nl-NL"/>
        </w:rPr>
        <w:t>:</w:t>
      </w:r>
    </w:p>
    <w:p w:rsidR="000A1445" w:rsidRPr="00D12127" w:rsidRDefault="00B2616A" w:rsidP="00B2616A">
      <w:pPr>
        <w:spacing w:before="120" w:after="120"/>
        <w:jc w:val="both"/>
        <w:rPr>
          <w:rFonts w:asciiTheme="majorHAnsi" w:hAnsiTheme="majorHAnsi" w:cstheme="majorHAnsi"/>
          <w:b/>
          <w:i/>
          <w:lang w:val="nl-NL"/>
        </w:rPr>
      </w:pPr>
      <w:r w:rsidRPr="00D12127">
        <w:rPr>
          <w:rFonts w:asciiTheme="majorHAnsi" w:hAnsiTheme="majorHAnsi" w:cstheme="majorHAnsi"/>
          <w:b/>
          <w:i/>
          <w:lang w:val="nl-NL"/>
        </w:rPr>
        <w:t>7</w:t>
      </w:r>
      <w:r w:rsidR="00DF7964" w:rsidRPr="00D12127">
        <w:rPr>
          <w:rFonts w:asciiTheme="majorHAnsi" w:hAnsiTheme="majorHAnsi" w:cstheme="majorHAnsi"/>
          <w:b/>
          <w:i/>
          <w:lang w:val="nl-NL"/>
        </w:rPr>
        <w:t xml:space="preserve">.1.1. </w:t>
      </w:r>
      <w:r w:rsidR="000A1445" w:rsidRPr="00D12127">
        <w:rPr>
          <w:rFonts w:asciiTheme="majorHAnsi" w:hAnsiTheme="majorHAnsi" w:cstheme="majorHAnsi"/>
          <w:b/>
          <w:i/>
          <w:lang w:val="nl-NL"/>
        </w:rPr>
        <w:t xml:space="preserve">Khảo sát, </w:t>
      </w:r>
      <w:r w:rsidR="00DC4C2E" w:rsidRPr="00D12127">
        <w:rPr>
          <w:rFonts w:asciiTheme="majorHAnsi" w:hAnsiTheme="majorHAnsi" w:cstheme="majorHAnsi"/>
          <w:b/>
          <w:i/>
          <w:lang w:val="nl-NL"/>
        </w:rPr>
        <w:t xml:space="preserve">xác định </w:t>
      </w:r>
      <w:r w:rsidR="000A1445" w:rsidRPr="00D12127">
        <w:rPr>
          <w:rFonts w:asciiTheme="majorHAnsi" w:hAnsiTheme="majorHAnsi" w:cstheme="majorHAnsi"/>
          <w:b/>
          <w:i/>
          <w:lang w:val="nl-NL"/>
        </w:rPr>
        <w:t>hoạt động</w:t>
      </w:r>
    </w:p>
    <w:p w:rsidR="000A1445" w:rsidRPr="00D12127" w:rsidRDefault="00EC6C60" w:rsidP="0063741E">
      <w:pPr>
        <w:kinsoku w:val="0"/>
        <w:overflowPunct w:val="0"/>
        <w:autoSpaceDE w:val="0"/>
        <w:autoSpaceDN w:val="0"/>
        <w:adjustRightInd w:val="0"/>
        <w:spacing w:before="120" w:after="120"/>
        <w:ind w:firstLine="720"/>
        <w:jc w:val="both"/>
        <w:rPr>
          <w:rFonts w:asciiTheme="majorHAnsi" w:hAnsiTheme="majorHAnsi" w:cstheme="majorHAnsi"/>
        </w:rPr>
      </w:pPr>
      <w:r w:rsidRPr="00D12127">
        <w:rPr>
          <w:rFonts w:asciiTheme="majorHAnsi" w:hAnsiTheme="majorHAnsi" w:cstheme="majorHAnsi"/>
        </w:rPr>
        <w:t xml:space="preserve">- </w:t>
      </w:r>
      <w:r w:rsidR="000A1445" w:rsidRPr="00D12127">
        <w:rPr>
          <w:rFonts w:asciiTheme="majorHAnsi" w:hAnsiTheme="majorHAnsi" w:cstheme="majorHAnsi"/>
        </w:rPr>
        <w:t>Xác định sự cần thiết, cơ sở pháp lý thực hiện hoạt động cải thiện dinh dưỡng trẻ em tại địa phương</w:t>
      </w:r>
      <w:r w:rsidR="00C81284" w:rsidRPr="00D12127">
        <w:rPr>
          <w:rFonts w:asciiTheme="majorHAnsi" w:hAnsiTheme="majorHAnsi" w:cstheme="majorHAnsi"/>
        </w:rPr>
        <w:t xml:space="preserve">. Dựa trên các thông tin về đánh giá tình hình dinh dưỡng và y tế trên địa bàn, tầm quan trọng của dinh dưỡng với giảm nghèo bền vững, </w:t>
      </w:r>
      <w:r w:rsidR="00767968" w:rsidRPr="00D12127">
        <w:rPr>
          <w:rFonts w:asciiTheme="majorHAnsi" w:hAnsiTheme="majorHAnsi" w:cstheme="majorHAnsi"/>
        </w:rPr>
        <w:t>căn cứ trên các văn bản pháp lý của các cấp thẩm quyền ban hành có liên quan.</w:t>
      </w:r>
    </w:p>
    <w:p w:rsidR="000A1445" w:rsidRPr="00D12127" w:rsidRDefault="00EC6C60" w:rsidP="0063741E">
      <w:pPr>
        <w:kinsoku w:val="0"/>
        <w:overflowPunct w:val="0"/>
        <w:autoSpaceDE w:val="0"/>
        <w:autoSpaceDN w:val="0"/>
        <w:adjustRightInd w:val="0"/>
        <w:spacing w:before="120" w:after="120"/>
        <w:ind w:firstLine="720"/>
        <w:jc w:val="both"/>
        <w:rPr>
          <w:rFonts w:asciiTheme="majorHAnsi" w:hAnsiTheme="majorHAnsi" w:cstheme="majorHAnsi"/>
        </w:rPr>
      </w:pPr>
      <w:r w:rsidRPr="00D12127">
        <w:rPr>
          <w:rFonts w:asciiTheme="majorHAnsi" w:hAnsiTheme="majorHAnsi" w:cstheme="majorHAnsi"/>
        </w:rPr>
        <w:t xml:space="preserve">- </w:t>
      </w:r>
      <w:r w:rsidR="000A1445" w:rsidRPr="00D12127">
        <w:rPr>
          <w:rFonts w:asciiTheme="majorHAnsi" w:hAnsiTheme="majorHAnsi" w:cstheme="majorHAnsi"/>
        </w:rPr>
        <w:t>Xác định phạm vi, quy mô, đối tượng của hoạt động.</w:t>
      </w:r>
    </w:p>
    <w:p w:rsidR="00EB576D" w:rsidRPr="00D12127" w:rsidRDefault="00EE4685" w:rsidP="0063741E">
      <w:pPr>
        <w:spacing w:before="120" w:after="120"/>
        <w:ind w:firstLine="720"/>
        <w:jc w:val="both"/>
        <w:rPr>
          <w:rFonts w:asciiTheme="majorHAnsi" w:hAnsiTheme="majorHAnsi" w:cstheme="majorHAnsi"/>
        </w:rPr>
      </w:pPr>
      <w:r w:rsidRPr="00D12127">
        <w:rPr>
          <w:rFonts w:asciiTheme="majorHAnsi" w:hAnsiTheme="majorHAnsi" w:cstheme="majorHAnsi"/>
          <w:lang w:val="en-SG"/>
        </w:rPr>
        <w:t xml:space="preserve">+ </w:t>
      </w:r>
      <w:r w:rsidR="00065BE1" w:rsidRPr="00D12127">
        <w:rPr>
          <w:rFonts w:asciiTheme="majorHAnsi" w:hAnsiTheme="majorHAnsi" w:cstheme="majorHAnsi"/>
        </w:rPr>
        <w:t xml:space="preserve">Với </w:t>
      </w:r>
      <w:r w:rsidR="00065BE1" w:rsidRPr="00D12127">
        <w:rPr>
          <w:rFonts w:asciiTheme="majorHAnsi" w:hAnsiTheme="majorHAnsi" w:cstheme="majorHAnsi"/>
          <w:bCs/>
          <w:lang w:val="nl-NL"/>
        </w:rPr>
        <w:t xml:space="preserve">các huyện, xã theo Quyết định 353/QĐ-TTg ngày 15/3/2022 của Thủ </w:t>
      </w:r>
      <w:r w:rsidR="00065BE1" w:rsidRPr="00D12127">
        <w:rPr>
          <w:rFonts w:asciiTheme="majorHAnsi" w:hAnsiTheme="majorHAnsi" w:cstheme="majorHAnsi"/>
          <w:lang w:val="en-SG"/>
        </w:rPr>
        <w:t>tướng</w:t>
      </w:r>
      <w:r w:rsidR="00065BE1" w:rsidRPr="00D12127">
        <w:rPr>
          <w:rFonts w:asciiTheme="majorHAnsi" w:hAnsiTheme="majorHAnsi" w:cstheme="majorHAnsi"/>
          <w:bCs/>
          <w:lang w:val="nl-NL"/>
        </w:rPr>
        <w:t xml:space="preserve"> Phê duyệt danh sách huyện nghèo, xã đặc biệt khó khăn vùng bãi ngang, ven biển và hải đảo giai đoạn 2021 – 2025: toàn bộ trẻ em 0-16 tuổi trên địa bàn huyện và xã.</w:t>
      </w:r>
    </w:p>
    <w:p w:rsidR="00065BE1" w:rsidRPr="00D12127" w:rsidRDefault="00EE4685" w:rsidP="0063741E">
      <w:pPr>
        <w:spacing w:before="120" w:after="120"/>
        <w:ind w:firstLine="720"/>
        <w:jc w:val="both"/>
        <w:rPr>
          <w:rFonts w:asciiTheme="majorHAnsi" w:hAnsiTheme="majorHAnsi" w:cstheme="majorHAnsi"/>
          <w:spacing w:val="-4"/>
        </w:rPr>
      </w:pPr>
      <w:r w:rsidRPr="00D12127">
        <w:rPr>
          <w:rFonts w:asciiTheme="majorHAnsi" w:hAnsiTheme="majorHAnsi" w:cstheme="majorHAnsi"/>
          <w:spacing w:val="-4"/>
          <w:lang w:val="en-SG"/>
        </w:rPr>
        <w:t xml:space="preserve">+ </w:t>
      </w:r>
      <w:r w:rsidR="00065BE1" w:rsidRPr="00D12127">
        <w:rPr>
          <w:rFonts w:asciiTheme="majorHAnsi" w:hAnsiTheme="majorHAnsi" w:cstheme="majorHAnsi"/>
          <w:bCs/>
          <w:spacing w:val="-4"/>
          <w:lang w:val="nl-NL"/>
        </w:rPr>
        <w:t xml:space="preserve">Với các địa phương còn lại: </w:t>
      </w:r>
      <w:r w:rsidR="00065BE1" w:rsidRPr="00D12127">
        <w:rPr>
          <w:rFonts w:asciiTheme="majorHAnsi" w:hAnsiTheme="majorHAnsi" w:cstheme="majorHAnsi"/>
          <w:spacing w:val="-4"/>
        </w:rPr>
        <w:t xml:space="preserve">trẻ em từ 0-16 tuổi thuộc hộ nghèo, hộ cận </w:t>
      </w:r>
      <w:r w:rsidR="00065BE1" w:rsidRPr="00D12127">
        <w:rPr>
          <w:rFonts w:asciiTheme="majorHAnsi" w:hAnsiTheme="majorHAnsi" w:cstheme="majorHAnsi"/>
          <w:spacing w:val="-4"/>
          <w:lang w:val="en-SG"/>
        </w:rPr>
        <w:t>nghèo</w:t>
      </w:r>
      <w:r w:rsidR="00065BE1" w:rsidRPr="00D12127">
        <w:rPr>
          <w:rFonts w:asciiTheme="majorHAnsi" w:hAnsiTheme="majorHAnsi" w:cstheme="majorHAnsi"/>
          <w:spacing w:val="-4"/>
        </w:rPr>
        <w:t>, hộ mới thoát nghèo được xác định bởi chính quyền địa phương hàng năm.</w:t>
      </w:r>
    </w:p>
    <w:p w:rsidR="000A1445" w:rsidRPr="00D12127" w:rsidRDefault="00EE4685" w:rsidP="0063741E">
      <w:pPr>
        <w:kinsoku w:val="0"/>
        <w:overflowPunct w:val="0"/>
        <w:autoSpaceDE w:val="0"/>
        <w:autoSpaceDN w:val="0"/>
        <w:adjustRightInd w:val="0"/>
        <w:spacing w:before="120" w:after="120"/>
        <w:ind w:firstLine="720"/>
        <w:jc w:val="both"/>
        <w:rPr>
          <w:rFonts w:asciiTheme="majorHAnsi" w:hAnsiTheme="majorHAnsi" w:cstheme="majorHAnsi"/>
        </w:rPr>
      </w:pPr>
      <w:r w:rsidRPr="00D12127">
        <w:rPr>
          <w:rFonts w:asciiTheme="majorHAnsi" w:hAnsiTheme="majorHAnsi" w:cstheme="majorHAnsi"/>
        </w:rPr>
        <w:t xml:space="preserve">- </w:t>
      </w:r>
      <w:r w:rsidR="000A1445" w:rsidRPr="00D12127">
        <w:rPr>
          <w:rFonts w:asciiTheme="majorHAnsi" w:hAnsiTheme="majorHAnsi" w:cstheme="majorHAnsi"/>
        </w:rPr>
        <w:t xml:space="preserve">Phân tích, đánh giá các yếu tố liên quan đến tình trạng dinh dưỡng của trẻ em từ 0-16 tuổi thuộc hộ nghèo, hộ cận nghèo, hộ mới thoát nghèo và trẻ em tại các xã thuộc huyện nghèo, xã đặc biệt khó khăn vùng bãi ngang ven biển và </w:t>
      </w:r>
      <w:r w:rsidR="000A1445" w:rsidRPr="00D12127">
        <w:rPr>
          <w:rFonts w:asciiTheme="majorHAnsi" w:hAnsiTheme="majorHAnsi" w:cstheme="majorHAnsi"/>
        </w:rPr>
        <w:lastRenderedPageBreak/>
        <w:t>hải đảo để xác định và đề xuất mục tiêu, nội dung, kinh phí, giải pháp và tổ chức thực hiện hoạt động tại địa phương.</w:t>
      </w:r>
    </w:p>
    <w:p w:rsidR="000A1445" w:rsidRPr="00D12127" w:rsidRDefault="000B1DD9" w:rsidP="00B2616A">
      <w:pPr>
        <w:spacing w:before="120" w:after="120"/>
        <w:jc w:val="both"/>
        <w:rPr>
          <w:rFonts w:asciiTheme="majorHAnsi" w:hAnsiTheme="majorHAnsi" w:cstheme="majorHAnsi"/>
          <w:b/>
          <w:i/>
        </w:rPr>
      </w:pPr>
      <w:r w:rsidRPr="00D12127">
        <w:rPr>
          <w:rFonts w:asciiTheme="majorHAnsi" w:hAnsiTheme="majorHAnsi" w:cstheme="majorHAnsi"/>
          <w:b/>
          <w:i/>
        </w:rPr>
        <w:t>7</w:t>
      </w:r>
      <w:r w:rsidR="00DF7964" w:rsidRPr="00D12127">
        <w:rPr>
          <w:rFonts w:asciiTheme="majorHAnsi" w:hAnsiTheme="majorHAnsi" w:cstheme="majorHAnsi"/>
          <w:b/>
          <w:i/>
        </w:rPr>
        <w:t xml:space="preserve">.1.2. </w:t>
      </w:r>
      <w:r w:rsidR="000A1445" w:rsidRPr="00D12127">
        <w:rPr>
          <w:rFonts w:asciiTheme="majorHAnsi" w:hAnsiTheme="majorHAnsi" w:cstheme="majorHAnsi"/>
          <w:b/>
          <w:i/>
        </w:rPr>
        <w:t xml:space="preserve">Xây dựng kế hoạch hoạt động </w:t>
      </w:r>
      <w:r w:rsidR="00767968" w:rsidRPr="00D12127">
        <w:rPr>
          <w:rFonts w:asciiTheme="majorHAnsi" w:hAnsiTheme="majorHAnsi" w:cstheme="majorHAnsi"/>
          <w:b/>
          <w:i/>
        </w:rPr>
        <w:t>tại địa phương</w:t>
      </w:r>
    </w:p>
    <w:p w:rsidR="000A1445" w:rsidRPr="00D12127" w:rsidRDefault="00EE4685" w:rsidP="0063741E">
      <w:pPr>
        <w:kinsoku w:val="0"/>
        <w:overflowPunct w:val="0"/>
        <w:autoSpaceDE w:val="0"/>
        <w:autoSpaceDN w:val="0"/>
        <w:adjustRightInd w:val="0"/>
        <w:spacing w:before="120" w:after="120"/>
        <w:ind w:firstLine="720"/>
        <w:jc w:val="both"/>
        <w:rPr>
          <w:rFonts w:asciiTheme="majorHAnsi" w:hAnsiTheme="majorHAnsi" w:cstheme="majorHAnsi"/>
          <w:i/>
          <w:lang w:val="vi-VN"/>
        </w:rPr>
      </w:pPr>
      <w:r w:rsidRPr="00D12127">
        <w:rPr>
          <w:rFonts w:asciiTheme="majorHAnsi" w:hAnsiTheme="majorHAnsi" w:cstheme="majorHAnsi"/>
          <w:lang w:val="vi-VN"/>
        </w:rPr>
        <w:t xml:space="preserve">- </w:t>
      </w:r>
      <w:r w:rsidR="000A1445" w:rsidRPr="00D12127">
        <w:rPr>
          <w:rFonts w:asciiTheme="majorHAnsi" w:hAnsiTheme="majorHAnsi" w:cstheme="majorHAnsi"/>
          <w:lang w:val="vi-VN"/>
        </w:rPr>
        <w:t xml:space="preserve">Kế hoạch hằng năm và cả giai đoạn cho hoạt động hỗ trợ cải thiện dinh dưỡng phụ nữ và trẻ em là một phần trong kế hoạch thực hiện Chương trình Mục tiêu Quốc gia Giảm nghèo bền vững giai đoạn 2021-2025 </w:t>
      </w:r>
      <w:r w:rsidR="000A1445" w:rsidRPr="00D12127">
        <w:rPr>
          <w:rFonts w:asciiTheme="majorHAnsi" w:hAnsiTheme="majorHAnsi" w:cstheme="majorHAnsi"/>
          <w:i/>
          <w:lang w:val="vi-VN"/>
        </w:rPr>
        <w:t xml:space="preserve">(Các biểu mẫu xây dựng kế hoạch của địa phương đính kèm tại Phụ lục </w:t>
      </w:r>
      <w:r w:rsidR="00B358A6" w:rsidRPr="00D12127">
        <w:rPr>
          <w:rFonts w:asciiTheme="majorHAnsi" w:hAnsiTheme="majorHAnsi" w:cstheme="majorHAnsi"/>
          <w:i/>
          <w:lang w:val="vi-VN"/>
        </w:rPr>
        <w:t>2</w:t>
      </w:r>
      <w:r w:rsidR="000A1445" w:rsidRPr="00D12127">
        <w:rPr>
          <w:rFonts w:asciiTheme="majorHAnsi" w:hAnsiTheme="majorHAnsi" w:cstheme="majorHAnsi"/>
          <w:i/>
          <w:lang w:val="vi-VN"/>
        </w:rPr>
        <w:t>).</w:t>
      </w:r>
    </w:p>
    <w:p w:rsidR="000A1445" w:rsidRPr="00D12127" w:rsidRDefault="00EE4685"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w:t>
      </w:r>
      <w:r w:rsidR="000A1445" w:rsidRPr="00D12127">
        <w:rPr>
          <w:rFonts w:asciiTheme="majorHAnsi" w:hAnsiTheme="majorHAnsi" w:cstheme="majorHAnsi"/>
          <w:lang w:val="vi-VN"/>
        </w:rPr>
        <w:t xml:space="preserve">Các hoạt động hỗ trợ cải thiện dinh dưỡng phụ nữ và trẻ em phải phù hợp với các quy hoạch, đề án, kế hoạch của địa phương đã được cấp có thẩm quyền phê duyệt và phải có trong danh mục hoạt động của kế hoạch phát triển kinh tế - xã hội của địa phương. </w:t>
      </w:r>
    </w:p>
    <w:p w:rsidR="000A1445" w:rsidRPr="00D12127" w:rsidRDefault="00EE4685"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w:t>
      </w:r>
      <w:r w:rsidR="000A1445" w:rsidRPr="00D12127">
        <w:rPr>
          <w:rFonts w:asciiTheme="majorHAnsi" w:hAnsiTheme="majorHAnsi" w:cstheme="majorHAnsi"/>
          <w:lang w:val="vi-VN"/>
        </w:rPr>
        <w:t xml:space="preserve">Xây dựng kế hoạch hỗ trợ cải thiện dinh dưỡng phụ nữ và trẻ em phù hợp với khả năng cân đối ngân sách nhà nước hằng năm, theo giai đoạn và dự kiến khả năng huy động các nguồn lực khác. </w:t>
      </w:r>
    </w:p>
    <w:p w:rsidR="000A1445" w:rsidRPr="00D12127" w:rsidRDefault="00EE4685" w:rsidP="0063741E">
      <w:pPr>
        <w:kinsoku w:val="0"/>
        <w:overflowPunct w:val="0"/>
        <w:autoSpaceDE w:val="0"/>
        <w:autoSpaceDN w:val="0"/>
        <w:adjustRightInd w:val="0"/>
        <w:spacing w:before="120" w:after="120"/>
        <w:ind w:firstLine="720"/>
        <w:jc w:val="both"/>
        <w:rPr>
          <w:rFonts w:asciiTheme="majorHAnsi" w:hAnsiTheme="majorHAnsi" w:cstheme="majorHAnsi"/>
          <w:lang w:val="vi-VN"/>
        </w:rPr>
      </w:pPr>
      <w:r w:rsidRPr="00D12127">
        <w:rPr>
          <w:rFonts w:asciiTheme="majorHAnsi" w:hAnsiTheme="majorHAnsi" w:cstheme="majorHAnsi"/>
          <w:lang w:val="vi-VN"/>
        </w:rPr>
        <w:t xml:space="preserve">- </w:t>
      </w:r>
      <w:r w:rsidR="000A1445" w:rsidRPr="00D12127">
        <w:rPr>
          <w:rFonts w:asciiTheme="majorHAnsi" w:hAnsiTheme="majorHAnsi" w:cstheme="majorHAnsi"/>
          <w:lang w:val="vi-VN"/>
        </w:rPr>
        <w:t xml:space="preserve">Sở Y tế tổng hợp kế hoạch hỗ trợ cải thiện dinh dưỡng phụ nữ và trẻ em trình </w:t>
      </w:r>
      <w:r w:rsidR="00DC4C2E" w:rsidRPr="00D12127">
        <w:rPr>
          <w:rFonts w:asciiTheme="majorHAnsi" w:hAnsiTheme="majorHAnsi" w:cstheme="majorHAnsi"/>
          <w:lang w:val="vi-VN"/>
        </w:rPr>
        <w:t>Ủy ban nhân dân (</w:t>
      </w:r>
      <w:r w:rsidR="000A1445" w:rsidRPr="00D12127">
        <w:rPr>
          <w:rFonts w:asciiTheme="majorHAnsi" w:hAnsiTheme="majorHAnsi" w:cstheme="majorHAnsi"/>
          <w:lang w:val="vi-VN"/>
        </w:rPr>
        <w:t>UBND</w:t>
      </w:r>
      <w:r w:rsidR="00DC4C2E" w:rsidRPr="00D12127">
        <w:rPr>
          <w:rFonts w:asciiTheme="majorHAnsi" w:hAnsiTheme="majorHAnsi" w:cstheme="majorHAnsi"/>
          <w:lang w:val="vi-VN"/>
        </w:rPr>
        <w:t>)</w:t>
      </w:r>
      <w:r w:rsidR="000A1445" w:rsidRPr="00D12127">
        <w:rPr>
          <w:rFonts w:asciiTheme="majorHAnsi" w:hAnsiTheme="majorHAnsi" w:cstheme="majorHAnsi"/>
          <w:lang w:val="vi-VN"/>
        </w:rPr>
        <w:t xml:space="preserve"> cấp tỉnh phê duyệt. </w:t>
      </w:r>
    </w:p>
    <w:p w:rsidR="000A1445" w:rsidRPr="00D12127" w:rsidRDefault="000B1DD9" w:rsidP="00B2616A">
      <w:pPr>
        <w:spacing w:before="120" w:after="120"/>
        <w:jc w:val="both"/>
        <w:rPr>
          <w:rFonts w:asciiTheme="majorHAnsi" w:hAnsiTheme="majorHAnsi" w:cstheme="majorHAnsi"/>
          <w:b/>
          <w:i/>
          <w:lang w:val="vi-VN"/>
        </w:rPr>
      </w:pPr>
      <w:r w:rsidRPr="00D12127">
        <w:rPr>
          <w:rFonts w:asciiTheme="majorHAnsi" w:hAnsiTheme="majorHAnsi" w:cstheme="majorHAnsi"/>
          <w:b/>
          <w:i/>
          <w:lang w:val="vi-VN"/>
        </w:rPr>
        <w:t>7</w:t>
      </w:r>
      <w:r w:rsidR="00DF7964" w:rsidRPr="00D12127">
        <w:rPr>
          <w:rFonts w:asciiTheme="majorHAnsi" w:hAnsiTheme="majorHAnsi" w:cstheme="majorHAnsi"/>
          <w:b/>
          <w:i/>
          <w:lang w:val="vi-VN"/>
        </w:rPr>
        <w:t xml:space="preserve">.1.3. </w:t>
      </w:r>
      <w:r w:rsidR="000A1445" w:rsidRPr="00D12127">
        <w:rPr>
          <w:rFonts w:asciiTheme="majorHAnsi" w:hAnsiTheme="majorHAnsi" w:cstheme="majorHAnsi"/>
          <w:b/>
          <w:i/>
          <w:lang w:val="vi-VN"/>
        </w:rPr>
        <w:t>Thẩm định hoạt động</w:t>
      </w:r>
      <w:r w:rsidR="00767968" w:rsidRPr="00D12127">
        <w:rPr>
          <w:rFonts w:asciiTheme="majorHAnsi" w:hAnsiTheme="majorHAnsi" w:cstheme="majorHAnsi"/>
          <w:b/>
          <w:i/>
          <w:lang w:val="vi-VN"/>
        </w:rPr>
        <w:t xml:space="preserve"> tại địa phương</w:t>
      </w:r>
    </w:p>
    <w:p w:rsidR="000A1445" w:rsidRPr="00D12127" w:rsidRDefault="00EE4685" w:rsidP="0063741E">
      <w:pPr>
        <w:kinsoku w:val="0"/>
        <w:overflowPunct w:val="0"/>
        <w:autoSpaceDE w:val="0"/>
        <w:autoSpaceDN w:val="0"/>
        <w:adjustRightInd w:val="0"/>
        <w:spacing w:before="120" w:after="120"/>
        <w:ind w:firstLine="720"/>
        <w:jc w:val="both"/>
        <w:rPr>
          <w:rFonts w:asciiTheme="majorHAnsi" w:hAnsiTheme="majorHAnsi" w:cstheme="majorHAnsi"/>
        </w:rPr>
      </w:pPr>
      <w:r w:rsidRPr="00D12127">
        <w:rPr>
          <w:rFonts w:asciiTheme="majorHAnsi" w:hAnsiTheme="majorHAnsi" w:cstheme="majorHAnsi"/>
        </w:rPr>
        <w:t xml:space="preserve">- </w:t>
      </w:r>
      <w:r w:rsidR="000A1445" w:rsidRPr="00D12127">
        <w:rPr>
          <w:rFonts w:asciiTheme="majorHAnsi" w:hAnsiTheme="majorHAnsi" w:cstheme="majorHAnsi"/>
        </w:rPr>
        <w:t>Đánh giá phạm vi, quy mô, đối tượng, nội dung, giải pháp, quy trình thực hiện hoạt động tại địa phương.</w:t>
      </w:r>
    </w:p>
    <w:p w:rsidR="000A1445" w:rsidRPr="00D12127" w:rsidRDefault="00EE4685" w:rsidP="0063741E">
      <w:pPr>
        <w:kinsoku w:val="0"/>
        <w:overflowPunct w:val="0"/>
        <w:autoSpaceDE w:val="0"/>
        <w:autoSpaceDN w:val="0"/>
        <w:adjustRightInd w:val="0"/>
        <w:spacing w:before="120" w:after="120"/>
        <w:ind w:firstLine="720"/>
        <w:jc w:val="both"/>
        <w:rPr>
          <w:rFonts w:asciiTheme="majorHAnsi" w:hAnsiTheme="majorHAnsi" w:cstheme="majorHAnsi"/>
        </w:rPr>
      </w:pPr>
      <w:r w:rsidRPr="00D12127">
        <w:rPr>
          <w:rFonts w:asciiTheme="majorHAnsi" w:hAnsiTheme="majorHAnsi" w:cstheme="majorHAnsi"/>
        </w:rPr>
        <w:t xml:space="preserve">- </w:t>
      </w:r>
      <w:r w:rsidR="000A1445" w:rsidRPr="00D12127">
        <w:rPr>
          <w:rFonts w:asciiTheme="majorHAnsi" w:hAnsiTheme="majorHAnsi" w:cstheme="majorHAnsi"/>
        </w:rPr>
        <w:t>Đánh giá tác động của hoạt động đến hiệu quả kinh tế - xã hội, sự phát triển bền vững và tác động về giới.</w:t>
      </w:r>
    </w:p>
    <w:p w:rsidR="000A1445" w:rsidRPr="00D12127" w:rsidRDefault="000B1DD9" w:rsidP="00B2616A">
      <w:pPr>
        <w:spacing w:before="120" w:after="120"/>
        <w:jc w:val="both"/>
        <w:rPr>
          <w:rFonts w:asciiTheme="majorHAnsi" w:hAnsiTheme="majorHAnsi" w:cstheme="majorHAnsi"/>
          <w:b/>
          <w:i/>
        </w:rPr>
      </w:pPr>
      <w:r w:rsidRPr="00D12127">
        <w:rPr>
          <w:rFonts w:asciiTheme="majorHAnsi" w:hAnsiTheme="majorHAnsi" w:cstheme="majorHAnsi"/>
          <w:b/>
          <w:i/>
        </w:rPr>
        <w:t>7</w:t>
      </w:r>
      <w:r w:rsidR="00DF7964" w:rsidRPr="00D12127">
        <w:rPr>
          <w:rFonts w:asciiTheme="majorHAnsi" w:hAnsiTheme="majorHAnsi" w:cstheme="majorHAnsi"/>
          <w:b/>
          <w:i/>
        </w:rPr>
        <w:t xml:space="preserve">.1.4. </w:t>
      </w:r>
      <w:r w:rsidR="000A1445" w:rsidRPr="00D12127">
        <w:rPr>
          <w:rFonts w:asciiTheme="majorHAnsi" w:hAnsiTheme="majorHAnsi" w:cstheme="majorHAnsi"/>
          <w:b/>
          <w:i/>
        </w:rPr>
        <w:t>Phê duyệt hoạt động</w:t>
      </w:r>
      <w:r w:rsidR="00767968" w:rsidRPr="00D12127">
        <w:rPr>
          <w:rFonts w:asciiTheme="majorHAnsi" w:hAnsiTheme="majorHAnsi" w:cstheme="majorHAnsi"/>
          <w:b/>
          <w:i/>
        </w:rPr>
        <w:t xml:space="preserve"> tại địa phương</w:t>
      </w:r>
    </w:p>
    <w:p w:rsidR="000A1445" w:rsidRPr="00D12127" w:rsidRDefault="000A1445" w:rsidP="0063741E">
      <w:pPr>
        <w:kinsoku w:val="0"/>
        <w:overflowPunct w:val="0"/>
        <w:autoSpaceDE w:val="0"/>
        <w:autoSpaceDN w:val="0"/>
        <w:adjustRightInd w:val="0"/>
        <w:spacing w:before="120" w:after="120"/>
        <w:ind w:firstLine="720"/>
        <w:jc w:val="both"/>
        <w:rPr>
          <w:rFonts w:asciiTheme="majorHAnsi" w:hAnsiTheme="majorHAnsi" w:cstheme="majorHAnsi"/>
          <w:b/>
          <w:i/>
        </w:rPr>
      </w:pPr>
      <w:r w:rsidRPr="00D12127">
        <w:rPr>
          <w:rFonts w:asciiTheme="majorHAnsi" w:hAnsiTheme="majorHAnsi" w:cstheme="majorHAnsi"/>
        </w:rPr>
        <w:t xml:space="preserve">Hằng năm, căn cứ kế hoạch vốn do </w:t>
      </w:r>
      <w:r w:rsidR="00857924" w:rsidRPr="00D12127">
        <w:rPr>
          <w:rFonts w:asciiTheme="majorHAnsi" w:hAnsiTheme="majorHAnsi" w:cstheme="majorHAnsi"/>
        </w:rPr>
        <w:t>Ngân sách Trung ương</w:t>
      </w:r>
      <w:r w:rsidRPr="00D12127">
        <w:rPr>
          <w:rFonts w:asciiTheme="majorHAnsi" w:hAnsiTheme="majorHAnsi" w:cstheme="majorHAnsi"/>
        </w:rPr>
        <w:t xml:space="preserve"> hỗ trợ, vốn đối ứng từ ngân sách địa phương và nguyên tắc, tiêu chí, định mức phân bổ vốn cho tỉnh, UBND tỉnh chủ trì, chỉ đạo Sở Y tế phối hợp với các sở, ban, ngành liên quan xây dựng kế hoạch phân bổ vốn đầu tư phát triển và kinh phí sự nghiệp cho các huyện, xã trình cấp có thẩm quyền phê duyệt theo quy định. </w:t>
      </w:r>
    </w:p>
    <w:p w:rsidR="000A1445" w:rsidRPr="00D12127" w:rsidRDefault="000B1DD9" w:rsidP="00B2616A">
      <w:pPr>
        <w:spacing w:before="120" w:after="120"/>
        <w:rPr>
          <w:rFonts w:asciiTheme="majorHAnsi" w:hAnsiTheme="majorHAnsi" w:cstheme="majorHAnsi"/>
          <w:b/>
          <w:i/>
        </w:rPr>
      </w:pPr>
      <w:r w:rsidRPr="00D12127">
        <w:rPr>
          <w:rFonts w:asciiTheme="majorHAnsi" w:hAnsiTheme="majorHAnsi" w:cstheme="majorHAnsi"/>
          <w:b/>
          <w:i/>
        </w:rPr>
        <w:t>7</w:t>
      </w:r>
      <w:r w:rsidR="00DF7964" w:rsidRPr="00D12127">
        <w:rPr>
          <w:rFonts w:asciiTheme="majorHAnsi" w:hAnsiTheme="majorHAnsi" w:cstheme="majorHAnsi"/>
          <w:b/>
          <w:i/>
        </w:rPr>
        <w:t xml:space="preserve">.1.5. </w:t>
      </w:r>
      <w:r w:rsidR="000A1445" w:rsidRPr="00D12127">
        <w:rPr>
          <w:rFonts w:asciiTheme="majorHAnsi" w:hAnsiTheme="majorHAnsi" w:cstheme="majorHAnsi"/>
          <w:b/>
          <w:i/>
        </w:rPr>
        <w:t>Thực hiện hoạt động</w:t>
      </w:r>
      <w:r w:rsidR="00767968" w:rsidRPr="00D12127">
        <w:rPr>
          <w:rFonts w:asciiTheme="majorHAnsi" w:hAnsiTheme="majorHAnsi" w:cstheme="majorHAnsi"/>
          <w:b/>
          <w:i/>
        </w:rPr>
        <w:t xml:space="preserve"> tại địa phương</w:t>
      </w:r>
    </w:p>
    <w:p w:rsidR="000A1445" w:rsidRPr="00D12127" w:rsidRDefault="00EE4685" w:rsidP="0063741E">
      <w:pPr>
        <w:kinsoku w:val="0"/>
        <w:overflowPunct w:val="0"/>
        <w:autoSpaceDE w:val="0"/>
        <w:autoSpaceDN w:val="0"/>
        <w:adjustRightInd w:val="0"/>
        <w:spacing w:before="120" w:after="120"/>
        <w:ind w:firstLine="720"/>
        <w:jc w:val="both"/>
        <w:rPr>
          <w:rFonts w:asciiTheme="majorHAnsi" w:hAnsiTheme="majorHAnsi" w:cstheme="majorHAnsi"/>
        </w:rPr>
      </w:pPr>
      <w:r w:rsidRPr="00D12127">
        <w:rPr>
          <w:rFonts w:asciiTheme="majorHAnsi" w:hAnsiTheme="majorHAnsi" w:cstheme="majorHAnsi"/>
        </w:rPr>
        <w:t xml:space="preserve">- </w:t>
      </w:r>
      <w:r w:rsidR="000A1445" w:rsidRPr="00D12127">
        <w:rPr>
          <w:rFonts w:asciiTheme="majorHAnsi" w:hAnsiTheme="majorHAnsi" w:cstheme="majorHAnsi"/>
        </w:rPr>
        <w:t>Sở Y tế</w:t>
      </w:r>
      <w:r w:rsidR="00B72139" w:rsidRPr="00D12127">
        <w:rPr>
          <w:rFonts w:asciiTheme="majorHAnsi" w:hAnsiTheme="majorHAnsi" w:cstheme="majorHAnsi"/>
        </w:rPr>
        <w:t xml:space="preserve"> báo cáo UBND tỉnh để </w:t>
      </w:r>
      <w:r w:rsidR="000A1445" w:rsidRPr="00D12127">
        <w:rPr>
          <w:rFonts w:asciiTheme="majorHAnsi" w:hAnsiTheme="majorHAnsi" w:cstheme="majorHAnsi"/>
        </w:rPr>
        <w:t xml:space="preserve">phối hợp với các đơn vị có liên quan hướng dẫn các huyện rà soát, tổng hợp tham mưu phân bổ vốn thực hiện hoạt động; ưu tiên xã thuộc huyện nghèo, xã đặc biệt khó khăn vùng bãi ngang ven biển và hải đảo. </w:t>
      </w:r>
    </w:p>
    <w:p w:rsidR="000A1445" w:rsidRPr="00D12127" w:rsidRDefault="00EE4685" w:rsidP="0063741E">
      <w:pPr>
        <w:kinsoku w:val="0"/>
        <w:overflowPunct w:val="0"/>
        <w:autoSpaceDE w:val="0"/>
        <w:autoSpaceDN w:val="0"/>
        <w:adjustRightInd w:val="0"/>
        <w:spacing w:before="120" w:after="120"/>
        <w:ind w:firstLine="720"/>
        <w:jc w:val="both"/>
        <w:rPr>
          <w:rFonts w:asciiTheme="majorHAnsi" w:hAnsiTheme="majorHAnsi" w:cstheme="majorHAnsi"/>
        </w:rPr>
      </w:pPr>
      <w:r w:rsidRPr="00D12127">
        <w:rPr>
          <w:rFonts w:asciiTheme="majorHAnsi" w:hAnsiTheme="majorHAnsi" w:cstheme="majorHAnsi"/>
        </w:rPr>
        <w:t xml:space="preserve">- </w:t>
      </w:r>
      <w:r w:rsidR="000A1445" w:rsidRPr="00D12127">
        <w:rPr>
          <w:rFonts w:asciiTheme="majorHAnsi" w:hAnsiTheme="majorHAnsi" w:cstheme="majorHAnsi"/>
        </w:rPr>
        <w:t>Đối với các tỉnh, thành phố trực thuộc trung ương thực hiện bằng ngân sách địa phương, UBND tỉnh</w:t>
      </w:r>
      <w:r w:rsidR="00DC4C2E" w:rsidRPr="00D12127">
        <w:rPr>
          <w:rFonts w:asciiTheme="majorHAnsi" w:hAnsiTheme="majorHAnsi" w:cstheme="majorHAnsi"/>
        </w:rPr>
        <w:t xml:space="preserve"> cân đối</w:t>
      </w:r>
      <w:r w:rsidR="000A1445" w:rsidRPr="00D12127">
        <w:rPr>
          <w:rFonts w:asciiTheme="majorHAnsi" w:hAnsiTheme="majorHAnsi" w:cstheme="majorHAnsi"/>
        </w:rPr>
        <w:t xml:space="preserve"> bố trí </w:t>
      </w:r>
      <w:r w:rsidR="00DC4C2E" w:rsidRPr="00D12127">
        <w:rPr>
          <w:rFonts w:asciiTheme="majorHAnsi" w:hAnsiTheme="majorHAnsi" w:cstheme="majorHAnsi"/>
        </w:rPr>
        <w:t xml:space="preserve">đủ </w:t>
      </w:r>
      <w:r w:rsidR="000A1445" w:rsidRPr="00D12127">
        <w:rPr>
          <w:rFonts w:asciiTheme="majorHAnsi" w:hAnsiTheme="majorHAnsi" w:cstheme="majorHAnsi"/>
        </w:rPr>
        <w:t>vốn để thực hiện đảm bảo tối thiểu bằng định mức vốn đầu tư của</w:t>
      </w:r>
      <w:r w:rsidR="00065BE1" w:rsidRPr="00D12127">
        <w:rPr>
          <w:rFonts w:asciiTheme="majorHAnsi" w:hAnsiTheme="majorHAnsi" w:cstheme="majorHAnsi"/>
        </w:rPr>
        <w:t xml:space="preserve"> Ngân sách Trung ương.</w:t>
      </w:r>
    </w:p>
    <w:p w:rsidR="000A1445" w:rsidRPr="00D12127" w:rsidRDefault="00EE4685" w:rsidP="0063741E">
      <w:pPr>
        <w:kinsoku w:val="0"/>
        <w:overflowPunct w:val="0"/>
        <w:autoSpaceDE w:val="0"/>
        <w:autoSpaceDN w:val="0"/>
        <w:adjustRightInd w:val="0"/>
        <w:spacing w:before="120" w:after="120"/>
        <w:ind w:firstLine="720"/>
        <w:jc w:val="both"/>
        <w:rPr>
          <w:rFonts w:asciiTheme="majorHAnsi" w:hAnsiTheme="majorHAnsi" w:cstheme="majorHAnsi"/>
          <w:spacing w:val="-4"/>
        </w:rPr>
      </w:pPr>
      <w:r w:rsidRPr="00D12127">
        <w:rPr>
          <w:rFonts w:asciiTheme="majorHAnsi" w:hAnsiTheme="majorHAnsi" w:cstheme="majorHAnsi"/>
          <w:spacing w:val="-4"/>
        </w:rPr>
        <w:t xml:space="preserve">- </w:t>
      </w:r>
      <w:r w:rsidR="000A1445" w:rsidRPr="00D12127">
        <w:rPr>
          <w:rFonts w:asciiTheme="majorHAnsi" w:hAnsiTheme="majorHAnsi" w:cstheme="majorHAnsi"/>
          <w:spacing w:val="-4"/>
        </w:rPr>
        <w:t>Sở Y tế/UBND huyện phối hợp với các cơ quan liên quan tham mưu cho UBND tỉnh lồng ghép việc thực hiện các hoạt động có liên quan trên cùng địa bàn.</w:t>
      </w:r>
    </w:p>
    <w:p w:rsidR="000A1445" w:rsidRPr="00D12127" w:rsidRDefault="00EE4685" w:rsidP="0063741E">
      <w:pPr>
        <w:kinsoku w:val="0"/>
        <w:overflowPunct w:val="0"/>
        <w:autoSpaceDE w:val="0"/>
        <w:autoSpaceDN w:val="0"/>
        <w:adjustRightInd w:val="0"/>
        <w:spacing w:before="120" w:after="120"/>
        <w:ind w:firstLine="720"/>
        <w:jc w:val="both"/>
        <w:rPr>
          <w:rFonts w:asciiTheme="majorHAnsi" w:hAnsiTheme="majorHAnsi" w:cstheme="majorHAnsi"/>
        </w:rPr>
      </w:pPr>
      <w:r w:rsidRPr="00D12127">
        <w:rPr>
          <w:rFonts w:asciiTheme="majorHAnsi" w:hAnsiTheme="majorHAnsi" w:cstheme="majorHAnsi"/>
        </w:rPr>
        <w:lastRenderedPageBreak/>
        <w:t xml:space="preserve">- </w:t>
      </w:r>
      <w:r w:rsidR="000A1445" w:rsidRPr="00D12127">
        <w:rPr>
          <w:rFonts w:asciiTheme="majorHAnsi" w:hAnsiTheme="majorHAnsi" w:cstheme="majorHAnsi"/>
        </w:rPr>
        <w:t>Sau khi phân bổ và giao kế hoạch vốn chi tiết cho các huyện, xã, Sở Y tế tổng hợp tình hình thực hiện hoạt động của các huyện, xã và báo cáo UBND cấp tỉnh.</w:t>
      </w:r>
    </w:p>
    <w:p w:rsidR="000A1445" w:rsidRPr="00D12127" w:rsidRDefault="000B1DD9" w:rsidP="00B2616A">
      <w:pPr>
        <w:spacing w:before="80" w:after="80"/>
        <w:jc w:val="both"/>
        <w:rPr>
          <w:rFonts w:asciiTheme="majorHAnsi" w:hAnsiTheme="majorHAnsi" w:cstheme="majorHAnsi"/>
          <w:b/>
        </w:rPr>
      </w:pPr>
      <w:r w:rsidRPr="00D12127">
        <w:rPr>
          <w:rFonts w:asciiTheme="majorHAnsi" w:hAnsiTheme="majorHAnsi" w:cstheme="majorHAnsi"/>
          <w:b/>
        </w:rPr>
        <w:t>7</w:t>
      </w:r>
      <w:r w:rsidR="00DF7964" w:rsidRPr="00D12127">
        <w:rPr>
          <w:rFonts w:asciiTheme="majorHAnsi" w:hAnsiTheme="majorHAnsi" w:cstheme="majorHAnsi"/>
          <w:b/>
        </w:rPr>
        <w:t xml:space="preserve">.2. </w:t>
      </w:r>
      <w:r w:rsidR="000A1445" w:rsidRPr="00D12127">
        <w:rPr>
          <w:rFonts w:asciiTheme="majorHAnsi" w:hAnsiTheme="majorHAnsi" w:cstheme="majorHAnsi"/>
          <w:b/>
        </w:rPr>
        <w:t>Tổ chức thực hiện</w:t>
      </w:r>
    </w:p>
    <w:p w:rsidR="000A1445" w:rsidRPr="00D12127" w:rsidRDefault="000B1DD9" w:rsidP="00B2616A">
      <w:pPr>
        <w:spacing w:before="80" w:after="80"/>
        <w:rPr>
          <w:rFonts w:asciiTheme="majorHAnsi" w:hAnsiTheme="majorHAnsi" w:cstheme="majorHAnsi"/>
          <w:b/>
          <w:i/>
        </w:rPr>
      </w:pPr>
      <w:r w:rsidRPr="00D12127">
        <w:rPr>
          <w:rFonts w:asciiTheme="majorHAnsi" w:hAnsiTheme="majorHAnsi" w:cstheme="majorHAnsi"/>
          <w:b/>
          <w:i/>
        </w:rPr>
        <w:t>7</w:t>
      </w:r>
      <w:r w:rsidR="00DF7964" w:rsidRPr="00D12127">
        <w:rPr>
          <w:rFonts w:asciiTheme="majorHAnsi" w:hAnsiTheme="majorHAnsi" w:cstheme="majorHAnsi"/>
          <w:b/>
          <w:i/>
        </w:rPr>
        <w:t xml:space="preserve">.2.1. </w:t>
      </w:r>
      <w:r w:rsidR="000A1445" w:rsidRPr="00D12127">
        <w:rPr>
          <w:rFonts w:asciiTheme="majorHAnsi" w:hAnsiTheme="majorHAnsi" w:cstheme="majorHAnsi"/>
          <w:b/>
          <w:i/>
        </w:rPr>
        <w:t>Cơ quan trung ương:</w:t>
      </w:r>
    </w:p>
    <w:p w:rsidR="004755F7" w:rsidRPr="00D12127" w:rsidRDefault="00C13E71" w:rsidP="00767968">
      <w:pPr>
        <w:kinsoku w:val="0"/>
        <w:overflowPunct w:val="0"/>
        <w:autoSpaceDE w:val="0"/>
        <w:autoSpaceDN w:val="0"/>
        <w:adjustRightInd w:val="0"/>
        <w:spacing w:before="80" w:after="80"/>
        <w:jc w:val="both"/>
        <w:rPr>
          <w:rFonts w:asciiTheme="majorHAnsi" w:hAnsiTheme="majorHAnsi" w:cstheme="majorHAnsi"/>
        </w:rPr>
      </w:pPr>
      <w:r w:rsidRPr="00D12127">
        <w:rPr>
          <w:rFonts w:asciiTheme="majorHAnsi" w:hAnsiTheme="majorHAnsi" w:cstheme="majorHAnsi"/>
        </w:rPr>
        <w:t>a) Bộ Y tế</w:t>
      </w:r>
    </w:p>
    <w:p w:rsidR="00767968" w:rsidRPr="00D12127" w:rsidRDefault="00C13E71" w:rsidP="004755F7">
      <w:pPr>
        <w:kinsoku w:val="0"/>
        <w:overflowPunct w:val="0"/>
        <w:autoSpaceDE w:val="0"/>
        <w:autoSpaceDN w:val="0"/>
        <w:adjustRightInd w:val="0"/>
        <w:spacing w:before="80" w:after="80"/>
        <w:jc w:val="both"/>
        <w:rPr>
          <w:rFonts w:asciiTheme="majorHAnsi" w:hAnsiTheme="majorHAnsi" w:cstheme="majorHAnsi"/>
          <w:bCs/>
          <w:lang w:val="nl-NL"/>
        </w:rPr>
      </w:pPr>
      <w:r w:rsidRPr="00D12127">
        <w:rPr>
          <w:rFonts w:asciiTheme="majorHAnsi" w:hAnsiTheme="majorHAnsi" w:cstheme="majorHAnsi"/>
        </w:rPr>
        <w:t xml:space="preserve"> </w:t>
      </w:r>
      <w:r w:rsidR="004755F7" w:rsidRPr="00D12127">
        <w:rPr>
          <w:rFonts w:asciiTheme="majorHAnsi" w:hAnsiTheme="majorHAnsi" w:cstheme="majorHAnsi"/>
        </w:rPr>
        <w:tab/>
      </w:r>
      <w:r w:rsidR="00767968" w:rsidRPr="00D12127">
        <w:rPr>
          <w:rFonts w:asciiTheme="majorHAnsi" w:hAnsiTheme="majorHAnsi" w:cstheme="majorHAnsi"/>
        </w:rPr>
        <w:t xml:space="preserve">- </w:t>
      </w:r>
      <w:r w:rsidR="004755F7" w:rsidRPr="00D12127">
        <w:rPr>
          <w:rFonts w:asciiTheme="majorHAnsi" w:hAnsiTheme="majorHAnsi" w:cstheme="majorHAnsi"/>
        </w:rPr>
        <w:t xml:space="preserve">Bộ Y tế là đầu mối tổ chức quản lý và triển khai thực hiện Tiểu dự án 2, Bộ trưởng giao cho </w:t>
      </w:r>
      <w:r w:rsidR="00767968" w:rsidRPr="00D12127">
        <w:rPr>
          <w:rFonts w:asciiTheme="majorHAnsi" w:hAnsiTheme="majorHAnsi" w:cstheme="majorHAnsi"/>
          <w:bCs/>
          <w:lang w:val="nl-NL"/>
        </w:rPr>
        <w:t xml:space="preserve">Vụ Sức khỏe Bà mẹ Trẻ em: Chủ trì, điều phối và chịu trách nhiệm thực hiện Chương trình; phối hợp với các đơn vị liên quan hướng dẫn, đôn đốc, kiểm tra, giám sát thực hiện Chương trình. Quản lý về công tác chuyên môn liên quan đến </w:t>
      </w:r>
      <w:r w:rsidR="00767968" w:rsidRPr="00D12127">
        <w:rPr>
          <w:rFonts w:asciiTheme="majorHAnsi" w:hAnsiTheme="majorHAnsi" w:cstheme="majorHAnsi"/>
          <w:lang w:val="nl-NL"/>
        </w:rPr>
        <w:t>Tiểu</w:t>
      </w:r>
      <w:r w:rsidR="00767968" w:rsidRPr="00D12127">
        <w:rPr>
          <w:rFonts w:asciiTheme="majorHAnsi" w:hAnsiTheme="majorHAnsi" w:cstheme="majorHAnsi"/>
          <w:bCs/>
          <w:lang w:val="nl-NL"/>
        </w:rPr>
        <w:t xml:space="preserve"> dự án 2 về cải thiện dinh dưỡng thuộc Dự án 3 (hỗ trợ phát triển sản xuất, cải thiện dinh dưỡng). Hướng dẫn xây dựng kế hoạch, tổ chức thực hiện; tổng hợp và đề xuất các chỉ tiêu, nhiệm vụ, nguồn vốn và phương án phân bổ kế hoạch vốn ngân sách trung ương giai đoạn 2021-2025 và hằng năm giao cho các Bộ, cơ quan trung ương và các địa phương thực hiện đối với Dự án, Tiểu dự án, nội dung thành phần thuộc Chương trình thuộc lĩnh vực quản lý được giao. </w:t>
      </w:r>
    </w:p>
    <w:p w:rsidR="005C32DE" w:rsidRPr="00D12127" w:rsidRDefault="004B50BA" w:rsidP="005C32DE">
      <w:pPr>
        <w:kinsoku w:val="0"/>
        <w:overflowPunct w:val="0"/>
        <w:autoSpaceDE w:val="0"/>
        <w:autoSpaceDN w:val="0"/>
        <w:adjustRightInd w:val="0"/>
        <w:spacing w:before="80" w:after="80"/>
        <w:ind w:firstLine="720"/>
        <w:jc w:val="both"/>
        <w:rPr>
          <w:rFonts w:asciiTheme="majorHAnsi" w:hAnsiTheme="majorHAnsi" w:cstheme="majorHAnsi"/>
          <w:bCs/>
          <w:lang w:val="nl-NL"/>
        </w:rPr>
      </w:pPr>
      <w:r w:rsidRPr="00D12127">
        <w:rPr>
          <w:rFonts w:asciiTheme="majorHAnsi" w:hAnsiTheme="majorHAnsi" w:cstheme="majorHAnsi"/>
          <w:bCs/>
          <w:lang w:val="nl-NL"/>
        </w:rPr>
        <w:t xml:space="preserve">Rà soát đối chiếu về địa bàn và các hoạt động của Chương trình Mục tiêu quốc gia </w:t>
      </w:r>
      <w:r w:rsidR="005C32DE" w:rsidRPr="00D12127">
        <w:rPr>
          <w:rFonts w:asciiTheme="majorHAnsi" w:hAnsiTheme="majorHAnsi" w:cstheme="majorHAnsi"/>
          <w:bCs/>
          <w:lang w:val="nl-NL"/>
        </w:rPr>
        <w:t xml:space="preserve">phát triển kinh tế xã hội vùng đồng bào dân tộc thiểu số và miền núi để tránh chồng chéo về kinh phí. Ưu tiên triển khai các hoạt động can thiệp trực tiếp (hỗ trợ sản phẩm dinh dưỡng cho bà mẹ và trẻ em) từ nguồn của tiểu dự án này. </w:t>
      </w:r>
    </w:p>
    <w:p w:rsidR="00767968" w:rsidRPr="00D12127" w:rsidRDefault="00767968" w:rsidP="00767968">
      <w:pPr>
        <w:kinsoku w:val="0"/>
        <w:overflowPunct w:val="0"/>
        <w:autoSpaceDE w:val="0"/>
        <w:autoSpaceDN w:val="0"/>
        <w:adjustRightInd w:val="0"/>
        <w:spacing w:before="80" w:after="80"/>
        <w:ind w:firstLine="720"/>
        <w:jc w:val="both"/>
        <w:rPr>
          <w:rFonts w:asciiTheme="majorHAnsi" w:hAnsiTheme="majorHAnsi" w:cstheme="majorHAnsi"/>
          <w:lang w:val="nl-NL"/>
        </w:rPr>
      </w:pPr>
      <w:r w:rsidRPr="00D12127">
        <w:rPr>
          <w:rFonts w:asciiTheme="majorHAnsi" w:hAnsiTheme="majorHAnsi" w:cstheme="majorHAnsi"/>
          <w:lang w:val="nl-NL"/>
        </w:rPr>
        <w:t xml:space="preserve">- </w:t>
      </w:r>
      <w:r w:rsidRPr="00D12127">
        <w:rPr>
          <w:rFonts w:asciiTheme="majorHAnsi" w:hAnsiTheme="majorHAnsi" w:cstheme="majorHAnsi"/>
          <w:bCs/>
          <w:lang w:val="nl-NL"/>
        </w:rPr>
        <w:t xml:space="preserve">Vụ Kế hoạch Tài chính: </w:t>
      </w:r>
      <w:r w:rsidRPr="00D12127">
        <w:rPr>
          <w:rFonts w:asciiTheme="majorHAnsi" w:hAnsiTheme="majorHAnsi" w:cstheme="majorHAnsi"/>
          <w:lang w:val="nl-NL"/>
        </w:rPr>
        <w:t>Chủ trì phối hợp với Vụ Sức khỏe Bà mẹ-Trẻ em, Viện Dinh dưỡng và các đơn vị liên quan, căn cứ Kế hoạch hoạt động đã được lãnh đạo Bộ phê duyệt; kinh phí được được cấp,</w:t>
      </w:r>
      <w:r w:rsidR="001E4619" w:rsidRPr="00D12127">
        <w:rPr>
          <w:rFonts w:asciiTheme="majorHAnsi" w:hAnsiTheme="majorHAnsi" w:cstheme="majorHAnsi"/>
          <w:lang w:val="nl-NL"/>
        </w:rPr>
        <w:t xml:space="preserve"> </w:t>
      </w:r>
      <w:r w:rsidR="00511313" w:rsidRPr="00D12127">
        <w:rPr>
          <w:rFonts w:asciiTheme="majorHAnsi" w:hAnsiTheme="majorHAnsi" w:cstheme="majorHAnsi"/>
          <w:lang w:val="nl-NL"/>
        </w:rPr>
        <w:t xml:space="preserve">tổ chức </w:t>
      </w:r>
      <w:r w:rsidR="001E4619" w:rsidRPr="00D12127">
        <w:rPr>
          <w:rFonts w:asciiTheme="majorHAnsi" w:hAnsiTheme="majorHAnsi" w:cstheme="majorHAnsi"/>
          <w:lang w:val="nl-NL"/>
        </w:rPr>
        <w:t>thẩm định</w:t>
      </w:r>
      <w:r w:rsidR="00511313" w:rsidRPr="00D12127">
        <w:rPr>
          <w:rFonts w:asciiTheme="majorHAnsi" w:hAnsiTheme="majorHAnsi" w:cstheme="majorHAnsi"/>
          <w:lang w:val="nl-NL"/>
        </w:rPr>
        <w:t>,</w:t>
      </w:r>
      <w:r w:rsidRPr="00D12127">
        <w:rPr>
          <w:rFonts w:asciiTheme="majorHAnsi" w:hAnsiTheme="majorHAnsi" w:cstheme="majorHAnsi"/>
          <w:lang w:val="nl-NL"/>
        </w:rPr>
        <w:t xml:space="preserve"> trình lãnh đạo Bộ giao dự toán ngân sách hằng năm cho các đơn vị để triển khai thực hiện theo quy định.</w:t>
      </w:r>
    </w:p>
    <w:p w:rsidR="00767968" w:rsidRPr="00D12127" w:rsidRDefault="00767968" w:rsidP="00767968">
      <w:pPr>
        <w:kinsoku w:val="0"/>
        <w:overflowPunct w:val="0"/>
        <w:autoSpaceDE w:val="0"/>
        <w:autoSpaceDN w:val="0"/>
        <w:adjustRightInd w:val="0"/>
        <w:spacing w:before="80" w:after="80"/>
        <w:ind w:firstLine="720"/>
        <w:jc w:val="both"/>
        <w:rPr>
          <w:rFonts w:asciiTheme="majorHAnsi" w:hAnsiTheme="majorHAnsi" w:cstheme="majorHAnsi"/>
          <w:lang w:val="nl-NL"/>
        </w:rPr>
      </w:pPr>
      <w:r w:rsidRPr="00D12127">
        <w:rPr>
          <w:rFonts w:asciiTheme="majorHAnsi" w:hAnsiTheme="majorHAnsi" w:cstheme="majorHAnsi"/>
          <w:lang w:val="nl-NL"/>
        </w:rPr>
        <w:t xml:space="preserve">- Viện Dinh dưỡng: Đầu mối tổ chức thực hiện Tiểu dự án 2. Xây dựng kế hoạch, tổ chức thực hiện; tổng hợp và đề xuất các chỉ tiêu, nhiệm vụ, nguồn vốn và phương án phân bổ kế hoạch vốn ngân sách trung ương giai đoạn 05 năm và hằng năm giao cho các Bộ, cơ quan trung ương và các địa phương thực hiện đối với Dự án, Tiểu dự án thuộc Chương trình và trình Bộ Y tế (qua Vụ Sức khỏe Bà mẹ-Trẻ em) để thẩm định, trình cấp có thẩm quyền phê duyệt. Xây dựng kế hoạch, hướng dẫn các địa phương triển khai thực hiện Chương trình; giám sát về chuyên môn theo quy định. Khảo sát, đánh giá, nghiên cứu, xây dựng tài liệu, thực hiện hoạt động chuyên môn ; Tập huấn nâng cao năng lực tuyến trung ương và tuyến tỉnh huyện; tổ chức theo dõi đánh giá kết quả và báo cáo hoạt động dinh dưỡng của các tỉnh, tổng hợp báo cáo Bộ Y tế. </w:t>
      </w:r>
    </w:p>
    <w:p w:rsidR="00767968" w:rsidRPr="00D12127" w:rsidRDefault="00767968" w:rsidP="00767968">
      <w:pPr>
        <w:kinsoku w:val="0"/>
        <w:overflowPunct w:val="0"/>
        <w:autoSpaceDE w:val="0"/>
        <w:autoSpaceDN w:val="0"/>
        <w:adjustRightInd w:val="0"/>
        <w:spacing w:before="80" w:after="80"/>
        <w:ind w:firstLine="720"/>
        <w:jc w:val="both"/>
        <w:rPr>
          <w:rFonts w:asciiTheme="majorHAnsi" w:hAnsiTheme="majorHAnsi" w:cstheme="majorHAnsi"/>
          <w:lang w:val="nl-NL"/>
        </w:rPr>
      </w:pPr>
      <w:r w:rsidRPr="00D12127">
        <w:rPr>
          <w:rFonts w:asciiTheme="majorHAnsi" w:hAnsiTheme="majorHAnsi" w:cstheme="majorHAnsi"/>
          <w:lang w:val="nl-NL"/>
        </w:rPr>
        <w:t>- Các Vụ, Cục, đơn vị liên quan: Theo chức năng, nhiệm vụ, chủ động phối hợp với Vụ Sức khỏe Bà mẹ-Trẻ em để triển khai thực hiện các hoạt động của Chương trình theo Kế hoạch hoạt động được phê duyệt.</w:t>
      </w:r>
    </w:p>
    <w:p w:rsidR="00767968" w:rsidRPr="00D12127" w:rsidRDefault="00767968" w:rsidP="00767968">
      <w:pPr>
        <w:kinsoku w:val="0"/>
        <w:overflowPunct w:val="0"/>
        <w:autoSpaceDE w:val="0"/>
        <w:autoSpaceDN w:val="0"/>
        <w:adjustRightInd w:val="0"/>
        <w:spacing w:before="80" w:after="80"/>
        <w:ind w:firstLine="720"/>
        <w:jc w:val="both"/>
        <w:rPr>
          <w:rFonts w:asciiTheme="majorHAnsi" w:hAnsiTheme="majorHAnsi" w:cstheme="majorHAnsi"/>
          <w:spacing w:val="-6"/>
          <w:lang w:val="nl-NL"/>
        </w:rPr>
      </w:pPr>
      <w:r w:rsidRPr="00D12127">
        <w:rPr>
          <w:rFonts w:asciiTheme="majorHAnsi" w:hAnsiTheme="majorHAnsi" w:cstheme="majorHAnsi"/>
          <w:spacing w:val="-6"/>
          <w:lang w:val="nl-NL"/>
        </w:rPr>
        <w:lastRenderedPageBreak/>
        <w:t>- Các Viện khu vực được Bộ Y tế giao nhiệm vụ hỗ trợ chuyên môn về dinh dưỡng: Đẩy mạnh công tác chỉ đạo tuyến, hỗ trợ kỹ thuật cho tuyến dưới thường xuyên tổ chức các lớp tập huấn cập nhật kiến thức cho cán bộ làm công tác dinh dưỡng.</w:t>
      </w:r>
    </w:p>
    <w:p w:rsidR="00C13E71" w:rsidRPr="00D12127" w:rsidRDefault="00C13E71" w:rsidP="00767968">
      <w:pPr>
        <w:kinsoku w:val="0"/>
        <w:overflowPunct w:val="0"/>
        <w:autoSpaceDE w:val="0"/>
        <w:autoSpaceDN w:val="0"/>
        <w:adjustRightInd w:val="0"/>
        <w:spacing w:before="80" w:after="80"/>
        <w:jc w:val="both"/>
        <w:rPr>
          <w:rFonts w:asciiTheme="majorHAnsi" w:hAnsiTheme="majorHAnsi" w:cstheme="majorHAnsi"/>
          <w:lang w:val="nl-NL"/>
        </w:rPr>
      </w:pPr>
      <w:r w:rsidRPr="00D12127">
        <w:rPr>
          <w:rFonts w:asciiTheme="majorHAnsi" w:hAnsiTheme="majorHAnsi" w:cstheme="majorHAnsi"/>
          <w:lang w:val="nl-NL"/>
        </w:rPr>
        <w:t xml:space="preserve">b) Bộ Lao động Thương binh và Xã hội, Văn phòng Chương trình giảm nghèo  </w:t>
      </w:r>
    </w:p>
    <w:p w:rsidR="00665F8C" w:rsidRPr="00D12127" w:rsidRDefault="0081061D" w:rsidP="00361550">
      <w:pPr>
        <w:kinsoku w:val="0"/>
        <w:overflowPunct w:val="0"/>
        <w:autoSpaceDE w:val="0"/>
        <w:autoSpaceDN w:val="0"/>
        <w:adjustRightInd w:val="0"/>
        <w:spacing w:before="80" w:after="80"/>
        <w:ind w:firstLine="720"/>
        <w:jc w:val="both"/>
        <w:rPr>
          <w:rFonts w:asciiTheme="majorHAnsi" w:hAnsiTheme="majorHAnsi" w:cstheme="majorHAnsi"/>
          <w:lang w:val="nl-NL"/>
        </w:rPr>
      </w:pPr>
      <w:r w:rsidRPr="00D12127">
        <w:rPr>
          <w:rFonts w:asciiTheme="majorHAnsi" w:hAnsiTheme="majorHAnsi" w:cstheme="majorHAnsi"/>
          <w:lang w:val="nl-NL"/>
        </w:rPr>
        <w:t>Phối hợp với Bộ Y tế trong việc tổ chức triển khai thực hiện Chương trình các nội dung hoạt động giao cho Bộ Y tế thực hiện đảm bảo hiệu quả, đạt mục tiêu đề ra và không trùng lắp; đồng thời đẩy mạnh công tác truyền thông</w:t>
      </w:r>
      <w:r w:rsidR="004755F7" w:rsidRPr="00D12127">
        <w:rPr>
          <w:rFonts w:asciiTheme="majorHAnsi" w:hAnsiTheme="majorHAnsi" w:cstheme="majorHAnsi"/>
          <w:lang w:val="nl-NL"/>
        </w:rPr>
        <w:t xml:space="preserve"> của Chương trình</w:t>
      </w:r>
      <w:r w:rsidRPr="00D12127">
        <w:rPr>
          <w:rFonts w:asciiTheme="majorHAnsi" w:hAnsiTheme="majorHAnsi" w:cstheme="majorHAnsi"/>
          <w:lang w:val="nl-NL"/>
        </w:rPr>
        <w:t xml:space="preserve">, </w:t>
      </w:r>
      <w:r w:rsidR="00361550" w:rsidRPr="00D12127">
        <w:rPr>
          <w:rFonts w:asciiTheme="majorHAnsi" w:hAnsiTheme="majorHAnsi" w:cstheme="majorHAnsi"/>
          <w:lang w:val="nl-NL"/>
        </w:rPr>
        <w:t>định hướng cho người dân tham gia, thụ hưởng của Chương trình, đặc biệt là các đối tượng thụ hưởng thuộc Tiểu dự án 2- Cải thiện dinh dưỡng; T</w:t>
      </w:r>
      <w:r w:rsidRPr="00D12127">
        <w:rPr>
          <w:rFonts w:asciiTheme="majorHAnsi" w:hAnsiTheme="majorHAnsi" w:cstheme="majorHAnsi"/>
          <w:lang w:val="nl-NL"/>
        </w:rPr>
        <w:t>ham gia cùng với Bộ Y tế và các cơ quan có liên quan trong giám sát, kiểm tra, đánh giá việc thực hiện các hoạt động</w:t>
      </w:r>
      <w:r w:rsidR="00E20610" w:rsidRPr="00D12127">
        <w:rPr>
          <w:rFonts w:asciiTheme="majorHAnsi" w:hAnsiTheme="majorHAnsi" w:cstheme="majorHAnsi"/>
          <w:lang w:val="nl-NL"/>
        </w:rPr>
        <w:t xml:space="preserve"> của Chương trình </w:t>
      </w:r>
      <w:r w:rsidRPr="00D12127">
        <w:rPr>
          <w:rFonts w:asciiTheme="majorHAnsi" w:hAnsiTheme="majorHAnsi" w:cstheme="majorHAnsi"/>
          <w:lang w:val="nl-NL"/>
        </w:rPr>
        <w:t>do Bộ Y tế thực hiện.</w:t>
      </w:r>
    </w:p>
    <w:p w:rsidR="00C13E71" w:rsidRPr="00D12127" w:rsidRDefault="00C13E71" w:rsidP="00767968">
      <w:pPr>
        <w:kinsoku w:val="0"/>
        <w:overflowPunct w:val="0"/>
        <w:autoSpaceDE w:val="0"/>
        <w:autoSpaceDN w:val="0"/>
        <w:adjustRightInd w:val="0"/>
        <w:spacing w:before="80" w:after="80"/>
        <w:jc w:val="both"/>
        <w:rPr>
          <w:rFonts w:asciiTheme="majorHAnsi" w:hAnsiTheme="majorHAnsi" w:cstheme="majorHAnsi"/>
          <w:lang w:val="nl-NL"/>
        </w:rPr>
      </w:pPr>
      <w:r w:rsidRPr="00D12127">
        <w:rPr>
          <w:rFonts w:asciiTheme="majorHAnsi" w:hAnsiTheme="majorHAnsi" w:cstheme="majorHAnsi"/>
          <w:lang w:val="nl-NL"/>
        </w:rPr>
        <w:t>c) Bộ Giáo dục và Đào tạo</w:t>
      </w:r>
    </w:p>
    <w:p w:rsidR="00665F8C" w:rsidRPr="00D12127" w:rsidRDefault="00946C0D" w:rsidP="0081061D">
      <w:pPr>
        <w:kinsoku w:val="0"/>
        <w:overflowPunct w:val="0"/>
        <w:autoSpaceDE w:val="0"/>
        <w:autoSpaceDN w:val="0"/>
        <w:adjustRightInd w:val="0"/>
        <w:spacing w:before="80" w:after="80"/>
        <w:ind w:firstLine="720"/>
        <w:jc w:val="both"/>
        <w:rPr>
          <w:rFonts w:asciiTheme="majorHAnsi" w:hAnsiTheme="majorHAnsi" w:cstheme="majorHAnsi"/>
          <w:lang w:val="nl-NL"/>
        </w:rPr>
      </w:pPr>
      <w:r w:rsidRPr="00D12127">
        <w:rPr>
          <w:rFonts w:asciiTheme="majorHAnsi" w:hAnsiTheme="majorHAnsi" w:cstheme="majorHAnsi"/>
          <w:lang w:val="nl-NL"/>
        </w:rPr>
        <w:t xml:space="preserve">Phối hợp với </w:t>
      </w:r>
      <w:r w:rsidR="0081061D" w:rsidRPr="00D12127">
        <w:rPr>
          <w:rFonts w:asciiTheme="majorHAnsi" w:hAnsiTheme="majorHAnsi" w:cstheme="majorHAnsi"/>
          <w:lang w:val="nl-NL"/>
        </w:rPr>
        <w:t>Bộ Y tế trong các hoạt động của Chương trình ở Trung ương, chỉ đạo hệ thống giáo dục các</w:t>
      </w:r>
      <w:r w:rsidRPr="00D12127">
        <w:rPr>
          <w:rFonts w:asciiTheme="majorHAnsi" w:hAnsiTheme="majorHAnsi" w:cstheme="majorHAnsi"/>
          <w:lang w:val="nl-NL"/>
        </w:rPr>
        <w:t xml:space="preserve"> địa phương để triển khai các hoạt động của tiểu dự án tại trường học (bữa ăn học đường, theo dõi đánh giá dinh dưỡng, giáo dục dinh dưỡng, tư vấn và hỗ trợ sản phẩm dinh dưỡng)</w:t>
      </w:r>
    </w:p>
    <w:p w:rsidR="005C32DE" w:rsidRPr="00D12127" w:rsidRDefault="005C32DE" w:rsidP="00E20610">
      <w:pPr>
        <w:kinsoku w:val="0"/>
        <w:overflowPunct w:val="0"/>
        <w:autoSpaceDE w:val="0"/>
        <w:autoSpaceDN w:val="0"/>
        <w:adjustRightInd w:val="0"/>
        <w:spacing w:before="80" w:after="80"/>
        <w:ind w:firstLine="720"/>
        <w:jc w:val="both"/>
        <w:rPr>
          <w:rFonts w:asciiTheme="majorHAnsi" w:hAnsiTheme="majorHAnsi" w:cstheme="majorHAnsi"/>
          <w:lang w:val="nl-NL"/>
        </w:rPr>
      </w:pPr>
      <w:r w:rsidRPr="00D12127">
        <w:rPr>
          <w:lang w:val="nl-NL"/>
        </w:rPr>
        <w:t>Chỉ đạo, đẩy mạnh triển khai các hoạt động liên quan đến dinh dưỡng hợp lý cho học sinh trong Chương trình Sức khỏe học đường giai đoạn 2021-2025 và Đề án Bảo đảm dinh dưỡng hợp lý và tăng cường hoạt động thể lực cho trẻ em, học sinh, sinh viên để nâng cao sức khỏe, dự phòng bệnh ung thư, tim mạch, đái tháo đường, bệnh phổi tắc nghẽn mạn tính và hen phế quản giai đoạn 2018-2025.</w:t>
      </w:r>
    </w:p>
    <w:p w:rsidR="00C13E71" w:rsidRPr="00D12127" w:rsidRDefault="00C13E71" w:rsidP="00767968">
      <w:pPr>
        <w:kinsoku w:val="0"/>
        <w:overflowPunct w:val="0"/>
        <w:autoSpaceDE w:val="0"/>
        <w:autoSpaceDN w:val="0"/>
        <w:adjustRightInd w:val="0"/>
        <w:spacing w:before="80" w:after="80"/>
        <w:jc w:val="both"/>
        <w:rPr>
          <w:rFonts w:asciiTheme="majorHAnsi" w:hAnsiTheme="majorHAnsi" w:cstheme="majorHAnsi"/>
          <w:lang w:val="nl-NL"/>
        </w:rPr>
      </w:pPr>
      <w:r w:rsidRPr="00D12127">
        <w:rPr>
          <w:rFonts w:asciiTheme="majorHAnsi" w:hAnsiTheme="majorHAnsi" w:cstheme="majorHAnsi"/>
          <w:lang w:val="nl-NL"/>
        </w:rPr>
        <w:t>d) Các Bộ/ngành, cơ quan có liên quan:</w:t>
      </w:r>
      <w:r w:rsidR="00946C0D" w:rsidRPr="00D12127">
        <w:rPr>
          <w:rFonts w:asciiTheme="majorHAnsi" w:hAnsiTheme="majorHAnsi" w:cstheme="majorHAnsi"/>
          <w:lang w:val="nl-NL"/>
        </w:rPr>
        <w:t xml:space="preserve"> </w:t>
      </w:r>
      <w:r w:rsidR="00E20610" w:rsidRPr="00D12127">
        <w:rPr>
          <w:rFonts w:asciiTheme="majorHAnsi" w:hAnsiTheme="majorHAnsi" w:cstheme="majorHAnsi"/>
          <w:lang w:val="nl-NL"/>
        </w:rPr>
        <w:t>T</w:t>
      </w:r>
      <w:r w:rsidR="00946C0D" w:rsidRPr="00D12127">
        <w:rPr>
          <w:rFonts w:asciiTheme="majorHAnsi" w:hAnsiTheme="majorHAnsi" w:cstheme="majorHAnsi"/>
          <w:lang w:val="nl-NL"/>
        </w:rPr>
        <w:t xml:space="preserve">heo chức năng nhiệm vụ </w:t>
      </w:r>
      <w:r w:rsidR="00E20610" w:rsidRPr="00D12127">
        <w:rPr>
          <w:rFonts w:asciiTheme="majorHAnsi" w:hAnsiTheme="majorHAnsi" w:cstheme="majorHAnsi"/>
          <w:lang w:val="nl-NL"/>
        </w:rPr>
        <w:t xml:space="preserve">của các Bộ/ngành </w:t>
      </w:r>
      <w:r w:rsidR="00946C0D" w:rsidRPr="00D12127">
        <w:rPr>
          <w:rFonts w:asciiTheme="majorHAnsi" w:hAnsiTheme="majorHAnsi" w:cstheme="majorHAnsi"/>
          <w:lang w:val="nl-NL"/>
        </w:rPr>
        <w:t>và hoạt động có liên quan của các dự án, tiểu dự án thành phần thuộc chương trình Mục tiêu quốc gia để phối hợp triển khai hiệu quả các hoạt động.</w:t>
      </w:r>
    </w:p>
    <w:p w:rsidR="000A1445" w:rsidRPr="00D12127" w:rsidRDefault="000B1DD9" w:rsidP="00B2616A">
      <w:pPr>
        <w:kinsoku w:val="0"/>
        <w:overflowPunct w:val="0"/>
        <w:autoSpaceDE w:val="0"/>
        <w:autoSpaceDN w:val="0"/>
        <w:adjustRightInd w:val="0"/>
        <w:spacing w:before="80" w:after="80"/>
        <w:jc w:val="both"/>
        <w:rPr>
          <w:rFonts w:asciiTheme="majorHAnsi" w:hAnsiTheme="majorHAnsi" w:cstheme="majorHAnsi"/>
          <w:b/>
          <w:bCs/>
          <w:i/>
          <w:iCs/>
          <w:lang w:val="nl-NL"/>
        </w:rPr>
      </w:pPr>
      <w:r w:rsidRPr="00D12127">
        <w:rPr>
          <w:rFonts w:asciiTheme="majorHAnsi" w:hAnsiTheme="majorHAnsi" w:cstheme="majorHAnsi"/>
          <w:b/>
          <w:bCs/>
          <w:i/>
          <w:iCs/>
          <w:lang w:val="nl-NL"/>
        </w:rPr>
        <w:t>7</w:t>
      </w:r>
      <w:r w:rsidR="00DF7964" w:rsidRPr="00D12127">
        <w:rPr>
          <w:rFonts w:asciiTheme="majorHAnsi" w:hAnsiTheme="majorHAnsi" w:cstheme="majorHAnsi"/>
          <w:b/>
          <w:bCs/>
          <w:i/>
          <w:iCs/>
          <w:lang w:val="nl-NL"/>
        </w:rPr>
        <w:t xml:space="preserve">.2.2. </w:t>
      </w:r>
      <w:r w:rsidR="000A1445" w:rsidRPr="00D12127">
        <w:rPr>
          <w:rFonts w:asciiTheme="majorHAnsi" w:hAnsiTheme="majorHAnsi" w:cstheme="majorHAnsi"/>
          <w:b/>
          <w:bCs/>
          <w:i/>
          <w:iCs/>
          <w:lang w:val="nl-NL"/>
        </w:rPr>
        <w:t>Các địa phương:</w:t>
      </w:r>
    </w:p>
    <w:p w:rsidR="00767968" w:rsidRPr="00D12127" w:rsidRDefault="00767968" w:rsidP="00767968">
      <w:pPr>
        <w:kinsoku w:val="0"/>
        <w:overflowPunct w:val="0"/>
        <w:autoSpaceDE w:val="0"/>
        <w:autoSpaceDN w:val="0"/>
        <w:adjustRightInd w:val="0"/>
        <w:spacing w:before="80" w:after="80"/>
        <w:ind w:firstLine="720"/>
        <w:jc w:val="both"/>
        <w:rPr>
          <w:rFonts w:asciiTheme="majorHAnsi" w:hAnsiTheme="majorHAnsi" w:cstheme="majorHAnsi"/>
          <w:b/>
          <w:i/>
          <w:lang w:val="nl-NL"/>
        </w:rPr>
      </w:pPr>
      <w:r w:rsidRPr="00D12127">
        <w:rPr>
          <w:rFonts w:asciiTheme="majorHAnsi" w:hAnsiTheme="majorHAnsi" w:cstheme="majorHAnsi"/>
          <w:lang w:val="nl-NL"/>
        </w:rPr>
        <w:t xml:space="preserve">- </w:t>
      </w:r>
      <w:r w:rsidRPr="00D12127">
        <w:rPr>
          <w:rFonts w:asciiTheme="majorHAnsi" w:hAnsiTheme="majorHAnsi" w:cstheme="majorHAnsi"/>
          <w:spacing w:val="-4"/>
          <w:lang w:val="nl-NL"/>
        </w:rPr>
        <w:t>Ủy ban nhân dân các tỉnh, thành phố trực thuộc Trung ương</w:t>
      </w:r>
      <w:r w:rsidRPr="00D12127">
        <w:rPr>
          <w:rFonts w:asciiTheme="majorHAnsi" w:hAnsiTheme="majorHAnsi" w:cstheme="majorHAnsi"/>
          <w:lang w:val="nl-NL"/>
        </w:rPr>
        <w:t>:</w:t>
      </w:r>
      <w:r w:rsidRPr="00D12127">
        <w:rPr>
          <w:rFonts w:asciiTheme="majorHAnsi" w:hAnsiTheme="majorHAnsi" w:cstheme="majorHAnsi"/>
          <w:b/>
          <w:i/>
          <w:lang w:val="nl-NL"/>
        </w:rPr>
        <w:t xml:space="preserve"> </w:t>
      </w:r>
      <w:r w:rsidRPr="00D12127">
        <w:rPr>
          <w:rFonts w:asciiTheme="majorHAnsi" w:hAnsiTheme="majorHAnsi" w:cstheme="majorHAnsi"/>
          <w:bCs/>
          <w:lang w:val="nl-NL"/>
        </w:rPr>
        <w:t xml:space="preserve">Chỉ đạo tổ chức triển khai </w:t>
      </w:r>
      <w:r w:rsidRPr="00D12127">
        <w:rPr>
          <w:rFonts w:asciiTheme="majorHAnsi" w:hAnsiTheme="majorHAnsi" w:cstheme="majorHAnsi"/>
          <w:lang w:val="nl-NL"/>
        </w:rPr>
        <w:t>thực</w:t>
      </w:r>
      <w:r w:rsidRPr="00D12127">
        <w:rPr>
          <w:rFonts w:asciiTheme="majorHAnsi" w:hAnsiTheme="majorHAnsi" w:cstheme="majorHAnsi"/>
          <w:bCs/>
          <w:lang w:val="nl-NL"/>
        </w:rPr>
        <w:t xml:space="preserve"> hiện hoạt động trên địa bàn, đảm bảo đúng đối tượng được hưởng lợi, thực hiện đúng quy định về nguyên tắc, tiêu chí định mức phân bổ vốn ngân sách trung ương và bố trí nguồn vốn đối ứng từ nguồn ngân sách của địa phương và chủ động huy động thêm các nguồn lực khác để thực hiện hoạt động. </w:t>
      </w:r>
      <w:r w:rsidRPr="00D12127">
        <w:rPr>
          <w:rFonts w:asciiTheme="majorHAnsi" w:hAnsiTheme="majorHAnsi" w:cstheme="majorHAnsi"/>
          <w:lang w:val="nl-NL"/>
        </w:rPr>
        <w:t>Kiểm tra, giám sát, đánh giá và tổng hợp báo cáo kết quả thực hiện hoạt động theo định kỳ, đột xuất.</w:t>
      </w:r>
    </w:p>
    <w:p w:rsidR="00767968" w:rsidRPr="00D12127" w:rsidRDefault="00767968" w:rsidP="00767968">
      <w:pPr>
        <w:kinsoku w:val="0"/>
        <w:overflowPunct w:val="0"/>
        <w:autoSpaceDE w:val="0"/>
        <w:autoSpaceDN w:val="0"/>
        <w:adjustRightInd w:val="0"/>
        <w:spacing w:before="80" w:after="80"/>
        <w:ind w:firstLine="720"/>
        <w:jc w:val="both"/>
        <w:rPr>
          <w:rFonts w:asciiTheme="majorHAnsi" w:hAnsiTheme="majorHAnsi" w:cstheme="majorHAnsi"/>
          <w:b/>
          <w:i/>
          <w:lang w:val="nl-NL"/>
        </w:rPr>
      </w:pPr>
      <w:r w:rsidRPr="00D12127">
        <w:rPr>
          <w:rFonts w:asciiTheme="majorHAnsi" w:hAnsiTheme="majorHAnsi" w:cstheme="majorHAnsi"/>
          <w:lang w:val="nl-NL"/>
        </w:rPr>
        <w:t xml:space="preserve">- </w:t>
      </w:r>
      <w:r w:rsidRPr="00D12127">
        <w:rPr>
          <w:rFonts w:asciiTheme="majorHAnsi" w:hAnsiTheme="majorHAnsi" w:cstheme="majorHAnsi"/>
          <w:spacing w:val="-4"/>
          <w:lang w:val="nl-NL"/>
        </w:rPr>
        <w:t>Sở Y tế các tỉnh/thành phố</w:t>
      </w:r>
      <w:r w:rsidRPr="00D12127">
        <w:rPr>
          <w:rFonts w:asciiTheme="majorHAnsi" w:hAnsiTheme="majorHAnsi" w:cstheme="majorHAnsi"/>
          <w:lang w:val="nl-NL"/>
        </w:rPr>
        <w:t>:</w:t>
      </w:r>
      <w:r w:rsidRPr="00D12127">
        <w:rPr>
          <w:rFonts w:asciiTheme="majorHAnsi" w:hAnsiTheme="majorHAnsi" w:cstheme="majorHAnsi"/>
          <w:b/>
          <w:i/>
          <w:lang w:val="nl-NL"/>
        </w:rPr>
        <w:t xml:space="preserve"> </w:t>
      </w:r>
      <w:r w:rsidRPr="00D12127">
        <w:rPr>
          <w:rFonts w:asciiTheme="majorHAnsi" w:hAnsiTheme="majorHAnsi" w:cstheme="majorHAnsi"/>
          <w:lang w:val="nl-NL"/>
        </w:rPr>
        <w:t>Căn cứ vào thực trạng tình hình dinh dưỡng và điều kiện thực tế của địa phương cũng như các định hướng của hoạt động, xây dựng kế hoạch hành động thực hiện hoạt động trình Ủy ban nhân dân tỉnh, thành phố trực thuộc trung ương phê duyệt.</w:t>
      </w:r>
      <w:r w:rsidRPr="00D12127">
        <w:rPr>
          <w:rFonts w:asciiTheme="majorHAnsi" w:hAnsiTheme="majorHAnsi" w:cstheme="majorHAnsi"/>
          <w:b/>
          <w:i/>
          <w:lang w:val="nl-NL"/>
        </w:rPr>
        <w:t xml:space="preserve"> </w:t>
      </w:r>
      <w:r w:rsidRPr="00D12127">
        <w:rPr>
          <w:rFonts w:asciiTheme="majorHAnsi" w:hAnsiTheme="majorHAnsi" w:cstheme="majorHAnsi"/>
          <w:lang w:val="nl-NL"/>
        </w:rPr>
        <w:t>Chỉ đạo các đơn vị y tế tuyến dưới (Trung tâm Kiểm soát bệnh tật tỉnh, Trung tâm Y tế huyện, Trạm Y tế xã) triển khai các hoạt động về dinh dưỡng thuộc Tiểu dự án được phân công.</w:t>
      </w:r>
      <w:r w:rsidRPr="00D12127">
        <w:rPr>
          <w:rFonts w:asciiTheme="majorHAnsi" w:hAnsiTheme="majorHAnsi" w:cstheme="majorHAnsi"/>
          <w:b/>
          <w:i/>
          <w:lang w:val="nl-NL"/>
        </w:rPr>
        <w:t xml:space="preserve"> </w:t>
      </w:r>
      <w:r w:rsidRPr="00D12127">
        <w:rPr>
          <w:rFonts w:asciiTheme="majorHAnsi" w:hAnsiTheme="majorHAnsi" w:cstheme="majorHAnsi"/>
          <w:lang w:val="nl-NL"/>
        </w:rPr>
        <w:t>Phối hợp với các Sở, đơn vị liên quan để lồng ghép và huy động nguồn lực từ các chương trình khác.</w:t>
      </w:r>
    </w:p>
    <w:p w:rsidR="00065BE1" w:rsidRPr="00D12127" w:rsidRDefault="00767968" w:rsidP="00767968">
      <w:pPr>
        <w:kinsoku w:val="0"/>
        <w:overflowPunct w:val="0"/>
        <w:autoSpaceDE w:val="0"/>
        <w:autoSpaceDN w:val="0"/>
        <w:adjustRightInd w:val="0"/>
        <w:spacing w:before="80" w:after="80"/>
        <w:ind w:firstLine="720"/>
        <w:jc w:val="both"/>
        <w:rPr>
          <w:rFonts w:asciiTheme="majorHAnsi" w:hAnsiTheme="majorHAnsi" w:cstheme="majorHAnsi"/>
          <w:lang w:val="nl-NL"/>
        </w:rPr>
      </w:pPr>
      <w:r w:rsidRPr="00D12127">
        <w:rPr>
          <w:rFonts w:asciiTheme="majorHAnsi" w:hAnsiTheme="majorHAnsi" w:cstheme="majorHAnsi"/>
          <w:lang w:val="nl-NL"/>
        </w:rPr>
        <w:lastRenderedPageBreak/>
        <w:t>+</w:t>
      </w:r>
      <w:r w:rsidR="00996B25" w:rsidRPr="00D12127">
        <w:rPr>
          <w:rFonts w:asciiTheme="majorHAnsi" w:hAnsiTheme="majorHAnsi" w:cstheme="majorHAnsi"/>
          <w:lang w:val="nl-NL"/>
        </w:rPr>
        <w:t xml:space="preserve"> </w:t>
      </w:r>
      <w:r w:rsidR="000A1445" w:rsidRPr="00D12127">
        <w:rPr>
          <w:rFonts w:asciiTheme="majorHAnsi" w:hAnsiTheme="majorHAnsi" w:cstheme="majorHAnsi"/>
          <w:lang w:val="nl-NL"/>
        </w:rPr>
        <w:t>Mua sắm đấu thầu về trang thiết bị</w:t>
      </w:r>
      <w:r w:rsidR="00B2616A" w:rsidRPr="00D12127">
        <w:rPr>
          <w:rFonts w:asciiTheme="majorHAnsi" w:hAnsiTheme="majorHAnsi" w:cstheme="majorHAnsi"/>
          <w:lang w:val="nl-NL"/>
        </w:rPr>
        <w:t xml:space="preserve">, </w:t>
      </w:r>
      <w:r w:rsidR="000A1445" w:rsidRPr="00D12127">
        <w:rPr>
          <w:rFonts w:asciiTheme="majorHAnsi" w:hAnsiTheme="majorHAnsi" w:cstheme="majorHAnsi"/>
          <w:lang w:val="nl-NL"/>
        </w:rPr>
        <w:t>sản phẩm dinh dưỡng</w:t>
      </w:r>
      <w:r w:rsidR="00B2616A" w:rsidRPr="00D12127">
        <w:rPr>
          <w:rFonts w:asciiTheme="majorHAnsi" w:hAnsiTheme="majorHAnsi" w:cstheme="majorHAnsi"/>
          <w:lang w:val="nl-NL"/>
        </w:rPr>
        <w:t>, in ấn tài liệu truyền thông, tổ chức quản lý và cấp phát tới cơ sở</w:t>
      </w:r>
      <w:r w:rsidR="00065BE1" w:rsidRPr="00D12127">
        <w:rPr>
          <w:rFonts w:asciiTheme="majorHAnsi" w:hAnsiTheme="majorHAnsi" w:cstheme="majorHAnsi"/>
          <w:lang w:val="nl-NL"/>
        </w:rPr>
        <w:t>.</w:t>
      </w:r>
      <w:r w:rsidR="00B2616A" w:rsidRPr="00D12127">
        <w:rPr>
          <w:rFonts w:asciiTheme="majorHAnsi" w:hAnsiTheme="majorHAnsi" w:cstheme="majorHAnsi"/>
          <w:lang w:val="nl-NL"/>
        </w:rPr>
        <w:t xml:space="preserve"> Y tế cơ sở tiếp nhận và phân phối sản phẩm dinh dưỡng, tài liệu truyền thông. </w:t>
      </w:r>
    </w:p>
    <w:p w:rsidR="000A1445" w:rsidRPr="00D12127" w:rsidRDefault="00767968" w:rsidP="00154814">
      <w:pPr>
        <w:kinsoku w:val="0"/>
        <w:overflowPunct w:val="0"/>
        <w:autoSpaceDE w:val="0"/>
        <w:autoSpaceDN w:val="0"/>
        <w:adjustRightInd w:val="0"/>
        <w:spacing w:before="80" w:after="80"/>
        <w:ind w:firstLine="720"/>
        <w:jc w:val="both"/>
        <w:rPr>
          <w:rFonts w:asciiTheme="majorHAnsi" w:hAnsiTheme="majorHAnsi" w:cstheme="majorHAnsi"/>
        </w:rPr>
      </w:pPr>
      <w:r w:rsidRPr="00D12127">
        <w:rPr>
          <w:rFonts w:asciiTheme="majorHAnsi" w:hAnsiTheme="majorHAnsi" w:cstheme="majorHAnsi"/>
        </w:rPr>
        <w:t>+</w:t>
      </w:r>
      <w:r w:rsidR="00996B25" w:rsidRPr="00D12127">
        <w:rPr>
          <w:rFonts w:asciiTheme="majorHAnsi" w:hAnsiTheme="majorHAnsi" w:cstheme="majorHAnsi"/>
        </w:rPr>
        <w:t xml:space="preserve"> </w:t>
      </w:r>
      <w:r w:rsidR="000A1445" w:rsidRPr="00D12127">
        <w:rPr>
          <w:rFonts w:asciiTheme="majorHAnsi" w:hAnsiTheme="majorHAnsi" w:cstheme="majorHAnsi"/>
        </w:rPr>
        <w:t>Biên tập thông tin truyền thông</w:t>
      </w:r>
      <w:r w:rsidR="00065BE1" w:rsidRPr="00D12127">
        <w:rPr>
          <w:rFonts w:asciiTheme="majorHAnsi" w:hAnsiTheme="majorHAnsi" w:cstheme="majorHAnsi"/>
        </w:rPr>
        <w:t>.</w:t>
      </w:r>
    </w:p>
    <w:p w:rsidR="000A1445" w:rsidRPr="00D12127" w:rsidRDefault="00767968" w:rsidP="00154814">
      <w:pPr>
        <w:kinsoku w:val="0"/>
        <w:overflowPunct w:val="0"/>
        <w:autoSpaceDE w:val="0"/>
        <w:autoSpaceDN w:val="0"/>
        <w:adjustRightInd w:val="0"/>
        <w:spacing w:before="80" w:after="80"/>
        <w:ind w:firstLine="720"/>
        <w:jc w:val="both"/>
        <w:rPr>
          <w:rFonts w:asciiTheme="majorHAnsi" w:hAnsiTheme="majorHAnsi" w:cstheme="majorHAnsi"/>
        </w:rPr>
      </w:pPr>
      <w:r w:rsidRPr="00D12127">
        <w:rPr>
          <w:rFonts w:asciiTheme="majorHAnsi" w:hAnsiTheme="majorHAnsi" w:cstheme="majorHAnsi"/>
        </w:rPr>
        <w:t>+</w:t>
      </w:r>
      <w:r w:rsidR="00996B25" w:rsidRPr="00D12127">
        <w:rPr>
          <w:rFonts w:asciiTheme="majorHAnsi" w:hAnsiTheme="majorHAnsi" w:cstheme="majorHAnsi"/>
        </w:rPr>
        <w:t xml:space="preserve"> </w:t>
      </w:r>
      <w:r w:rsidR="000A1445" w:rsidRPr="00D12127">
        <w:rPr>
          <w:rFonts w:asciiTheme="majorHAnsi" w:hAnsiTheme="majorHAnsi" w:cstheme="majorHAnsi"/>
        </w:rPr>
        <w:t>Tổ chức theo dõi, đánh giá tình trạng dinh dưỡng, tư vấn dinh dưỡng</w:t>
      </w:r>
      <w:r w:rsidR="00065BE1" w:rsidRPr="00D12127">
        <w:rPr>
          <w:rFonts w:asciiTheme="majorHAnsi" w:hAnsiTheme="majorHAnsi" w:cstheme="majorHAnsi"/>
        </w:rPr>
        <w:t>.</w:t>
      </w:r>
    </w:p>
    <w:p w:rsidR="000A1445" w:rsidRPr="00D12127" w:rsidRDefault="00767968" w:rsidP="00154814">
      <w:pPr>
        <w:kinsoku w:val="0"/>
        <w:overflowPunct w:val="0"/>
        <w:autoSpaceDE w:val="0"/>
        <w:autoSpaceDN w:val="0"/>
        <w:adjustRightInd w:val="0"/>
        <w:spacing w:before="80" w:after="80"/>
        <w:ind w:firstLine="720"/>
        <w:jc w:val="both"/>
        <w:rPr>
          <w:rFonts w:asciiTheme="majorHAnsi" w:hAnsiTheme="majorHAnsi" w:cstheme="majorHAnsi"/>
        </w:rPr>
      </w:pPr>
      <w:r w:rsidRPr="00D12127">
        <w:rPr>
          <w:rFonts w:asciiTheme="majorHAnsi" w:hAnsiTheme="majorHAnsi" w:cstheme="majorHAnsi"/>
        </w:rPr>
        <w:t>+</w:t>
      </w:r>
      <w:r w:rsidR="00996B25" w:rsidRPr="00D12127">
        <w:rPr>
          <w:rFonts w:asciiTheme="majorHAnsi" w:hAnsiTheme="majorHAnsi" w:cstheme="majorHAnsi"/>
        </w:rPr>
        <w:t xml:space="preserve"> </w:t>
      </w:r>
      <w:r w:rsidR="000A1445" w:rsidRPr="00D12127">
        <w:rPr>
          <w:rFonts w:asciiTheme="majorHAnsi" w:hAnsiTheme="majorHAnsi" w:cstheme="majorHAnsi"/>
        </w:rPr>
        <w:t>Tổ chức truyền thông, giáo dục dinh dưỡng</w:t>
      </w:r>
      <w:r w:rsidR="00B2616A" w:rsidRPr="00D12127">
        <w:rPr>
          <w:rFonts w:asciiTheme="majorHAnsi" w:hAnsiTheme="majorHAnsi" w:cstheme="majorHAnsi"/>
        </w:rPr>
        <w:t xml:space="preserve"> tại cộng đồng và trường học.</w:t>
      </w:r>
    </w:p>
    <w:p w:rsidR="000A1445" w:rsidRPr="00D12127" w:rsidRDefault="00767968" w:rsidP="00154814">
      <w:pPr>
        <w:kinsoku w:val="0"/>
        <w:overflowPunct w:val="0"/>
        <w:autoSpaceDE w:val="0"/>
        <w:autoSpaceDN w:val="0"/>
        <w:adjustRightInd w:val="0"/>
        <w:spacing w:before="80" w:after="80"/>
        <w:ind w:firstLine="720"/>
        <w:jc w:val="both"/>
        <w:rPr>
          <w:rFonts w:asciiTheme="majorHAnsi" w:hAnsiTheme="majorHAnsi" w:cstheme="majorHAnsi"/>
        </w:rPr>
      </w:pPr>
      <w:r w:rsidRPr="00D12127">
        <w:rPr>
          <w:rFonts w:asciiTheme="majorHAnsi" w:hAnsiTheme="majorHAnsi" w:cstheme="majorHAnsi"/>
        </w:rPr>
        <w:t>+</w:t>
      </w:r>
      <w:r w:rsidR="00996B25" w:rsidRPr="00D12127">
        <w:rPr>
          <w:rFonts w:asciiTheme="majorHAnsi" w:hAnsiTheme="majorHAnsi" w:cstheme="majorHAnsi"/>
        </w:rPr>
        <w:t xml:space="preserve"> </w:t>
      </w:r>
      <w:r w:rsidR="000A1445" w:rsidRPr="00D12127">
        <w:rPr>
          <w:rFonts w:asciiTheme="majorHAnsi" w:hAnsiTheme="majorHAnsi" w:cstheme="majorHAnsi"/>
        </w:rPr>
        <w:t>Tổ chức tập huấn, nâng cao năng lực cho cán bộ làm công tác dinh dưỡng tuyến tỉnh, huyện, xã; y tế trường học, giáo viên mầm non</w:t>
      </w:r>
      <w:r w:rsidR="00B2616A" w:rsidRPr="00D12127">
        <w:rPr>
          <w:rFonts w:asciiTheme="majorHAnsi" w:hAnsiTheme="majorHAnsi" w:cstheme="majorHAnsi"/>
        </w:rPr>
        <w:t>, cán bộ liên ngành</w:t>
      </w:r>
      <w:r w:rsidR="000A1445" w:rsidRPr="00D12127">
        <w:rPr>
          <w:rFonts w:asciiTheme="majorHAnsi" w:hAnsiTheme="majorHAnsi" w:cstheme="majorHAnsi"/>
        </w:rPr>
        <w:t>.</w:t>
      </w:r>
    </w:p>
    <w:p w:rsidR="000A1445" w:rsidRPr="00D12127" w:rsidRDefault="00767968" w:rsidP="00154814">
      <w:pPr>
        <w:kinsoku w:val="0"/>
        <w:overflowPunct w:val="0"/>
        <w:autoSpaceDE w:val="0"/>
        <w:autoSpaceDN w:val="0"/>
        <w:adjustRightInd w:val="0"/>
        <w:spacing w:before="80" w:after="80"/>
        <w:ind w:firstLine="720"/>
        <w:jc w:val="both"/>
        <w:rPr>
          <w:rFonts w:asciiTheme="majorHAnsi" w:hAnsiTheme="majorHAnsi" w:cstheme="majorHAnsi"/>
        </w:rPr>
      </w:pPr>
      <w:r w:rsidRPr="00D12127">
        <w:rPr>
          <w:rFonts w:asciiTheme="majorHAnsi" w:hAnsiTheme="majorHAnsi" w:cstheme="majorHAnsi"/>
        </w:rPr>
        <w:t>+</w:t>
      </w:r>
      <w:r w:rsidR="00996B25" w:rsidRPr="00D12127">
        <w:rPr>
          <w:rFonts w:asciiTheme="majorHAnsi" w:hAnsiTheme="majorHAnsi" w:cstheme="majorHAnsi"/>
        </w:rPr>
        <w:t xml:space="preserve"> </w:t>
      </w:r>
      <w:r w:rsidR="000A1445" w:rsidRPr="00D12127">
        <w:rPr>
          <w:rFonts w:asciiTheme="majorHAnsi" w:hAnsiTheme="majorHAnsi" w:cstheme="majorHAnsi"/>
        </w:rPr>
        <w:t>Báo cáo định kỳ, lập kế hoạch hàng năm</w:t>
      </w:r>
      <w:r w:rsidR="00707DCE" w:rsidRPr="00D12127">
        <w:rPr>
          <w:rFonts w:asciiTheme="majorHAnsi" w:hAnsiTheme="majorHAnsi" w:cstheme="majorHAnsi"/>
        </w:rPr>
        <w:t>: theo mẫu chung của cả chương trình cho UBND tỉnh và theo yêu cầu của ngành y tế cho Bộ Y tế.</w:t>
      </w:r>
    </w:p>
    <w:p w:rsidR="0074798C" w:rsidRPr="00D12127" w:rsidRDefault="0074798C" w:rsidP="0074798C">
      <w:pPr>
        <w:spacing w:before="120" w:after="120"/>
        <w:rPr>
          <w:rFonts w:asciiTheme="majorHAnsi" w:hAnsiTheme="majorHAnsi" w:cstheme="majorHAnsi"/>
          <w:b/>
          <w:bCs/>
          <w:lang w:val="nl-NL"/>
        </w:rPr>
      </w:pPr>
      <w:r w:rsidRPr="00D12127">
        <w:rPr>
          <w:rFonts w:asciiTheme="majorHAnsi" w:hAnsiTheme="majorHAnsi" w:cstheme="majorHAnsi"/>
          <w:b/>
          <w:bCs/>
          <w:lang w:val="nl-NL"/>
        </w:rPr>
        <w:t xml:space="preserve">VIII. ĐIỀU CHỈNH, BỔ SUNG, SỬA ĐỔI  </w:t>
      </w:r>
    </w:p>
    <w:p w:rsidR="0074798C" w:rsidRPr="00D12127" w:rsidRDefault="0074798C" w:rsidP="00237ADF">
      <w:pPr>
        <w:jc w:val="both"/>
        <w:rPr>
          <w:b/>
          <w:lang w:val="nl-NL"/>
        </w:rPr>
      </w:pPr>
      <w:r w:rsidRPr="00D12127">
        <w:rPr>
          <w:b/>
          <w:lang w:val="nl-NL"/>
        </w:rPr>
        <w:t>8.1. Kế hoạch hoạt động</w:t>
      </w:r>
    </w:p>
    <w:p w:rsidR="0074798C" w:rsidRPr="00D12127" w:rsidRDefault="0074798C" w:rsidP="00237ADF">
      <w:pPr>
        <w:jc w:val="both"/>
        <w:rPr>
          <w:lang w:val="nl-NL"/>
        </w:rPr>
      </w:pPr>
      <w:r w:rsidRPr="00D12127">
        <w:rPr>
          <w:lang w:val="nl-NL"/>
        </w:rPr>
        <w:tab/>
        <w:t>Căn cứ vào tình hình thực tế thực hiện Kế hoạch</w:t>
      </w:r>
      <w:r w:rsidR="00691BBF" w:rsidRPr="00D12127">
        <w:rPr>
          <w:lang w:val="nl-NL"/>
        </w:rPr>
        <w:t>,</w:t>
      </w:r>
      <w:r w:rsidRPr="00D12127">
        <w:rPr>
          <w:lang w:val="nl-NL"/>
        </w:rPr>
        <w:t xml:space="preserve"> </w:t>
      </w:r>
      <w:r w:rsidR="00691BBF" w:rsidRPr="00D12127">
        <w:rPr>
          <w:lang w:val="nl-NL"/>
        </w:rPr>
        <w:t xml:space="preserve">các </w:t>
      </w:r>
      <w:r w:rsidRPr="00D12127">
        <w:rPr>
          <w:lang w:val="nl-NL"/>
        </w:rPr>
        <w:t>khó khăn vướng mắc</w:t>
      </w:r>
      <w:r w:rsidR="00691BBF" w:rsidRPr="00D12127">
        <w:rPr>
          <w:lang w:val="nl-NL"/>
        </w:rPr>
        <w:t>, tồn tại</w:t>
      </w:r>
      <w:r w:rsidRPr="00D12127">
        <w:rPr>
          <w:lang w:val="nl-NL"/>
        </w:rPr>
        <w:t xml:space="preserve"> của Trung ương và địa phương:</w:t>
      </w:r>
    </w:p>
    <w:p w:rsidR="0074798C" w:rsidRPr="00D12127" w:rsidRDefault="0074798C" w:rsidP="00237ADF">
      <w:pPr>
        <w:ind w:firstLine="720"/>
        <w:jc w:val="both"/>
        <w:rPr>
          <w:lang w:val="nl-NL"/>
        </w:rPr>
      </w:pPr>
      <w:r w:rsidRPr="00D12127">
        <w:rPr>
          <w:lang w:val="nl-NL"/>
        </w:rPr>
        <w:t xml:space="preserve">- Các đơn vị thuộc Bộ Y tế kiến nghị về Bộ Y tế (thông qua Vụ Sức khỏe Bà mẹ-Trẻ em) để báo cáo Lãnh đạo Bộ </w:t>
      </w:r>
      <w:r w:rsidR="00691BBF" w:rsidRPr="00D12127">
        <w:rPr>
          <w:lang w:val="nl-NL"/>
        </w:rPr>
        <w:t xml:space="preserve">xem xét </w:t>
      </w:r>
      <w:r w:rsidRPr="00D12127">
        <w:rPr>
          <w:lang w:val="nl-NL"/>
        </w:rPr>
        <w:t xml:space="preserve">điều chỉnh, bổ sung, sửa đổi Kế hoạch hoạt động </w:t>
      </w:r>
      <w:r w:rsidR="00691BBF" w:rsidRPr="00D12127">
        <w:rPr>
          <w:lang w:val="nl-NL"/>
        </w:rPr>
        <w:t xml:space="preserve">trong trường hợp </w:t>
      </w:r>
      <w:r w:rsidRPr="00D12127">
        <w:rPr>
          <w:lang w:val="nl-NL"/>
        </w:rPr>
        <w:t>cần thiết</w:t>
      </w:r>
      <w:r w:rsidR="00691BBF" w:rsidRPr="00D12127">
        <w:rPr>
          <w:lang w:val="nl-NL"/>
        </w:rPr>
        <w:t>.</w:t>
      </w:r>
    </w:p>
    <w:p w:rsidR="0074798C" w:rsidRPr="00D12127" w:rsidRDefault="0074798C" w:rsidP="00237ADF">
      <w:pPr>
        <w:ind w:firstLine="720"/>
        <w:jc w:val="both"/>
        <w:rPr>
          <w:lang w:val="nl-NL"/>
        </w:rPr>
      </w:pPr>
      <w:r w:rsidRPr="00D12127">
        <w:rPr>
          <w:lang w:val="nl-NL"/>
        </w:rPr>
        <w:t xml:space="preserve">- Các địa phương báo cáo Ủy ban nhân dân tỉnh đề nghị xin </w:t>
      </w:r>
      <w:r w:rsidR="00691BBF" w:rsidRPr="00D12127">
        <w:rPr>
          <w:lang w:val="nl-NL"/>
        </w:rPr>
        <w:t xml:space="preserve">điều chỉnh, </w:t>
      </w:r>
      <w:r w:rsidRPr="00D12127">
        <w:rPr>
          <w:lang w:val="nl-NL"/>
        </w:rPr>
        <w:t>sửa đổi, bổ sung nếu cần thiết</w:t>
      </w:r>
      <w:r w:rsidR="00691BBF" w:rsidRPr="00D12127">
        <w:rPr>
          <w:lang w:val="nl-NL"/>
        </w:rPr>
        <w:t xml:space="preserve"> và báo cáo về Bộ Y tế về các nội dung điều chỉnh, sửa đổi, bổ sung</w:t>
      </w:r>
      <w:r w:rsidRPr="00D12127">
        <w:rPr>
          <w:lang w:val="nl-NL"/>
        </w:rPr>
        <w:t>.</w:t>
      </w:r>
    </w:p>
    <w:p w:rsidR="00237ADF" w:rsidRPr="00D12127" w:rsidRDefault="00237ADF" w:rsidP="00237ADF">
      <w:pPr>
        <w:jc w:val="both"/>
        <w:rPr>
          <w:b/>
          <w:lang w:val="nl-NL"/>
        </w:rPr>
      </w:pPr>
    </w:p>
    <w:p w:rsidR="0074798C" w:rsidRPr="00D12127" w:rsidRDefault="0074798C" w:rsidP="00237ADF">
      <w:pPr>
        <w:jc w:val="both"/>
        <w:rPr>
          <w:b/>
          <w:lang w:val="nl-NL"/>
        </w:rPr>
      </w:pPr>
      <w:r w:rsidRPr="00D12127">
        <w:rPr>
          <w:b/>
          <w:lang w:val="nl-NL"/>
        </w:rPr>
        <w:t xml:space="preserve">8.2. </w:t>
      </w:r>
      <w:r w:rsidR="00237ADF" w:rsidRPr="00D12127">
        <w:rPr>
          <w:b/>
          <w:lang w:val="nl-NL"/>
        </w:rPr>
        <w:t>H</w:t>
      </w:r>
      <w:r w:rsidRPr="00D12127">
        <w:rPr>
          <w:b/>
          <w:lang w:val="nl-NL"/>
        </w:rPr>
        <w:t>ướng dẫn</w:t>
      </w:r>
      <w:r w:rsidR="00237ADF" w:rsidRPr="00D12127">
        <w:rPr>
          <w:b/>
          <w:lang w:val="nl-NL"/>
        </w:rPr>
        <w:t xml:space="preserve"> chuyên môn</w:t>
      </w:r>
      <w:r w:rsidRPr="00D12127">
        <w:rPr>
          <w:b/>
          <w:lang w:val="nl-NL"/>
        </w:rPr>
        <w:t>.</w:t>
      </w:r>
    </w:p>
    <w:p w:rsidR="00B358A6" w:rsidRPr="00D12127" w:rsidRDefault="00F03883" w:rsidP="00237ADF">
      <w:pPr>
        <w:ind w:firstLine="720"/>
        <w:jc w:val="both"/>
        <w:rPr>
          <w:lang w:val="nl-NL"/>
        </w:rPr>
      </w:pPr>
      <w:r w:rsidRPr="00D12127">
        <w:rPr>
          <w:lang w:val="nl-NL"/>
        </w:rPr>
        <w:t>Căn cứ vào tình hình thực tế thực hiện triển khai Chương trình, những khó khăn vướng mắc của Trung ương và địa phương, ý kiến phản ánh và đề nghị của các cơ quan có liên quan trong quá trình thực hiện Chương trình</w:t>
      </w:r>
      <w:r w:rsidR="00237ADF" w:rsidRPr="00D12127">
        <w:rPr>
          <w:lang w:val="nl-NL"/>
        </w:rPr>
        <w:t xml:space="preserve"> gửi về Bộ Y tế </w:t>
      </w:r>
      <w:r w:rsidRPr="00D12127">
        <w:rPr>
          <w:lang w:val="nl-NL"/>
        </w:rPr>
        <w:t xml:space="preserve"> </w:t>
      </w:r>
      <w:r w:rsidR="00237ADF" w:rsidRPr="00D12127">
        <w:rPr>
          <w:lang w:val="nl-NL"/>
        </w:rPr>
        <w:t xml:space="preserve">(thông qua Vụ Sức khỏe Bà mẹ-Trẻ em) để báo cáo Lãnh đạo Bộ xem xét quyết định về </w:t>
      </w:r>
      <w:r w:rsidRPr="00D12127">
        <w:rPr>
          <w:lang w:val="nl-NL"/>
        </w:rPr>
        <w:t>cập nhật, bổ sung và sửa đổi</w:t>
      </w:r>
      <w:r w:rsidR="00237ADF" w:rsidRPr="00D12127">
        <w:rPr>
          <w:lang w:val="nl-NL"/>
        </w:rPr>
        <w:t xml:space="preserve"> bản Hướng dẫn này cho phù hợp với thực tế. </w:t>
      </w:r>
      <w:r w:rsidR="00B358A6" w:rsidRPr="00D12127">
        <w:rPr>
          <w:lang w:val="nl-NL"/>
        </w:rPr>
        <w:br w:type="page"/>
      </w:r>
    </w:p>
    <w:p w:rsidR="00B358A6" w:rsidRPr="00D12127" w:rsidRDefault="00B358A6" w:rsidP="00B358A6">
      <w:pPr>
        <w:rPr>
          <w:b/>
          <w:bCs/>
          <w:sz w:val="26"/>
          <w:szCs w:val="26"/>
          <w:lang w:val="nl-NL"/>
        </w:rPr>
      </w:pPr>
      <w:r w:rsidRPr="00D12127">
        <w:rPr>
          <w:b/>
          <w:bCs/>
          <w:sz w:val="26"/>
          <w:szCs w:val="26"/>
          <w:lang w:val="nl-NL"/>
        </w:rPr>
        <w:lastRenderedPageBreak/>
        <w:t>PHỤ LỤC 1. DANH SÁCH CÁC HUYỆN VÀ XÃ THAM GIA DỰ ÁN</w:t>
      </w:r>
    </w:p>
    <w:p w:rsidR="00B358A6" w:rsidRPr="00D12127" w:rsidRDefault="00B358A6" w:rsidP="00B358A6">
      <w:pPr>
        <w:pStyle w:val="NormalWeb"/>
        <w:shd w:val="clear" w:color="auto" w:fill="FFFFFF"/>
        <w:spacing w:before="120" w:beforeAutospacing="0" w:after="120" w:afterAutospacing="0" w:line="274" w:lineRule="auto"/>
        <w:rPr>
          <w:sz w:val="26"/>
          <w:szCs w:val="26"/>
        </w:rPr>
      </w:pPr>
      <w:r w:rsidRPr="00D12127">
        <w:rPr>
          <w:sz w:val="26"/>
          <w:szCs w:val="26"/>
        </w:rPr>
        <w:t xml:space="preserve">A. DANH SÁCH HUYỆN NGHÈO THAM GIA </w:t>
      </w:r>
      <w:r w:rsidRPr="00D12127">
        <w:rPr>
          <w:i/>
          <w:iCs/>
          <w:sz w:val="26"/>
          <w:szCs w:val="26"/>
        </w:rPr>
        <w:t>(Theo Quyết định số 353/QĐ-TTg ngày 15 tháng 3 năm 2022 Thủ tướng Chính phủ)</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 Huyện Mèo Vạc, tỉnh Hà Giang;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 Huyện Đồng Văn, tỉnh Hà Giang;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 Huyện Yên Minh, tỉnh Hà Giang;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 Huyện Quản Bạ, tỉnh Hà Giang;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 Huyện Xín Mần, tỉnh Hà Giang;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6. Huyện Hoàng Su Phì, tỉnh Hà Giang;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7. Huyện Bắc Mê, tỉnh Hà Giang;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8. Huyện Na Hang, tỉnh Tuyên Quang;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9. Huyện Lâm Bình, tỉnh Tuyên Quang;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10. Huyện Bình Gia, tỉnh Lạng Sơn;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11. Huyện Văn Quan, tỉnh Lạng Sơn;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12. Huyện Sơn Động, tỉnh Bắc Giang;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13. Huyện Hà Quảng, tỉnh Cao Bằng;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14. Huyện Bảo Lâm, tỉnh Cao Bằng;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15. Huyện Bảo Lạc, tỉnh Cao Bằng;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16. Huyện Hạ Lang, tỉnh Cao Bằng;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17. Huyện Thạch An, tỉnh Cao Bằng;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18. Huyện Nguyên Bình, tỉnh Cao Bằng;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19. Huyện Trùng Khánh, tỉnh Cao Bằng;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20. Huyện Pác Nặm, tỉnh Bắc Kạn;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21. Huyện Ngân Sơn, tỉnh Bắc Kạn;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22. Huyện Bắc Hà, tỉnh Lào Cai;</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23. Huyện Si Ma Cai, tỉnh Lào Cai;</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24. Huyện Mường Khương, tỉnh Lào Cai;</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25. Huyện Bát Xát, tỉnh Lào Cai;</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26. Huyện Trạm Tấu, tỉnh Yên Bái;</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27. Huyện Mù Cang Chải, tỉnh Yên Bái;</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28. Huyện Điện Biên Đông, tỉnh Điện Biên;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29. Huyện Mường Ảng, tỉnh Điện Biên;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30. Huyện Mường Nhé, tỉnh Điện Biên;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31. Huyện Tủa Chùa, tỉnh Điện Biên;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32. Huyện Nậm Pồ, tỉnh Điện Biên;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lastRenderedPageBreak/>
        <w:t>33. Huyện Tuần Giáo, tỉnh Điện Biên;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34. Huyện Mường Chà, tỉnh Điện Biên;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35. Huyện Phong Thổ, tỉnh Lai Châu;</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36. Huyện Sìn Hồ, tỉnh Lai Châu;</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37. Huyện Mường Tè, tỉnh Lai Châu;</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38. Huyện Nậm Nhùn, tỉnh Lai Châu;</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39. Huyện Thuận Châu, tỉnh Sơn La;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40. Huyện Sốp Cộp, tỉnh Sơn La;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41. Huyện Đà Bắc, tỉnh Hòa Bình;</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42. Huyện Thường Xuân, tỉnh Thanh Hóa;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43. Huyện Lang Chánh, tỉnh Thanh Hóa;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44. Huyện Bá Thước, tỉnh Thanh Hóa;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45. Huyện Quan Hóa, tỉnh Thanh Hóa;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46. Huyện Quan Sơn, tỉnh Thanh Hóa;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47. Huyện Mường Lát, tỉnh Thanh Hóa;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48. Huyện Quế Phong, tỉnh Nghệ An;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49. Huyện Tương Dương, tỉnh Nghệ An;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50. Huyện Kỳ Sơn, tỉnh Nghệ An;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51. Huyện Quỳ Châu, tỉnh Nghệ An;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52. Huyện Đa Krông, tỉnh Quảng Trị;</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53. Huyện A Lưới, tỉnh Thừa Thiên Huế;</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54. Huyện Phước Sơn, tỉnh Quảng Nam;</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55. Huyện Tây Giang, tỉnh Quảng Nam;</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56. Huyện Nam Trà My, tỉnh Quảng Nam;</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57. Huyện Bắc Trà My, tỉnh Quảng Nam;</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58. Huyện Đông Giang, tỉnh Quảng Nam;</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59. Huyện Nam Giang, tỉnh Quảng Nam;</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60. Huyện Trà Bồng, tỉnh Quảng Ngãi;</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61. Huyện Sơn Tây, tỉnh Quảng Ngãi;</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62. Huyện An Lão, tỉnh Bình Định;</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63. Huyện Khánh Sơn, tỉnh Khánh Hòa;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64. Huyện Khánh Vĩnh, tỉnh Khánh Hòa;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65. Huyện Bác Ái, tỉnh Ninh Thuận;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66. Huyện Kon Plông, tỉnh Kon Tum;</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lastRenderedPageBreak/>
        <w:t>6</w:t>
      </w:r>
      <w:r w:rsidRPr="00D12127">
        <w:rPr>
          <w:sz w:val="26"/>
          <w:szCs w:val="26"/>
          <w:lang w:val="fr-FR"/>
        </w:rPr>
        <w:t>7</w:t>
      </w:r>
      <w:r w:rsidRPr="00D12127">
        <w:rPr>
          <w:sz w:val="26"/>
          <w:szCs w:val="26"/>
        </w:rPr>
        <w:t>. Huyện Tu Mơ Rông, tỉnh Kon Tum;</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68. Huyện Ia H’Drai, tỉnh Kon Tum;</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6</w:t>
      </w:r>
      <w:r w:rsidRPr="00D12127">
        <w:rPr>
          <w:sz w:val="26"/>
          <w:szCs w:val="26"/>
          <w:lang w:val="en-US"/>
        </w:rPr>
        <w:t>9</w:t>
      </w:r>
      <w:r w:rsidRPr="00D12127">
        <w:rPr>
          <w:sz w:val="26"/>
          <w:szCs w:val="26"/>
        </w:rPr>
        <w:t>. Huyện Kông Chro, tỉnh Gia Lai;</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70. Huyện Ea Súp, tỉnh Đắk Lắk;</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71. Huyện M’Đrắk, tỉnh Đắk Lắk;</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72. Huyện Tuy Đức, tỉnh Đắk Nông;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73. Huyện Đắk Glong, tỉnh Đắk Nông;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7</w:t>
      </w:r>
      <w:r w:rsidRPr="00D12127">
        <w:rPr>
          <w:sz w:val="26"/>
          <w:szCs w:val="26"/>
          <w:lang w:val="en-US"/>
        </w:rPr>
        <w:t>4</w:t>
      </w:r>
      <w:r w:rsidRPr="00D12127">
        <w:rPr>
          <w:sz w:val="26"/>
          <w:szCs w:val="26"/>
        </w:rPr>
        <w:t>. Huyện Tri Tôn, tỉnh An Giang.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 </w:t>
      </w:r>
    </w:p>
    <w:p w:rsidR="00B358A6" w:rsidRPr="00D12127" w:rsidRDefault="00B358A6" w:rsidP="00B358A6">
      <w:pPr>
        <w:rPr>
          <w:b/>
          <w:bCs/>
          <w:sz w:val="26"/>
          <w:szCs w:val="26"/>
          <w:lang w:val="vi-VN"/>
        </w:rPr>
      </w:pPr>
      <w:r w:rsidRPr="00D12127">
        <w:rPr>
          <w:b/>
          <w:bCs/>
          <w:sz w:val="26"/>
          <w:szCs w:val="26"/>
          <w:lang w:val="vi-VN"/>
        </w:rPr>
        <w:br w:type="page"/>
      </w:r>
    </w:p>
    <w:p w:rsidR="00B358A6" w:rsidRPr="00D12127" w:rsidRDefault="00B358A6" w:rsidP="00B358A6">
      <w:pPr>
        <w:pStyle w:val="NormalWeb"/>
        <w:shd w:val="clear" w:color="auto" w:fill="FFFFFF"/>
        <w:spacing w:before="120" w:beforeAutospacing="0" w:after="0" w:afterAutospacing="0" w:line="276" w:lineRule="auto"/>
        <w:rPr>
          <w:sz w:val="26"/>
          <w:szCs w:val="26"/>
        </w:rPr>
      </w:pPr>
      <w:r w:rsidRPr="00D12127">
        <w:rPr>
          <w:b/>
          <w:sz w:val="26"/>
          <w:szCs w:val="26"/>
        </w:rPr>
        <w:lastRenderedPageBreak/>
        <w:t>B. DANH SÁCH XÃ NGHÈO THAM GIA</w:t>
      </w:r>
      <w:r w:rsidRPr="00D12127">
        <w:rPr>
          <w:sz w:val="26"/>
          <w:szCs w:val="26"/>
        </w:rPr>
        <w:t xml:space="preserve"> </w:t>
      </w:r>
      <w:r w:rsidRPr="00D12127">
        <w:rPr>
          <w:i/>
          <w:iCs/>
          <w:sz w:val="26"/>
          <w:szCs w:val="26"/>
        </w:rPr>
        <w:t>(Dựa theo Quyết định số 353/QĐ-TTg ngày 15 tháng 3 năm 2022 Thủ tướng Chính phủ)</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 Xã Ngư Lộc, huyện Hậu Lộc, tỉnh Thanh Hóa;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 Xã Nghi Sơn, thị xã Nghi Sơn, tỉnh Thanh Hóa;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 Xã Hải Hà, thị xã Nghi Sơn, tỉnh Thanh Hóa;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 Xã Phù Hóa, huyện Quảng Trạch, tỉnh Quảng Bình;</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 Xã Liên Trạch, huyện Bố Trạch, tỉnh Quảng Bình;</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6. Xã Ngư Thủy Bắc, huyện Lệ Thủy, tỉnh Quảng Bình;</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7. Xã Ngư Thủy, huyện Lệ Thủy, tỉnh Quảng Bình;</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8. Xã Hải An, huyện Hải Lăng, tỉnh Quảng Trị;</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9. Xã Hải Khê, huyện Hải Lăng, tỉnh Quảng Trị;</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10. Xã Gio Hải, huyện Gio Linh, tỉnh Quảng Trị;</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11. Huyện đảo Cồn Cỏ, tỉnh Quảng Trị;</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12. Xã Phong Chương, huyện Phong Điền, tỉnh Thừa Thiên Huế;</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13. Xã Điền Hương, huyện Phong Điền, tỉnh Thừa Thiên Huế;</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14. Xã Lộc Bình, huyện Phú Lộc, tỉnh Thừa Thiên Huế;</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15. Xã Lộc Vĩnh, huyện Phú Lộc, tỉnh Thừa Thiên Huế;</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16. Xã Giang Hải, huyện Phú Lộc, tỉnh Thừa Thiên Huế;</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17. Xã Phú Gia, huyện Phú Vang, tỉnh Thừa Thiên Huế;</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18. Xã Phú Diên, huyện Phú Vang, tỉnh Thừa Thiên Huế;</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19. Huyện Lý Sơn, tỉnh Quảng Ngãi;</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20. Xã Vạn Thạnh, huyện Vạn Ninh, tỉnh Khánh Hòa;</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21. Xã Phước Dinh, huyện Thuận Nam, tỉnh Ninh Thuận;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22. Xã Phước Vĩnh Đông, huyện Cần Giuộc, tỉnh Long An;</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23. Xã Bảo Thạnh, huyện Ba Tri,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24. Xã Bảo Thuận, huyện Ba Tri,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25. Xã An Thủy, huyện Ba Tri,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26. Xã An Hòa Tây, huyện Ba Tri,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27. Xã An Đức, huyện Ba Tri,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28. Xã An Hiệp, huyện Ba Tri,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29. Xã Tân Hưng, huyện Ba Tri,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30. Xã An Ngãi Tây, huyện Ba Tri,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31. Xã Tân Xuân, huyện Ba Tri,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32. Xã Vang Quới Đông, huyện Bình Đại,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33. Xã Phú Long, huyện Bình Đại,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lastRenderedPageBreak/>
        <w:t>34. Xã Đại Hòa Lộc, huyện Bình Đại,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35. Xã Mỹ Hưng, huyện Thạnh Phú,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36. Xã Mỹ An, huyện Thạnh Phú,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37. Xã Bình Thạnh, huyện Thạnh Phú,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38. Xã An Thạnh, huyện Thạnh Phú,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39. Xã An Thuận, huyện Thạnh Phú,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40. Xã An Qui, huyện Thạnh Phú,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41. Xã An Điền, huyện Thạnh Phú,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42. Xã Thạnh Hải, huyện Thạnh Phú,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43. Xã Hưng Phong, huyện Giồng Trôm, tỉnh Bến Tre;</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44. Xã An Minh Bắc, huyện U Minh Thượng, tỉnh Kiên Giang;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45. Xã Minh Thuận, huyện U Minh Thượng, tỉnh Kiên Giang;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46. Xã Thổ Sơn, huyện Hòn Đất, tỉnh Kiên Giang;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47. Xã Xuân Hòa, huyện Kế Sách, tỉnh Sóc Trăng;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48. Xã Nhơn Mỹ, huyện Kế Sách, tỉnh Sóc Trăng;</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49. Xã Ngọc Chánh, huyện Đầm Dơi, tỉnh Cà Mau;</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50. Xã Quách Phẩm Bắc, huyện Đầm Dơi, tỉnh Cà Mau;</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51. Xã Nguyễn Phích, huyện U Minh, tỉnh Cà Mau;</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52. Xã Khánh Lâm, huyện U Minh, tỉnh Cà Mau;</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53. Xã Khánh Thuận, huyện U Minh, tỉnh Cà Mau;</w:t>
      </w:r>
    </w:p>
    <w:p w:rsidR="00B358A6" w:rsidRPr="00D12127" w:rsidRDefault="00B358A6" w:rsidP="00B358A6">
      <w:pPr>
        <w:pStyle w:val="NormalWeb"/>
        <w:shd w:val="clear" w:color="auto" w:fill="FFFFFF"/>
        <w:spacing w:before="120" w:beforeAutospacing="0" w:after="120" w:afterAutospacing="0" w:line="234" w:lineRule="atLeast"/>
        <w:rPr>
          <w:sz w:val="26"/>
          <w:szCs w:val="26"/>
        </w:rPr>
      </w:pPr>
      <w:r w:rsidRPr="00D12127">
        <w:rPr>
          <w:sz w:val="26"/>
          <w:szCs w:val="26"/>
        </w:rPr>
        <w:t>54. Xã Đất Mũi, huyện Ngọc Hiển, tỉnh Cà Mau.</w:t>
      </w:r>
    </w:p>
    <w:p w:rsidR="00065BE1" w:rsidRPr="00D12127" w:rsidRDefault="00065BE1" w:rsidP="00154814">
      <w:pPr>
        <w:numPr>
          <w:ilvl w:val="0"/>
          <w:numId w:val="29"/>
        </w:numPr>
        <w:spacing w:before="80" w:after="80"/>
        <w:jc w:val="both"/>
        <w:rPr>
          <w:lang w:val="vi-VN"/>
        </w:rPr>
        <w:sectPr w:rsidR="00065BE1" w:rsidRPr="00D12127" w:rsidSect="00B4636D">
          <w:headerReference w:type="default" r:id="rId15"/>
          <w:footerReference w:type="default" r:id="rId16"/>
          <w:pgSz w:w="11907" w:h="16840" w:code="9"/>
          <w:pgMar w:top="851" w:right="1134" w:bottom="426" w:left="1701" w:header="720" w:footer="720" w:gutter="0"/>
          <w:pgNumType w:start="2"/>
          <w:cols w:space="720"/>
        </w:sectPr>
      </w:pPr>
    </w:p>
    <w:p w:rsidR="00B358A6" w:rsidRPr="00D12127" w:rsidRDefault="00B358A6" w:rsidP="00B358A6">
      <w:pPr>
        <w:rPr>
          <w:b/>
          <w:bCs/>
          <w:lang w:val="vi-VN"/>
        </w:rPr>
      </w:pPr>
      <w:bookmarkStart w:id="4" w:name="_Toc21949645"/>
      <w:bookmarkStart w:id="5" w:name="_Toc24924663"/>
      <w:bookmarkStart w:id="6" w:name="_Toc80358531"/>
      <w:bookmarkEnd w:id="3"/>
      <w:r w:rsidRPr="00D12127">
        <w:rPr>
          <w:b/>
          <w:bCs/>
          <w:lang w:val="vi-VN"/>
        </w:rPr>
        <w:lastRenderedPageBreak/>
        <w:t>Phụ lục 2</w:t>
      </w:r>
    </w:p>
    <w:p w:rsidR="000A1445" w:rsidRPr="00D12127" w:rsidRDefault="000A1445" w:rsidP="000A1445">
      <w:pPr>
        <w:pStyle w:val="Heading2"/>
        <w:spacing w:before="0" w:line="276" w:lineRule="auto"/>
        <w:jc w:val="center"/>
        <w:rPr>
          <w:rFonts w:ascii="Times New Roman" w:hAnsi="Times New Roman"/>
          <w:b/>
          <w:iCs/>
          <w:color w:val="auto"/>
          <w:spacing w:val="-4"/>
          <w:lang w:val="vi-VN"/>
        </w:rPr>
      </w:pPr>
      <w:r w:rsidRPr="00D12127">
        <w:rPr>
          <w:rFonts w:ascii="Times New Roman" w:hAnsi="Times New Roman"/>
          <w:b/>
          <w:iCs/>
          <w:color w:val="auto"/>
          <w:spacing w:val="-4"/>
          <w:lang w:val="vi-VN"/>
        </w:rPr>
        <w:t xml:space="preserve">ĐỀ CƯƠNG KẾ HOẠCH THỰC HIỆN HOẠT ĐỘNG DINH DƯỠNG </w:t>
      </w:r>
    </w:p>
    <w:p w:rsidR="000A1445" w:rsidRPr="00D12127" w:rsidRDefault="000A1445" w:rsidP="000A1445">
      <w:pPr>
        <w:pStyle w:val="Heading2"/>
        <w:spacing w:before="0" w:line="276" w:lineRule="auto"/>
        <w:jc w:val="center"/>
        <w:rPr>
          <w:rFonts w:ascii="Times New Roman" w:hAnsi="Times New Roman"/>
          <w:b/>
          <w:i/>
          <w:color w:val="auto"/>
          <w:lang w:val="vi-VN"/>
        </w:rPr>
      </w:pPr>
      <w:r w:rsidRPr="00D12127">
        <w:rPr>
          <w:rFonts w:ascii="Times New Roman" w:hAnsi="Times New Roman"/>
          <w:b/>
          <w:iCs/>
          <w:color w:val="auto"/>
          <w:spacing w:val="-4"/>
          <w:lang w:val="vi-VN"/>
        </w:rPr>
        <w:t>NĂM …</w:t>
      </w:r>
      <w:r w:rsidRPr="00D12127">
        <w:rPr>
          <w:rFonts w:ascii="Times New Roman" w:hAnsi="Times New Roman"/>
          <w:b/>
          <w:iCs/>
          <w:color w:val="auto"/>
          <w:lang w:val="vi-VN"/>
        </w:rPr>
        <w:t>THỰC HIỆN CTMTQG</w:t>
      </w:r>
      <w:r w:rsidR="00DF7964" w:rsidRPr="00D12127">
        <w:rPr>
          <w:rFonts w:ascii="Times New Roman" w:hAnsi="Times New Roman"/>
          <w:b/>
          <w:iCs/>
          <w:color w:val="auto"/>
          <w:lang w:val="vi-VN"/>
        </w:rPr>
        <w:t xml:space="preserve"> </w:t>
      </w:r>
      <w:r w:rsidRPr="00D12127">
        <w:rPr>
          <w:rFonts w:ascii="Times New Roman" w:hAnsi="Times New Roman"/>
          <w:b/>
          <w:iCs/>
          <w:color w:val="auto"/>
          <w:lang w:val="vi-VN"/>
        </w:rPr>
        <w:t>GIẢM NGHÈO BỀN VỮNG GIAI ĐOẠN 2021-2025</w:t>
      </w:r>
    </w:p>
    <w:p w:rsidR="000A1445" w:rsidRPr="00D12127" w:rsidRDefault="000A1445" w:rsidP="000A1445">
      <w:pPr>
        <w:spacing w:line="276" w:lineRule="auto"/>
        <w:jc w:val="center"/>
      </w:pPr>
      <w:r w:rsidRPr="00D12127">
        <w:t>(Kèm theo Công văn số…………… ngày… tháng… năm…của …)</w:t>
      </w:r>
    </w:p>
    <w:p w:rsidR="000A1445" w:rsidRPr="00D12127" w:rsidRDefault="000A1445" w:rsidP="00CE714A">
      <w:pPr>
        <w:pStyle w:val="Heading2"/>
        <w:spacing w:beforeLines="60" w:before="144" w:line="276" w:lineRule="auto"/>
        <w:ind w:firstLine="567"/>
        <w:jc w:val="center"/>
        <w:rPr>
          <w:rFonts w:ascii="Times New Roman" w:hAnsi="Times New Roman"/>
          <w:b/>
          <w:color w:val="auto"/>
          <w:spacing w:val="-4"/>
        </w:rPr>
      </w:pPr>
    </w:p>
    <w:p w:rsidR="000A1445" w:rsidRPr="00D12127" w:rsidRDefault="000A1445" w:rsidP="00DF7964">
      <w:pPr>
        <w:spacing w:before="120" w:line="276" w:lineRule="auto"/>
        <w:ind w:firstLine="567"/>
        <w:jc w:val="both"/>
        <w:rPr>
          <w:b/>
        </w:rPr>
      </w:pPr>
      <w:r w:rsidRPr="00D12127">
        <w:rPr>
          <w:b/>
        </w:rPr>
        <w:t>A. Kết quả thực hiện 9 tháng và ước thực hiện cả năm …</w:t>
      </w:r>
    </w:p>
    <w:p w:rsidR="000A1445" w:rsidRPr="00D12127" w:rsidRDefault="000A1445" w:rsidP="00DF7964">
      <w:pPr>
        <w:spacing w:before="120" w:line="276" w:lineRule="auto"/>
        <w:ind w:firstLine="567"/>
        <w:jc w:val="both"/>
        <w:rPr>
          <w:bCs/>
        </w:rPr>
      </w:pPr>
      <w:r w:rsidRPr="00D12127">
        <w:rPr>
          <w:bCs/>
        </w:rPr>
        <w:t>I. Công tác chỉ đạo, điều hành</w:t>
      </w:r>
    </w:p>
    <w:p w:rsidR="000A1445" w:rsidRPr="00D12127" w:rsidRDefault="000A1445" w:rsidP="000A1445">
      <w:pPr>
        <w:spacing w:before="120" w:line="276" w:lineRule="auto"/>
        <w:ind w:firstLine="567"/>
        <w:jc w:val="both"/>
        <w:rPr>
          <w:bCs/>
        </w:rPr>
      </w:pPr>
      <w:r w:rsidRPr="00D12127">
        <w:rPr>
          <w:bCs/>
        </w:rPr>
        <w:t xml:space="preserve">II. Kết quả thực hiện các chính sách, cơ chế </w:t>
      </w:r>
    </w:p>
    <w:p w:rsidR="000A1445" w:rsidRPr="00D12127" w:rsidRDefault="000A1445" w:rsidP="000A1445">
      <w:pPr>
        <w:spacing w:before="120" w:line="276" w:lineRule="auto"/>
        <w:ind w:firstLine="567"/>
        <w:jc w:val="both"/>
        <w:rPr>
          <w:bCs/>
        </w:rPr>
      </w:pPr>
      <w:r w:rsidRPr="00D12127">
        <w:rPr>
          <w:bCs/>
        </w:rPr>
        <w:t xml:space="preserve">III. Kết quả thực hiện mục tiêu, nhiệm vụ của Hoạt động </w:t>
      </w:r>
    </w:p>
    <w:p w:rsidR="000A1445" w:rsidRPr="00D12127" w:rsidRDefault="000A1445" w:rsidP="000A1445">
      <w:pPr>
        <w:spacing w:before="120" w:line="276" w:lineRule="auto"/>
        <w:ind w:firstLine="567"/>
        <w:jc w:val="both"/>
        <w:rPr>
          <w:bCs/>
        </w:rPr>
      </w:pPr>
      <w:r w:rsidRPr="00D12127">
        <w:rPr>
          <w:bCs/>
        </w:rPr>
        <w:t>IV. Kết quả huy động nguồn lực thực hiện chính sách thực hiện hoạt động dinh dưỡng trong Chương trình giảm nghèo</w:t>
      </w:r>
    </w:p>
    <w:p w:rsidR="000A1445" w:rsidRPr="00D12127" w:rsidRDefault="000A1445" w:rsidP="000A1445">
      <w:pPr>
        <w:spacing w:before="120" w:line="276" w:lineRule="auto"/>
        <w:ind w:firstLine="567"/>
        <w:jc w:val="both"/>
      </w:pPr>
      <w:r w:rsidRPr="00D12127">
        <w:t>1. Ngân sách Trung ương</w:t>
      </w:r>
    </w:p>
    <w:p w:rsidR="000A1445" w:rsidRPr="00D12127" w:rsidRDefault="000A1445" w:rsidP="000A1445">
      <w:pPr>
        <w:spacing w:before="120" w:line="276" w:lineRule="auto"/>
        <w:ind w:firstLine="567"/>
        <w:jc w:val="both"/>
      </w:pPr>
      <w:r w:rsidRPr="00D12127">
        <w:t>2. Ngân sách địa phương</w:t>
      </w:r>
    </w:p>
    <w:p w:rsidR="000A1445" w:rsidRPr="00D12127" w:rsidRDefault="000A1445" w:rsidP="000A1445">
      <w:pPr>
        <w:spacing w:before="120" w:line="276" w:lineRule="auto"/>
        <w:ind w:firstLine="567"/>
        <w:jc w:val="both"/>
      </w:pPr>
      <w:r w:rsidRPr="00D12127">
        <w:t>3. Huy động khác</w:t>
      </w:r>
    </w:p>
    <w:p w:rsidR="000A1445" w:rsidRPr="00D12127" w:rsidRDefault="000A1445" w:rsidP="000A1445">
      <w:pPr>
        <w:spacing w:before="120" w:line="276" w:lineRule="auto"/>
        <w:ind w:firstLine="567"/>
        <w:jc w:val="both"/>
        <w:rPr>
          <w:bCs/>
        </w:rPr>
      </w:pPr>
      <w:r w:rsidRPr="00D12127">
        <w:rPr>
          <w:bCs/>
        </w:rPr>
        <w:t>V. Đánh giá chung (mặt được, hạn chế và nguyên nhân)</w:t>
      </w:r>
    </w:p>
    <w:p w:rsidR="000A1445" w:rsidRPr="00D12127" w:rsidRDefault="000A1445" w:rsidP="000A1445">
      <w:pPr>
        <w:pStyle w:val="Heading2"/>
        <w:spacing w:before="120" w:line="276" w:lineRule="auto"/>
        <w:ind w:firstLine="567"/>
        <w:rPr>
          <w:rFonts w:ascii="Times New Roman" w:hAnsi="Times New Roman"/>
          <w:color w:val="auto"/>
          <w:spacing w:val="-4"/>
          <w:sz w:val="28"/>
          <w:szCs w:val="28"/>
        </w:rPr>
      </w:pPr>
      <w:r w:rsidRPr="00D12127">
        <w:rPr>
          <w:rFonts w:ascii="Times New Roman" w:hAnsi="Times New Roman"/>
          <w:color w:val="auto"/>
          <w:spacing w:val="-4"/>
          <w:sz w:val="28"/>
          <w:szCs w:val="28"/>
        </w:rPr>
        <w:lastRenderedPageBreak/>
        <w:t>B. Kế hoạch năm …</w:t>
      </w:r>
    </w:p>
    <w:p w:rsidR="000A1445" w:rsidRPr="00D12127" w:rsidRDefault="000A1445" w:rsidP="000A1445">
      <w:pPr>
        <w:pStyle w:val="Heading2"/>
        <w:spacing w:before="120" w:line="276" w:lineRule="auto"/>
        <w:ind w:firstLine="567"/>
        <w:rPr>
          <w:rFonts w:ascii="Times New Roman" w:hAnsi="Times New Roman"/>
          <w:bCs/>
          <w:i/>
          <w:color w:val="auto"/>
          <w:spacing w:val="-4"/>
          <w:sz w:val="28"/>
          <w:szCs w:val="28"/>
        </w:rPr>
      </w:pPr>
      <w:r w:rsidRPr="00D12127">
        <w:rPr>
          <w:rFonts w:ascii="Times New Roman" w:hAnsi="Times New Roman"/>
          <w:color w:val="auto"/>
          <w:spacing w:val="-4"/>
          <w:sz w:val="28"/>
          <w:szCs w:val="28"/>
        </w:rPr>
        <w:t xml:space="preserve">I. Bối cảnh xây dựng kế hoạch năm … </w:t>
      </w:r>
      <w:r w:rsidRPr="00D12127">
        <w:rPr>
          <w:rFonts w:ascii="Times New Roman" w:hAnsi="Times New Roman"/>
          <w:bCs/>
          <w:color w:val="auto"/>
          <w:spacing w:val="-4"/>
          <w:sz w:val="28"/>
          <w:szCs w:val="28"/>
        </w:rPr>
        <w:t>(phân tích, đánh giá những thuận lợi, khó khăn, thách thức trong thực hiện mục tiêu dinh dưỡng trong chương trình giảm nghèo bền vững)</w:t>
      </w:r>
    </w:p>
    <w:p w:rsidR="000A1445" w:rsidRPr="00D12127" w:rsidRDefault="000A1445" w:rsidP="000A1445">
      <w:pPr>
        <w:pStyle w:val="Heading2"/>
        <w:spacing w:before="120" w:line="276" w:lineRule="auto"/>
        <w:ind w:firstLine="567"/>
        <w:rPr>
          <w:rFonts w:ascii="Times New Roman" w:hAnsi="Times New Roman"/>
          <w:color w:val="auto"/>
          <w:spacing w:val="-4"/>
          <w:sz w:val="28"/>
          <w:szCs w:val="28"/>
        </w:rPr>
      </w:pPr>
      <w:r w:rsidRPr="00D12127">
        <w:rPr>
          <w:rFonts w:ascii="Times New Roman" w:hAnsi="Times New Roman"/>
          <w:color w:val="auto"/>
          <w:spacing w:val="-4"/>
          <w:sz w:val="28"/>
          <w:szCs w:val="28"/>
        </w:rPr>
        <w:t xml:space="preserve">II. Mục tiêu </w:t>
      </w:r>
    </w:p>
    <w:p w:rsidR="000A1445" w:rsidRPr="00D12127" w:rsidRDefault="000A1445" w:rsidP="000A1445">
      <w:pPr>
        <w:pStyle w:val="Heading2"/>
        <w:spacing w:before="120" w:line="276" w:lineRule="auto"/>
        <w:ind w:firstLine="567"/>
        <w:rPr>
          <w:rFonts w:ascii="Times New Roman" w:hAnsi="Times New Roman"/>
          <w:bCs/>
          <w:color w:val="auto"/>
          <w:spacing w:val="-4"/>
          <w:sz w:val="28"/>
          <w:szCs w:val="28"/>
        </w:rPr>
      </w:pPr>
      <w:r w:rsidRPr="00D12127">
        <w:rPr>
          <w:rFonts w:ascii="Times New Roman" w:hAnsi="Times New Roman"/>
          <w:bCs/>
          <w:color w:val="auto"/>
          <w:spacing w:val="-4"/>
          <w:sz w:val="28"/>
          <w:szCs w:val="28"/>
        </w:rPr>
        <w:t>1. Mục tiêu tổng quát</w:t>
      </w:r>
    </w:p>
    <w:p w:rsidR="000A1445" w:rsidRPr="00D12127" w:rsidRDefault="000A1445" w:rsidP="000A1445">
      <w:pPr>
        <w:pStyle w:val="Heading2"/>
        <w:spacing w:before="120" w:line="276" w:lineRule="auto"/>
        <w:ind w:firstLine="567"/>
        <w:rPr>
          <w:rFonts w:ascii="Times New Roman" w:hAnsi="Times New Roman"/>
          <w:bCs/>
          <w:color w:val="auto"/>
          <w:spacing w:val="-4"/>
          <w:sz w:val="28"/>
          <w:szCs w:val="28"/>
        </w:rPr>
      </w:pPr>
      <w:r w:rsidRPr="00D12127">
        <w:rPr>
          <w:rFonts w:ascii="Times New Roman" w:hAnsi="Times New Roman"/>
          <w:bCs/>
          <w:color w:val="auto"/>
          <w:spacing w:val="-4"/>
          <w:sz w:val="28"/>
          <w:szCs w:val="28"/>
        </w:rPr>
        <w:t>2. Mục tiêu, chỉ tiêu cụ thể</w:t>
      </w:r>
    </w:p>
    <w:p w:rsidR="000A1445" w:rsidRPr="00D12127" w:rsidRDefault="000A1445" w:rsidP="000A1445">
      <w:pPr>
        <w:pStyle w:val="Heading2"/>
        <w:spacing w:before="120" w:line="276" w:lineRule="auto"/>
        <w:ind w:firstLine="567"/>
        <w:rPr>
          <w:rFonts w:ascii="Times New Roman" w:hAnsi="Times New Roman"/>
          <w:color w:val="auto"/>
          <w:spacing w:val="-4"/>
          <w:sz w:val="28"/>
          <w:szCs w:val="28"/>
        </w:rPr>
      </w:pPr>
      <w:r w:rsidRPr="00D12127">
        <w:rPr>
          <w:rFonts w:ascii="Times New Roman" w:hAnsi="Times New Roman"/>
          <w:color w:val="auto"/>
          <w:spacing w:val="-4"/>
          <w:sz w:val="28"/>
          <w:szCs w:val="28"/>
        </w:rPr>
        <w:t>III. Nội dung hoạt động và đề xuất kinh phí thực hiện hoạt động</w:t>
      </w:r>
    </w:p>
    <w:p w:rsidR="000A1445" w:rsidRPr="00D12127" w:rsidRDefault="000A1445" w:rsidP="000A1445">
      <w:pPr>
        <w:spacing w:before="120" w:line="276" w:lineRule="auto"/>
        <w:ind w:left="720"/>
        <w:jc w:val="both"/>
      </w:pPr>
      <w:r w:rsidRPr="00D12127">
        <w:t>1.Thực hiện can thiệp phòng chống suy dinh dưỡng, thiếu vi chất dinh dưỡng cho bà mẹ và trẻ em dưới 5 tuổi</w:t>
      </w:r>
    </w:p>
    <w:p w:rsidR="000A1445" w:rsidRPr="00D12127" w:rsidRDefault="000A1445" w:rsidP="000A1445">
      <w:pPr>
        <w:spacing w:before="120" w:line="276" w:lineRule="auto"/>
        <w:ind w:left="720"/>
        <w:jc w:val="both"/>
      </w:pPr>
      <w:r w:rsidRPr="00D12127">
        <w:t>2.Thực hiện can thiệp phòng chống suy dinh dưỡng, thiếu vi chất dinh dưỡng cho trẻ em từ 5-16 tuổi</w:t>
      </w:r>
      <w:r w:rsidRPr="00D12127">
        <w:rPr>
          <w:bCs/>
        </w:rPr>
        <w:t xml:space="preserve"> </w:t>
      </w:r>
    </w:p>
    <w:p w:rsidR="000A1445" w:rsidRPr="00D12127" w:rsidRDefault="000A1445" w:rsidP="000A1445">
      <w:pPr>
        <w:spacing w:before="120" w:line="276" w:lineRule="auto"/>
        <w:ind w:left="720"/>
        <w:jc w:val="both"/>
      </w:pPr>
      <w:r w:rsidRPr="00D12127">
        <w:t xml:space="preserve">3.Thực hiện hoạt động về truyền thông dinh dưỡng </w:t>
      </w:r>
    </w:p>
    <w:p w:rsidR="000A1445" w:rsidRPr="00D12127" w:rsidRDefault="000A1445" w:rsidP="000A1445">
      <w:pPr>
        <w:spacing w:before="120" w:line="276" w:lineRule="auto"/>
        <w:ind w:left="720"/>
        <w:jc w:val="both"/>
      </w:pPr>
      <w:r w:rsidRPr="00D12127">
        <w:t>4. Thực hiện hoạt động về giám sát dinh dưỡng</w:t>
      </w:r>
    </w:p>
    <w:p w:rsidR="000A1445" w:rsidRPr="00D12127" w:rsidRDefault="000A1445" w:rsidP="00941527">
      <w:pPr>
        <w:pStyle w:val="Heading3"/>
        <w:numPr>
          <w:ilvl w:val="3"/>
          <w:numId w:val="18"/>
        </w:numPr>
        <w:spacing w:before="120" w:line="276" w:lineRule="auto"/>
        <w:rPr>
          <w:b w:val="0"/>
          <w:iCs/>
          <w:sz w:val="28"/>
          <w:szCs w:val="28"/>
        </w:rPr>
      </w:pPr>
    </w:p>
    <w:p w:rsidR="000A1445" w:rsidRPr="00D12127" w:rsidRDefault="000A1445" w:rsidP="000A1445">
      <w:pPr>
        <w:spacing w:before="120" w:line="276" w:lineRule="auto"/>
        <w:ind w:firstLine="567"/>
        <w:jc w:val="both"/>
        <w:rPr>
          <w:i/>
        </w:rPr>
      </w:pPr>
      <w:r w:rsidRPr="00D12127">
        <w:rPr>
          <w:i/>
        </w:rPr>
        <w:t>Lưu ý ghi rõ, hoạt động chi tiết, đơn vị, số lượng, kinh phí trung ương, địa phương và nguồn huy động hợp pháp khác</w:t>
      </w:r>
    </w:p>
    <w:p w:rsidR="000A1445" w:rsidRPr="00D12127" w:rsidRDefault="000A1445" w:rsidP="000A1445">
      <w:pPr>
        <w:spacing w:before="120" w:line="276" w:lineRule="auto"/>
        <w:ind w:firstLine="567"/>
        <w:jc w:val="both"/>
        <w:rPr>
          <w:b/>
          <w:spacing w:val="-4"/>
        </w:rPr>
      </w:pPr>
      <w:r w:rsidRPr="00D12127">
        <w:rPr>
          <w:spacing w:val="-4"/>
        </w:rPr>
        <w:t>IV. Giải pháp chủ yếu (</w:t>
      </w:r>
      <w:r w:rsidRPr="00D12127">
        <w:rPr>
          <w:i/>
          <w:spacing w:val="-4"/>
        </w:rPr>
        <w:t>Hoàn thiện thể chế, cơ chế đặc thù, các giải pháp chủ yếu thực hiện Chương trình)</w:t>
      </w:r>
    </w:p>
    <w:p w:rsidR="000A1445" w:rsidRPr="00D12127" w:rsidRDefault="000A1445" w:rsidP="000A1445">
      <w:pPr>
        <w:spacing w:before="120" w:line="276" w:lineRule="auto"/>
        <w:ind w:firstLine="567"/>
        <w:jc w:val="both"/>
        <w:rPr>
          <w:bCs/>
          <w:spacing w:val="-4"/>
        </w:rPr>
      </w:pPr>
      <w:r w:rsidRPr="00D12127">
        <w:rPr>
          <w:bCs/>
          <w:spacing w:val="-4"/>
        </w:rPr>
        <w:t>V. Tổ chức thực hiện</w:t>
      </w:r>
    </w:p>
    <w:p w:rsidR="000A1445" w:rsidRPr="00D12127" w:rsidRDefault="000A1445" w:rsidP="000A1445">
      <w:pPr>
        <w:spacing w:before="120" w:line="276" w:lineRule="auto"/>
        <w:ind w:firstLine="567"/>
        <w:jc w:val="both"/>
        <w:rPr>
          <w:b/>
          <w:spacing w:val="-4"/>
        </w:rPr>
      </w:pPr>
    </w:p>
    <w:p w:rsidR="00DF7964" w:rsidRPr="00D12127" w:rsidRDefault="00DF7964" w:rsidP="000A1445">
      <w:pPr>
        <w:spacing w:before="120" w:line="276" w:lineRule="auto"/>
        <w:ind w:firstLine="567"/>
        <w:jc w:val="both"/>
        <w:rPr>
          <w:b/>
          <w:spacing w:val="-4"/>
        </w:rPr>
      </w:pPr>
    </w:p>
    <w:p w:rsidR="00DF7964" w:rsidRPr="00D12127" w:rsidRDefault="00DF7964" w:rsidP="000A1445">
      <w:pPr>
        <w:spacing w:before="120" w:line="276" w:lineRule="auto"/>
        <w:ind w:firstLine="567"/>
        <w:jc w:val="both"/>
        <w:rPr>
          <w:b/>
          <w:spacing w:val="-4"/>
        </w:rPr>
      </w:pPr>
    </w:p>
    <w:p w:rsidR="00DF7964" w:rsidRPr="00D12127" w:rsidRDefault="00DF7964" w:rsidP="000A1445">
      <w:pPr>
        <w:spacing w:before="120" w:line="276" w:lineRule="auto"/>
        <w:ind w:firstLine="567"/>
        <w:jc w:val="both"/>
        <w:rPr>
          <w:b/>
          <w:spacing w:val="-4"/>
        </w:rPr>
      </w:pPr>
    </w:p>
    <w:p w:rsidR="00083664" w:rsidRPr="00D12127" w:rsidRDefault="00083664" w:rsidP="00083664">
      <w:pPr>
        <w:spacing w:after="120" w:line="276" w:lineRule="auto"/>
        <w:jc w:val="center"/>
        <w:rPr>
          <w:b/>
        </w:rPr>
      </w:pPr>
      <w:r w:rsidRPr="00D12127">
        <w:rPr>
          <w:b/>
        </w:rPr>
        <w:lastRenderedPageBreak/>
        <w:t xml:space="preserve">CÁC BIỂU MẪU KÈM THEO KẾ HOẠCH THỰC HIỆN DỰ ÁN CẢI THIỆN </w:t>
      </w:r>
    </w:p>
    <w:p w:rsidR="0016309C" w:rsidRPr="00D12127" w:rsidRDefault="00083664" w:rsidP="00083664">
      <w:pPr>
        <w:spacing w:after="120" w:line="276" w:lineRule="auto"/>
        <w:jc w:val="center"/>
        <w:rPr>
          <w:b/>
        </w:rPr>
      </w:pPr>
      <w:r w:rsidRPr="00D12127">
        <w:rPr>
          <w:b/>
        </w:rPr>
        <w:t xml:space="preserve">DINH DƯỠNG THUỘC CHƯƠNG TRÌNH MỤC TIÊU QUỐC GIA GIẢM NGHÈO BỀN VỮNG </w:t>
      </w:r>
    </w:p>
    <w:p w:rsidR="00083664" w:rsidRPr="00D12127" w:rsidRDefault="00083664" w:rsidP="00083664">
      <w:pPr>
        <w:spacing w:after="120" w:line="276" w:lineRule="auto"/>
        <w:jc w:val="center"/>
        <w:rPr>
          <w:b/>
        </w:rPr>
      </w:pPr>
      <w:r w:rsidRPr="00D12127">
        <w:rPr>
          <w:b/>
        </w:rPr>
        <w:t>GIAI ĐOẠN 2021 – 2025</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9901"/>
        <w:gridCol w:w="4145"/>
      </w:tblGrid>
      <w:tr w:rsidR="00D12127" w:rsidRPr="00D12127" w:rsidTr="0034043F">
        <w:tc>
          <w:tcPr>
            <w:tcW w:w="432" w:type="pct"/>
            <w:shd w:val="clear" w:color="auto" w:fill="auto"/>
          </w:tcPr>
          <w:p w:rsidR="00083664" w:rsidRPr="00D12127" w:rsidRDefault="00083664" w:rsidP="0034043F">
            <w:pPr>
              <w:spacing w:line="276" w:lineRule="auto"/>
              <w:jc w:val="center"/>
              <w:rPr>
                <w:b/>
              </w:rPr>
            </w:pPr>
            <w:r w:rsidRPr="00D12127">
              <w:rPr>
                <w:b/>
              </w:rPr>
              <w:t>STT</w:t>
            </w:r>
          </w:p>
        </w:tc>
        <w:tc>
          <w:tcPr>
            <w:tcW w:w="3220" w:type="pct"/>
            <w:shd w:val="clear" w:color="auto" w:fill="auto"/>
          </w:tcPr>
          <w:p w:rsidR="00083664" w:rsidRPr="00D12127" w:rsidRDefault="00083664" w:rsidP="00083664">
            <w:pPr>
              <w:spacing w:line="276" w:lineRule="auto"/>
              <w:jc w:val="center"/>
              <w:rPr>
                <w:b/>
              </w:rPr>
            </w:pPr>
            <w:r w:rsidRPr="00D12127">
              <w:rPr>
                <w:b/>
              </w:rPr>
              <w:t xml:space="preserve">Nội dung </w:t>
            </w:r>
          </w:p>
        </w:tc>
        <w:tc>
          <w:tcPr>
            <w:tcW w:w="1348" w:type="pct"/>
            <w:shd w:val="clear" w:color="auto" w:fill="auto"/>
          </w:tcPr>
          <w:p w:rsidR="00083664" w:rsidRPr="00D12127" w:rsidRDefault="00083664" w:rsidP="0034043F">
            <w:pPr>
              <w:spacing w:line="276" w:lineRule="auto"/>
              <w:jc w:val="center"/>
              <w:rPr>
                <w:b/>
              </w:rPr>
            </w:pPr>
            <w:r w:rsidRPr="00D12127">
              <w:rPr>
                <w:b/>
              </w:rPr>
              <w:t xml:space="preserve">Thực hiện theo biểu mẫu </w:t>
            </w:r>
          </w:p>
        </w:tc>
      </w:tr>
      <w:tr w:rsidR="00D12127" w:rsidRPr="00D12127" w:rsidTr="0034043F">
        <w:tc>
          <w:tcPr>
            <w:tcW w:w="432" w:type="pct"/>
            <w:shd w:val="clear" w:color="auto" w:fill="auto"/>
          </w:tcPr>
          <w:p w:rsidR="00083664" w:rsidRPr="00D12127" w:rsidRDefault="000C497B" w:rsidP="0034043F">
            <w:pPr>
              <w:spacing w:line="276" w:lineRule="auto"/>
              <w:jc w:val="center"/>
              <w:rPr>
                <w:b/>
              </w:rPr>
            </w:pPr>
            <w:r w:rsidRPr="00D12127">
              <w:rPr>
                <w:b/>
              </w:rPr>
              <w:t>I</w:t>
            </w:r>
          </w:p>
        </w:tc>
        <w:tc>
          <w:tcPr>
            <w:tcW w:w="3220" w:type="pct"/>
            <w:shd w:val="clear" w:color="auto" w:fill="auto"/>
          </w:tcPr>
          <w:p w:rsidR="00083664" w:rsidRPr="00D12127" w:rsidRDefault="00083664" w:rsidP="00083664">
            <w:pPr>
              <w:spacing w:line="276" w:lineRule="auto"/>
            </w:pPr>
            <w:r w:rsidRPr="00D12127">
              <w:rPr>
                <w:bCs/>
              </w:rPr>
              <w:t>Chỉ tiêu kế hoạch năm</w:t>
            </w:r>
          </w:p>
        </w:tc>
        <w:tc>
          <w:tcPr>
            <w:tcW w:w="1348" w:type="pct"/>
            <w:shd w:val="clear" w:color="auto" w:fill="auto"/>
          </w:tcPr>
          <w:p w:rsidR="00083664" w:rsidRPr="00D12127" w:rsidRDefault="00083664" w:rsidP="000C497B">
            <w:pPr>
              <w:spacing w:line="276" w:lineRule="auto"/>
              <w:jc w:val="center"/>
            </w:pPr>
            <w:r w:rsidRPr="00D12127">
              <w:t xml:space="preserve">Mẫu </w:t>
            </w:r>
            <w:r w:rsidR="000C497B" w:rsidRPr="00D12127">
              <w:t>1</w:t>
            </w:r>
            <w:r w:rsidRPr="00D12127">
              <w:t>a</w:t>
            </w:r>
          </w:p>
        </w:tc>
      </w:tr>
      <w:tr w:rsidR="00D12127" w:rsidRPr="00D12127" w:rsidTr="0034043F">
        <w:trPr>
          <w:trHeight w:val="570"/>
        </w:trPr>
        <w:tc>
          <w:tcPr>
            <w:tcW w:w="432" w:type="pct"/>
            <w:shd w:val="clear" w:color="auto" w:fill="auto"/>
          </w:tcPr>
          <w:p w:rsidR="00083664" w:rsidRPr="00D12127" w:rsidRDefault="00083664" w:rsidP="0034043F">
            <w:pPr>
              <w:spacing w:line="276" w:lineRule="auto"/>
              <w:jc w:val="center"/>
              <w:rPr>
                <w:b/>
              </w:rPr>
            </w:pPr>
            <w:r w:rsidRPr="00D12127">
              <w:rPr>
                <w:b/>
              </w:rPr>
              <w:t>I</w:t>
            </w:r>
            <w:r w:rsidR="000C497B" w:rsidRPr="00D12127">
              <w:rPr>
                <w:b/>
              </w:rPr>
              <w:t>I</w:t>
            </w:r>
          </w:p>
        </w:tc>
        <w:tc>
          <w:tcPr>
            <w:tcW w:w="3220" w:type="pct"/>
            <w:shd w:val="clear" w:color="auto" w:fill="auto"/>
          </w:tcPr>
          <w:p w:rsidR="00083664" w:rsidRPr="00D12127" w:rsidRDefault="00083664" w:rsidP="0034043F">
            <w:pPr>
              <w:spacing w:before="120" w:line="276" w:lineRule="auto"/>
              <w:jc w:val="both"/>
              <w:rPr>
                <w:b/>
              </w:rPr>
            </w:pPr>
            <w:r w:rsidRPr="00D12127">
              <w:rPr>
                <w:b/>
              </w:rPr>
              <w:t xml:space="preserve">Hoạt động về can thiệp phòng chống suy dinh dưỡng, thiếu vi chất dinh dưỡng </w:t>
            </w:r>
          </w:p>
        </w:tc>
        <w:tc>
          <w:tcPr>
            <w:tcW w:w="1348" w:type="pct"/>
            <w:shd w:val="clear" w:color="auto" w:fill="auto"/>
          </w:tcPr>
          <w:p w:rsidR="00083664" w:rsidRPr="00D12127" w:rsidRDefault="00083664" w:rsidP="0034043F">
            <w:pPr>
              <w:spacing w:line="276" w:lineRule="auto"/>
              <w:jc w:val="center"/>
              <w:rPr>
                <w:b/>
              </w:rPr>
            </w:pPr>
          </w:p>
        </w:tc>
      </w:tr>
      <w:tr w:rsidR="00D12127" w:rsidRPr="00D12127" w:rsidTr="0034043F">
        <w:tc>
          <w:tcPr>
            <w:tcW w:w="432" w:type="pct"/>
            <w:shd w:val="clear" w:color="auto" w:fill="auto"/>
          </w:tcPr>
          <w:p w:rsidR="00083664" w:rsidRPr="00D12127" w:rsidRDefault="00083664" w:rsidP="0034043F">
            <w:pPr>
              <w:spacing w:line="276" w:lineRule="auto"/>
              <w:jc w:val="center"/>
            </w:pPr>
            <w:r w:rsidRPr="00D12127">
              <w:t>1</w:t>
            </w:r>
          </w:p>
        </w:tc>
        <w:tc>
          <w:tcPr>
            <w:tcW w:w="3220" w:type="pct"/>
            <w:shd w:val="clear" w:color="auto" w:fill="auto"/>
          </w:tcPr>
          <w:p w:rsidR="00083664" w:rsidRPr="00D12127" w:rsidRDefault="00083664" w:rsidP="00083664">
            <w:pPr>
              <w:spacing w:line="276" w:lineRule="auto"/>
              <w:jc w:val="both"/>
              <w:rPr>
                <w:bCs/>
              </w:rPr>
            </w:pPr>
            <w:r w:rsidRPr="00D12127">
              <w:rPr>
                <w:bCs/>
              </w:rPr>
              <w:t>Kế hoạch cung cấp sản phẩm dinh dưỡng</w:t>
            </w:r>
          </w:p>
        </w:tc>
        <w:tc>
          <w:tcPr>
            <w:tcW w:w="1348" w:type="pct"/>
            <w:shd w:val="clear" w:color="auto" w:fill="auto"/>
          </w:tcPr>
          <w:p w:rsidR="00083664" w:rsidRPr="00D12127" w:rsidRDefault="00083664" w:rsidP="0034043F">
            <w:pPr>
              <w:spacing w:line="276" w:lineRule="auto"/>
              <w:jc w:val="center"/>
              <w:rPr>
                <w:bCs/>
              </w:rPr>
            </w:pPr>
            <w:r w:rsidRPr="00D12127">
              <w:rPr>
                <w:bCs/>
              </w:rPr>
              <w:t>Mẫu 2a</w:t>
            </w:r>
          </w:p>
          <w:p w:rsidR="00083664" w:rsidRPr="00D12127" w:rsidRDefault="00083664" w:rsidP="0034043F">
            <w:pPr>
              <w:spacing w:line="276" w:lineRule="auto"/>
              <w:jc w:val="center"/>
            </w:pPr>
          </w:p>
        </w:tc>
      </w:tr>
      <w:tr w:rsidR="00D12127" w:rsidRPr="00D12127" w:rsidTr="0034043F">
        <w:tc>
          <w:tcPr>
            <w:tcW w:w="432" w:type="pct"/>
            <w:shd w:val="clear" w:color="auto" w:fill="auto"/>
          </w:tcPr>
          <w:p w:rsidR="00083664" w:rsidRPr="00D12127" w:rsidRDefault="000C497B" w:rsidP="0034043F">
            <w:pPr>
              <w:spacing w:line="276" w:lineRule="auto"/>
              <w:jc w:val="center"/>
            </w:pPr>
            <w:r w:rsidRPr="00D12127">
              <w:t>2</w:t>
            </w:r>
          </w:p>
        </w:tc>
        <w:tc>
          <w:tcPr>
            <w:tcW w:w="3220" w:type="pct"/>
            <w:shd w:val="clear" w:color="auto" w:fill="auto"/>
          </w:tcPr>
          <w:p w:rsidR="00083664" w:rsidRPr="00D12127" w:rsidRDefault="00083664" w:rsidP="001B3B80">
            <w:pPr>
              <w:spacing w:line="276" w:lineRule="auto"/>
              <w:jc w:val="both"/>
              <w:rPr>
                <w:bCs/>
              </w:rPr>
            </w:pPr>
            <w:r w:rsidRPr="00D12127">
              <w:rPr>
                <w:bCs/>
              </w:rPr>
              <w:t xml:space="preserve">Kế hoạch </w:t>
            </w:r>
            <w:r w:rsidR="001B3B80" w:rsidRPr="00D12127">
              <w:rPr>
                <w:bCs/>
              </w:rPr>
              <w:t>các hoạt động dinh dưỡng tại cộng đồng và trường học</w:t>
            </w:r>
          </w:p>
        </w:tc>
        <w:tc>
          <w:tcPr>
            <w:tcW w:w="1348" w:type="pct"/>
            <w:shd w:val="clear" w:color="auto" w:fill="auto"/>
          </w:tcPr>
          <w:p w:rsidR="00083664" w:rsidRPr="00D12127" w:rsidRDefault="000C497B" w:rsidP="000C497B">
            <w:pPr>
              <w:spacing w:line="276" w:lineRule="auto"/>
              <w:jc w:val="center"/>
              <w:rPr>
                <w:bCs/>
              </w:rPr>
            </w:pPr>
            <w:r w:rsidRPr="00D12127">
              <w:rPr>
                <w:bCs/>
              </w:rPr>
              <w:t>Mẫu 2b</w:t>
            </w:r>
          </w:p>
        </w:tc>
      </w:tr>
      <w:tr w:rsidR="00D12127" w:rsidRPr="00D12127" w:rsidTr="0034043F">
        <w:tc>
          <w:tcPr>
            <w:tcW w:w="432" w:type="pct"/>
            <w:shd w:val="clear" w:color="auto" w:fill="auto"/>
          </w:tcPr>
          <w:p w:rsidR="00083664" w:rsidRPr="00D12127" w:rsidRDefault="00083664" w:rsidP="0034043F">
            <w:pPr>
              <w:spacing w:line="276" w:lineRule="auto"/>
              <w:jc w:val="center"/>
              <w:rPr>
                <w:b/>
              </w:rPr>
            </w:pPr>
            <w:r w:rsidRPr="00D12127">
              <w:rPr>
                <w:b/>
              </w:rPr>
              <w:t>II</w:t>
            </w:r>
            <w:r w:rsidR="000C497B" w:rsidRPr="00D12127">
              <w:rPr>
                <w:b/>
              </w:rPr>
              <w:t>I</w:t>
            </w:r>
          </w:p>
        </w:tc>
        <w:tc>
          <w:tcPr>
            <w:tcW w:w="3220" w:type="pct"/>
            <w:shd w:val="clear" w:color="auto" w:fill="auto"/>
          </w:tcPr>
          <w:p w:rsidR="00083664" w:rsidRPr="00D12127" w:rsidRDefault="00083664" w:rsidP="0034043F">
            <w:pPr>
              <w:spacing w:line="276" w:lineRule="auto"/>
              <w:rPr>
                <w:b/>
              </w:rPr>
            </w:pPr>
            <w:r w:rsidRPr="00D12127">
              <w:rPr>
                <w:b/>
              </w:rPr>
              <w:t>Hoạt động về truyền thông dinh dưỡng</w:t>
            </w:r>
          </w:p>
        </w:tc>
        <w:tc>
          <w:tcPr>
            <w:tcW w:w="1348" w:type="pct"/>
            <w:shd w:val="clear" w:color="auto" w:fill="auto"/>
          </w:tcPr>
          <w:p w:rsidR="00083664" w:rsidRPr="00D12127" w:rsidRDefault="00083664" w:rsidP="0034043F">
            <w:pPr>
              <w:spacing w:line="276" w:lineRule="auto"/>
              <w:jc w:val="center"/>
              <w:rPr>
                <w:b/>
              </w:rPr>
            </w:pPr>
          </w:p>
        </w:tc>
      </w:tr>
      <w:tr w:rsidR="00D12127" w:rsidRPr="00D12127" w:rsidTr="0034043F">
        <w:tc>
          <w:tcPr>
            <w:tcW w:w="432" w:type="pct"/>
            <w:shd w:val="clear" w:color="auto" w:fill="auto"/>
          </w:tcPr>
          <w:p w:rsidR="00083664" w:rsidRPr="00D12127" w:rsidRDefault="00672C3E" w:rsidP="0034043F">
            <w:pPr>
              <w:spacing w:line="276" w:lineRule="auto"/>
              <w:jc w:val="center"/>
            </w:pPr>
            <w:r w:rsidRPr="00D12127">
              <w:t>1</w:t>
            </w:r>
          </w:p>
        </w:tc>
        <w:tc>
          <w:tcPr>
            <w:tcW w:w="3220" w:type="pct"/>
            <w:shd w:val="clear" w:color="auto" w:fill="auto"/>
          </w:tcPr>
          <w:p w:rsidR="00083664" w:rsidRPr="00D12127" w:rsidRDefault="00083664" w:rsidP="0034043F">
            <w:pPr>
              <w:spacing w:line="276" w:lineRule="auto"/>
              <w:jc w:val="both"/>
              <w:rPr>
                <w:bCs/>
              </w:rPr>
            </w:pPr>
            <w:r w:rsidRPr="00D12127">
              <w:rPr>
                <w:bCs/>
              </w:rPr>
              <w:t>Kế hoạch tăng cường nội dung thông tin về cơ sở thuộc Dự án cải thiện dinh dưỡng thuộc chương trình mục tiêu quốc gia giảm nghèo bền vững giai đo</w:t>
            </w:r>
            <w:r w:rsidR="00672C3E" w:rsidRPr="00D12127">
              <w:rPr>
                <w:bCs/>
              </w:rPr>
              <w:t xml:space="preserve">ạn 2021 – 2025 </w:t>
            </w:r>
          </w:p>
        </w:tc>
        <w:tc>
          <w:tcPr>
            <w:tcW w:w="1348" w:type="pct"/>
            <w:shd w:val="clear" w:color="auto" w:fill="auto"/>
          </w:tcPr>
          <w:p w:rsidR="00083664" w:rsidRPr="00D12127" w:rsidRDefault="00083664" w:rsidP="0034043F">
            <w:pPr>
              <w:spacing w:line="276" w:lineRule="auto"/>
              <w:jc w:val="center"/>
              <w:rPr>
                <w:bCs/>
              </w:rPr>
            </w:pPr>
            <w:r w:rsidRPr="00D12127">
              <w:rPr>
                <w:bCs/>
              </w:rPr>
              <w:t xml:space="preserve">Mẫu số </w:t>
            </w:r>
            <w:r w:rsidR="00672C3E" w:rsidRPr="00D12127">
              <w:rPr>
                <w:bCs/>
              </w:rPr>
              <w:t>3a</w:t>
            </w:r>
          </w:p>
          <w:p w:rsidR="00083664" w:rsidRPr="00D12127" w:rsidRDefault="00083664" w:rsidP="0034043F">
            <w:pPr>
              <w:spacing w:line="276" w:lineRule="auto"/>
              <w:jc w:val="center"/>
            </w:pPr>
          </w:p>
        </w:tc>
      </w:tr>
      <w:tr w:rsidR="00D12127" w:rsidRPr="00D12127" w:rsidTr="0034043F">
        <w:tc>
          <w:tcPr>
            <w:tcW w:w="432" w:type="pct"/>
            <w:shd w:val="clear" w:color="auto" w:fill="auto"/>
          </w:tcPr>
          <w:p w:rsidR="00083664" w:rsidRPr="00D12127" w:rsidRDefault="00672C3E" w:rsidP="0034043F">
            <w:pPr>
              <w:spacing w:line="276" w:lineRule="auto"/>
              <w:jc w:val="center"/>
              <w:rPr>
                <w:b/>
              </w:rPr>
            </w:pPr>
            <w:r w:rsidRPr="00D12127">
              <w:rPr>
                <w:b/>
              </w:rPr>
              <w:t>IV</w:t>
            </w:r>
          </w:p>
        </w:tc>
        <w:tc>
          <w:tcPr>
            <w:tcW w:w="3220" w:type="pct"/>
            <w:shd w:val="clear" w:color="auto" w:fill="auto"/>
          </w:tcPr>
          <w:p w:rsidR="00083664" w:rsidRPr="00D12127" w:rsidRDefault="00083664" w:rsidP="0034043F">
            <w:pPr>
              <w:spacing w:line="276" w:lineRule="auto"/>
              <w:jc w:val="both"/>
              <w:rPr>
                <w:b/>
              </w:rPr>
            </w:pPr>
            <w:r w:rsidRPr="00D12127">
              <w:rPr>
                <w:b/>
              </w:rPr>
              <w:t>Hoạt động về nâng cao năng lực và giám sát dinh dưỡng</w:t>
            </w:r>
          </w:p>
        </w:tc>
        <w:tc>
          <w:tcPr>
            <w:tcW w:w="1348" w:type="pct"/>
            <w:shd w:val="clear" w:color="auto" w:fill="auto"/>
          </w:tcPr>
          <w:p w:rsidR="00083664" w:rsidRPr="00D12127" w:rsidRDefault="00083664" w:rsidP="0034043F">
            <w:pPr>
              <w:spacing w:line="276" w:lineRule="auto"/>
              <w:jc w:val="center"/>
              <w:rPr>
                <w:b/>
              </w:rPr>
            </w:pPr>
          </w:p>
        </w:tc>
      </w:tr>
      <w:tr w:rsidR="00083664" w:rsidRPr="00D12127" w:rsidTr="0034043F">
        <w:tc>
          <w:tcPr>
            <w:tcW w:w="432" w:type="pct"/>
            <w:shd w:val="clear" w:color="auto" w:fill="auto"/>
          </w:tcPr>
          <w:p w:rsidR="00083664" w:rsidRPr="00D12127" w:rsidRDefault="00083664" w:rsidP="0034043F">
            <w:pPr>
              <w:spacing w:line="276" w:lineRule="auto"/>
              <w:jc w:val="center"/>
            </w:pPr>
            <w:r w:rsidRPr="00D12127">
              <w:t>1</w:t>
            </w:r>
          </w:p>
        </w:tc>
        <w:tc>
          <w:tcPr>
            <w:tcW w:w="3220" w:type="pct"/>
            <w:shd w:val="clear" w:color="auto" w:fill="auto"/>
          </w:tcPr>
          <w:p w:rsidR="00083664" w:rsidRPr="00D12127" w:rsidRDefault="00083664" w:rsidP="0034043F">
            <w:pPr>
              <w:spacing w:line="276" w:lineRule="auto"/>
              <w:jc w:val="both"/>
            </w:pPr>
            <w:r w:rsidRPr="00D12127">
              <w:t xml:space="preserve">Kế hoạch đào tạo, bồi dưỡng, tập huấn kỹ năng chuyên môn, nghiệp vụ cho cán bộ làm công tác dinh dưỡng giai đoạn 2021 </w:t>
            </w:r>
            <w:r w:rsidR="0017592C" w:rsidRPr="00D12127">
              <w:t>–</w:t>
            </w:r>
            <w:r w:rsidRPr="00D12127">
              <w:t xml:space="preserve"> 2025</w:t>
            </w:r>
          </w:p>
        </w:tc>
        <w:tc>
          <w:tcPr>
            <w:tcW w:w="1348" w:type="pct"/>
            <w:shd w:val="clear" w:color="auto" w:fill="auto"/>
          </w:tcPr>
          <w:p w:rsidR="00083664" w:rsidRPr="00D12127" w:rsidRDefault="00083664" w:rsidP="0034043F">
            <w:pPr>
              <w:spacing w:line="276" w:lineRule="auto"/>
              <w:jc w:val="center"/>
              <w:rPr>
                <w:bCs/>
              </w:rPr>
            </w:pPr>
            <w:r w:rsidRPr="00D12127">
              <w:rPr>
                <w:bCs/>
              </w:rPr>
              <w:t xml:space="preserve">Mẫu số </w:t>
            </w:r>
            <w:r w:rsidR="00672C3E" w:rsidRPr="00D12127">
              <w:rPr>
                <w:bCs/>
              </w:rPr>
              <w:t>4a</w:t>
            </w:r>
          </w:p>
          <w:p w:rsidR="00083664" w:rsidRPr="00D12127" w:rsidRDefault="00083664" w:rsidP="0034043F">
            <w:pPr>
              <w:spacing w:line="276" w:lineRule="auto"/>
              <w:jc w:val="center"/>
            </w:pPr>
          </w:p>
        </w:tc>
      </w:tr>
    </w:tbl>
    <w:p w:rsidR="00083664" w:rsidRPr="00D12127" w:rsidRDefault="00083664" w:rsidP="000A1445">
      <w:pPr>
        <w:spacing w:before="120" w:line="276" w:lineRule="auto"/>
        <w:ind w:firstLine="567"/>
        <w:jc w:val="both"/>
        <w:rPr>
          <w:b/>
          <w:spacing w:val="-4"/>
        </w:rPr>
      </w:pPr>
    </w:p>
    <w:bookmarkEnd w:id="4"/>
    <w:bookmarkEnd w:id="5"/>
    <w:bookmarkEnd w:id="6"/>
    <w:p w:rsidR="00083664" w:rsidRPr="00D12127" w:rsidRDefault="00083664">
      <w:r w:rsidRPr="00D12127">
        <w:br w:type="page"/>
      </w:r>
    </w:p>
    <w:tbl>
      <w:tblPr>
        <w:tblW w:w="15255" w:type="dxa"/>
        <w:tblInd w:w="108" w:type="dxa"/>
        <w:tblLook w:val="04A0" w:firstRow="1" w:lastRow="0" w:firstColumn="1" w:lastColumn="0" w:noHBand="0" w:noVBand="1"/>
      </w:tblPr>
      <w:tblGrid>
        <w:gridCol w:w="710"/>
        <w:gridCol w:w="3132"/>
        <w:gridCol w:w="1317"/>
        <w:gridCol w:w="1215"/>
        <w:gridCol w:w="1121"/>
        <w:gridCol w:w="1046"/>
        <w:gridCol w:w="1382"/>
        <w:gridCol w:w="1534"/>
        <w:gridCol w:w="1609"/>
        <w:gridCol w:w="1159"/>
        <w:gridCol w:w="1030"/>
      </w:tblGrid>
      <w:tr w:rsidR="00D12127" w:rsidRPr="00D12127" w:rsidTr="00F75574">
        <w:trPr>
          <w:trHeight w:val="1198"/>
        </w:trPr>
        <w:tc>
          <w:tcPr>
            <w:tcW w:w="15255" w:type="dxa"/>
            <w:gridSpan w:val="11"/>
            <w:tcBorders>
              <w:top w:val="nil"/>
              <w:left w:val="nil"/>
              <w:bottom w:val="nil"/>
              <w:right w:val="nil"/>
            </w:tcBorders>
            <w:shd w:val="clear" w:color="auto" w:fill="auto"/>
            <w:vAlign w:val="center"/>
            <w:hideMark/>
          </w:tcPr>
          <w:p w:rsidR="000A1445" w:rsidRPr="00D12127" w:rsidRDefault="000A1445" w:rsidP="00F75574">
            <w:pPr>
              <w:spacing w:line="276" w:lineRule="auto"/>
              <w:jc w:val="center"/>
              <w:rPr>
                <w:b/>
                <w:bCs/>
              </w:rPr>
            </w:pPr>
            <w:r w:rsidRPr="00D12127">
              <w:lastRenderedPageBreak/>
              <w:br w:type="page"/>
            </w:r>
            <w:bookmarkStart w:id="7" w:name="RANGE!A1:K22"/>
            <w:r w:rsidRPr="00D12127">
              <w:rPr>
                <w:b/>
                <w:bCs/>
              </w:rPr>
              <w:t>CHỈ TIÊU KẾ HOẠCH NĂM……</w:t>
            </w:r>
            <w:r w:rsidRPr="00D12127">
              <w:rPr>
                <w:b/>
                <w:bCs/>
              </w:rPr>
              <w:br/>
            </w:r>
            <w:bookmarkEnd w:id="7"/>
            <w:r w:rsidRPr="00D12127">
              <w:rPr>
                <w:b/>
                <w:bCs/>
              </w:rPr>
              <w:t>(Mẫu 1a)</w:t>
            </w:r>
          </w:p>
        </w:tc>
      </w:tr>
      <w:tr w:rsidR="00D12127" w:rsidRPr="00D12127" w:rsidTr="00F75574">
        <w:trPr>
          <w:trHeight w:val="728"/>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rPr>
                <w:b/>
                <w:bCs/>
              </w:rPr>
            </w:pPr>
            <w:r w:rsidRPr="00D12127">
              <w:rPr>
                <w:b/>
                <w:bCs/>
              </w:rPr>
              <w:t>TT</w:t>
            </w:r>
          </w:p>
        </w:tc>
        <w:tc>
          <w:tcPr>
            <w:tcW w:w="3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rPr>
                <w:b/>
                <w:bCs/>
              </w:rPr>
            </w:pPr>
            <w:r w:rsidRPr="00D12127">
              <w:rPr>
                <w:b/>
                <w:bCs/>
              </w:rPr>
              <w:t>Chỉ tiêu/nhiệm vụ</w:t>
            </w:r>
          </w:p>
        </w:tc>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rPr>
                <w:b/>
                <w:bCs/>
              </w:rPr>
            </w:pPr>
            <w:r w:rsidRPr="00D12127">
              <w:rPr>
                <w:b/>
                <w:bCs/>
              </w:rPr>
              <w:t>Đơn vị tính</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rPr>
                <w:b/>
                <w:bCs/>
              </w:rPr>
            </w:pPr>
            <w:r w:rsidRPr="00D12127">
              <w:rPr>
                <w:b/>
                <w:bCs/>
              </w:rPr>
              <w:t xml:space="preserve">Kết quả thực hiện </w:t>
            </w:r>
            <w:r w:rsidRPr="00D12127">
              <w:rPr>
                <w:b/>
                <w:bCs/>
                <w:u w:val="single"/>
              </w:rPr>
              <w:t>202</w:t>
            </w:r>
            <w:r w:rsidR="002A4570" w:rsidRPr="00D12127">
              <w:rPr>
                <w:b/>
                <w:bCs/>
                <w:u w:val="single"/>
              </w:rPr>
              <w:t>1</w:t>
            </w:r>
          </w:p>
        </w:tc>
        <w:tc>
          <w:tcPr>
            <w:tcW w:w="6692" w:type="dxa"/>
            <w:gridSpan w:val="5"/>
            <w:tcBorders>
              <w:top w:val="single" w:sz="4" w:space="0" w:color="auto"/>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rPr>
                <w:b/>
                <w:bCs/>
              </w:rPr>
            </w:pPr>
            <w:r w:rsidRPr="00D12127">
              <w:rPr>
                <w:b/>
                <w:bCs/>
              </w:rPr>
              <w:t xml:space="preserve">Ước </w:t>
            </w:r>
            <w:r w:rsidR="002A4570" w:rsidRPr="00D12127">
              <w:rPr>
                <w:b/>
                <w:bCs/>
              </w:rPr>
              <w:t>t</w:t>
            </w:r>
            <w:r w:rsidRPr="00D12127">
              <w:rPr>
                <w:b/>
                <w:bCs/>
              </w:rPr>
              <w:t xml:space="preserve">hực hiện năm </w:t>
            </w:r>
            <w:r w:rsidRPr="00D12127">
              <w:rPr>
                <w:b/>
                <w:bCs/>
                <w:u w:val="single"/>
              </w:rPr>
              <w:t>202</w:t>
            </w:r>
            <w:r w:rsidR="002A4570" w:rsidRPr="00D12127">
              <w:rPr>
                <w:b/>
                <w:bCs/>
                <w:u w:val="single"/>
              </w:rPr>
              <w:t>2</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rPr>
                <w:b/>
                <w:bCs/>
              </w:rPr>
            </w:pPr>
            <w:r w:rsidRPr="00D12127">
              <w:rPr>
                <w:b/>
                <w:bCs/>
              </w:rPr>
              <w:t xml:space="preserve">Dự kiến </w:t>
            </w:r>
            <w:r w:rsidR="002A4570" w:rsidRPr="00D12127">
              <w:rPr>
                <w:b/>
                <w:bCs/>
              </w:rPr>
              <w:t>k</w:t>
            </w:r>
            <w:r w:rsidRPr="00D12127">
              <w:rPr>
                <w:b/>
                <w:bCs/>
              </w:rPr>
              <w:t>ế hoạch năm 2022</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rPr>
                <w:b/>
                <w:bCs/>
              </w:rPr>
            </w:pPr>
            <w:r w:rsidRPr="00D12127">
              <w:rPr>
                <w:b/>
                <w:bCs/>
              </w:rPr>
              <w:t>Đơn vị thực hiện</w:t>
            </w:r>
          </w:p>
        </w:tc>
      </w:tr>
      <w:tr w:rsidR="00D12127" w:rsidRPr="00D12127" w:rsidTr="00F75574">
        <w:trPr>
          <w:trHeight w:val="1274"/>
        </w:trPr>
        <w:tc>
          <w:tcPr>
            <w:tcW w:w="710" w:type="dxa"/>
            <w:vMerge/>
            <w:tcBorders>
              <w:top w:val="single" w:sz="4" w:space="0" w:color="auto"/>
              <w:left w:val="single" w:sz="4" w:space="0" w:color="auto"/>
              <w:bottom w:val="single" w:sz="4" w:space="0" w:color="auto"/>
              <w:right w:val="single" w:sz="4" w:space="0" w:color="auto"/>
            </w:tcBorders>
            <w:vAlign w:val="center"/>
            <w:hideMark/>
          </w:tcPr>
          <w:p w:rsidR="000A1445" w:rsidRPr="00D12127" w:rsidRDefault="000A1445" w:rsidP="00F75574">
            <w:pPr>
              <w:spacing w:line="276" w:lineRule="auto"/>
              <w:rPr>
                <w:b/>
                <w:bCs/>
              </w:rPr>
            </w:pPr>
          </w:p>
        </w:tc>
        <w:tc>
          <w:tcPr>
            <w:tcW w:w="3132" w:type="dxa"/>
            <w:vMerge/>
            <w:tcBorders>
              <w:top w:val="single" w:sz="4" w:space="0" w:color="auto"/>
              <w:left w:val="single" w:sz="4" w:space="0" w:color="auto"/>
              <w:bottom w:val="single" w:sz="4" w:space="0" w:color="auto"/>
              <w:right w:val="single" w:sz="4" w:space="0" w:color="auto"/>
            </w:tcBorders>
            <w:vAlign w:val="center"/>
            <w:hideMark/>
          </w:tcPr>
          <w:p w:rsidR="000A1445" w:rsidRPr="00D12127" w:rsidRDefault="000A1445" w:rsidP="00F75574">
            <w:pPr>
              <w:spacing w:line="276" w:lineRule="auto"/>
              <w:rPr>
                <w:b/>
                <w:bCs/>
              </w:rPr>
            </w:pPr>
          </w:p>
        </w:tc>
        <w:tc>
          <w:tcPr>
            <w:tcW w:w="1317" w:type="dxa"/>
            <w:vMerge/>
            <w:tcBorders>
              <w:top w:val="single" w:sz="4" w:space="0" w:color="auto"/>
              <w:left w:val="single" w:sz="4" w:space="0" w:color="auto"/>
              <w:bottom w:val="single" w:sz="4" w:space="0" w:color="auto"/>
              <w:right w:val="single" w:sz="4" w:space="0" w:color="auto"/>
            </w:tcBorders>
            <w:vAlign w:val="center"/>
            <w:hideMark/>
          </w:tcPr>
          <w:p w:rsidR="000A1445" w:rsidRPr="00D12127" w:rsidRDefault="000A1445" w:rsidP="00F75574">
            <w:pPr>
              <w:spacing w:line="276" w:lineRule="auto"/>
              <w:rPr>
                <w:b/>
                <w:bCs/>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0A1445" w:rsidRPr="00D12127" w:rsidRDefault="000A1445" w:rsidP="00F75574">
            <w:pPr>
              <w:spacing w:line="276" w:lineRule="auto"/>
              <w:rPr>
                <w:b/>
                <w:bCs/>
              </w:rPr>
            </w:pPr>
          </w:p>
        </w:tc>
        <w:tc>
          <w:tcPr>
            <w:tcW w:w="1121"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rPr>
                <w:b/>
                <w:bCs/>
              </w:rPr>
            </w:pPr>
            <w:r w:rsidRPr="00D12127">
              <w:rPr>
                <w:b/>
                <w:bCs/>
              </w:rPr>
              <w:t xml:space="preserve">Kế hoạch </w:t>
            </w:r>
          </w:p>
        </w:tc>
        <w:tc>
          <w:tcPr>
            <w:tcW w:w="1046"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rPr>
                <w:b/>
                <w:bCs/>
              </w:rPr>
            </w:pPr>
            <w:r w:rsidRPr="00D12127">
              <w:rPr>
                <w:b/>
                <w:bCs/>
              </w:rPr>
              <w:t>Ước thực hiện 9 tháng</w:t>
            </w:r>
          </w:p>
        </w:tc>
        <w:tc>
          <w:tcPr>
            <w:tcW w:w="1382"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rPr>
                <w:b/>
                <w:bCs/>
              </w:rPr>
            </w:pPr>
            <w:r w:rsidRPr="00D12127">
              <w:rPr>
                <w:b/>
                <w:bCs/>
              </w:rPr>
              <w:t xml:space="preserve">Ước TH 9 tháng so với cùng kỳ năm </w:t>
            </w:r>
            <w:r w:rsidRPr="00D12127">
              <w:rPr>
                <w:b/>
                <w:bCs/>
                <w:u w:val="single"/>
              </w:rPr>
              <w:t>202</w:t>
            </w:r>
            <w:r w:rsidR="002A4570" w:rsidRPr="00D12127">
              <w:rPr>
                <w:b/>
                <w:bCs/>
                <w:u w:val="single"/>
              </w:rPr>
              <w:t>1</w:t>
            </w:r>
            <w:r w:rsidRPr="00D12127">
              <w:rPr>
                <w:b/>
                <w:bCs/>
                <w:u w:val="single"/>
              </w:rPr>
              <w:t xml:space="preserve"> </w:t>
            </w:r>
            <w:r w:rsidRPr="00D12127">
              <w:rPr>
                <w:b/>
                <w:bCs/>
              </w:rPr>
              <w:t xml:space="preserve">(%) </w:t>
            </w:r>
          </w:p>
        </w:tc>
        <w:tc>
          <w:tcPr>
            <w:tcW w:w="1534"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rPr>
                <w:b/>
                <w:bCs/>
              </w:rPr>
            </w:pPr>
            <w:r w:rsidRPr="00D12127">
              <w:rPr>
                <w:b/>
                <w:bCs/>
              </w:rPr>
              <w:t>Ước thực hiện cả năm</w:t>
            </w:r>
          </w:p>
        </w:tc>
        <w:tc>
          <w:tcPr>
            <w:tcW w:w="1609"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rPr>
                <w:b/>
                <w:bCs/>
              </w:rPr>
            </w:pPr>
            <w:r w:rsidRPr="00D12127">
              <w:rPr>
                <w:b/>
                <w:bCs/>
              </w:rPr>
              <w:t>Ước TH cả năm so với kế hoạch năm 202</w:t>
            </w:r>
            <w:r w:rsidR="002A4570" w:rsidRPr="00D12127">
              <w:rPr>
                <w:b/>
                <w:bCs/>
              </w:rPr>
              <w:t>1</w:t>
            </w:r>
            <w:r w:rsidRPr="00D12127">
              <w:rPr>
                <w:b/>
                <w:bCs/>
              </w:rPr>
              <w:t xml:space="preserve"> (%)</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0A1445" w:rsidRPr="00D12127" w:rsidRDefault="000A1445" w:rsidP="00F75574">
            <w:pPr>
              <w:spacing w:line="276" w:lineRule="auto"/>
              <w:rPr>
                <w:b/>
                <w:bCs/>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rsidR="000A1445" w:rsidRPr="00D12127" w:rsidRDefault="000A1445" w:rsidP="00F75574">
            <w:pPr>
              <w:spacing w:line="276" w:lineRule="auto"/>
              <w:rPr>
                <w:b/>
                <w:bCs/>
              </w:rPr>
            </w:pPr>
          </w:p>
        </w:tc>
      </w:tr>
      <w:tr w:rsidR="00D12127" w:rsidRPr="00D12127" w:rsidTr="00F75574">
        <w:trPr>
          <w:trHeight w:val="5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(1)</w:t>
            </w:r>
          </w:p>
        </w:tc>
        <w:tc>
          <w:tcPr>
            <w:tcW w:w="3132"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(2)</w:t>
            </w:r>
          </w:p>
        </w:tc>
        <w:tc>
          <w:tcPr>
            <w:tcW w:w="1317"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(3)</w:t>
            </w:r>
          </w:p>
        </w:tc>
        <w:tc>
          <w:tcPr>
            <w:tcW w:w="1215"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(4)</w:t>
            </w:r>
          </w:p>
        </w:tc>
        <w:tc>
          <w:tcPr>
            <w:tcW w:w="1121"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(5)</w:t>
            </w:r>
          </w:p>
        </w:tc>
        <w:tc>
          <w:tcPr>
            <w:tcW w:w="1046"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(6)</w:t>
            </w:r>
          </w:p>
        </w:tc>
        <w:tc>
          <w:tcPr>
            <w:tcW w:w="1382"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(7)</w:t>
            </w:r>
          </w:p>
        </w:tc>
        <w:tc>
          <w:tcPr>
            <w:tcW w:w="1534"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(8)</w:t>
            </w:r>
          </w:p>
        </w:tc>
        <w:tc>
          <w:tcPr>
            <w:tcW w:w="1609"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(9)</w:t>
            </w:r>
          </w:p>
        </w:tc>
        <w:tc>
          <w:tcPr>
            <w:tcW w:w="1159"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(10)</w:t>
            </w:r>
          </w:p>
        </w:tc>
        <w:tc>
          <w:tcPr>
            <w:tcW w:w="1030"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(11)</w:t>
            </w:r>
          </w:p>
        </w:tc>
      </w:tr>
      <w:tr w:rsidR="00D12127" w:rsidRPr="00D12127" w:rsidTr="00F75574">
        <w:trPr>
          <w:trHeight w:val="1031"/>
        </w:trPr>
        <w:tc>
          <w:tcPr>
            <w:tcW w:w="710" w:type="dxa"/>
            <w:tcBorders>
              <w:top w:val="nil"/>
              <w:left w:val="single" w:sz="4" w:space="0" w:color="auto"/>
              <w:bottom w:val="single" w:sz="4" w:space="0" w:color="auto"/>
              <w:right w:val="single" w:sz="4" w:space="0" w:color="auto"/>
            </w:tcBorders>
            <w:shd w:val="clear" w:color="auto" w:fill="auto"/>
            <w:vAlign w:val="center"/>
          </w:tcPr>
          <w:p w:rsidR="000A1445" w:rsidRPr="00D12127" w:rsidRDefault="000A1445" w:rsidP="00F75574">
            <w:pPr>
              <w:spacing w:line="276" w:lineRule="auto"/>
              <w:jc w:val="center"/>
            </w:pPr>
          </w:p>
        </w:tc>
        <w:tc>
          <w:tcPr>
            <w:tcW w:w="3132"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pPr>
            <w:r w:rsidRPr="00D12127">
              <w:t>Tỷ lệ trẻ suy dinh dưỡng của các xã thuộc huyện nghèo, xã ĐBKK vùng ven biển, hải đảo</w:t>
            </w:r>
          </w:p>
        </w:tc>
        <w:tc>
          <w:tcPr>
            <w:tcW w:w="1317"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 </w:t>
            </w:r>
          </w:p>
        </w:tc>
        <w:tc>
          <w:tcPr>
            <w:tcW w:w="1215"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121"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046"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382"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534"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609"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159"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030"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r>
      <w:tr w:rsidR="00D12127" w:rsidRPr="00D12127" w:rsidTr="003527BC">
        <w:trPr>
          <w:trHeight w:val="758"/>
        </w:trPr>
        <w:tc>
          <w:tcPr>
            <w:tcW w:w="710" w:type="dxa"/>
            <w:tcBorders>
              <w:top w:val="nil"/>
              <w:left w:val="single" w:sz="4" w:space="0" w:color="auto"/>
              <w:bottom w:val="single" w:sz="4" w:space="0" w:color="auto"/>
              <w:right w:val="single" w:sz="4" w:space="0" w:color="auto"/>
            </w:tcBorders>
            <w:shd w:val="clear" w:color="auto" w:fill="auto"/>
            <w:vAlign w:val="center"/>
          </w:tcPr>
          <w:p w:rsidR="000A1445" w:rsidRPr="00D12127" w:rsidRDefault="000A1445" w:rsidP="00F75574">
            <w:pPr>
              <w:spacing w:line="276" w:lineRule="auto"/>
              <w:jc w:val="center"/>
            </w:pPr>
            <w:r w:rsidRPr="00D12127">
              <w:t>1</w:t>
            </w:r>
          </w:p>
        </w:tc>
        <w:tc>
          <w:tcPr>
            <w:tcW w:w="3132"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rPr>
                <w:i/>
                <w:iCs/>
              </w:rPr>
            </w:pPr>
            <w:r w:rsidRPr="00D12127">
              <w:rPr>
                <w:i/>
                <w:iCs/>
              </w:rPr>
              <w:t>Tỷ lệ trẻ dưới 5 tuổi suy dinh dưỡng thấp còi</w:t>
            </w:r>
          </w:p>
        </w:tc>
        <w:tc>
          <w:tcPr>
            <w:tcW w:w="1317" w:type="dxa"/>
            <w:tcBorders>
              <w:top w:val="nil"/>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w:t>
            </w:r>
          </w:p>
        </w:tc>
        <w:tc>
          <w:tcPr>
            <w:tcW w:w="1215"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121"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046"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382"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534"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609"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159"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030" w:type="dxa"/>
            <w:tcBorders>
              <w:top w:val="nil"/>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r>
      <w:tr w:rsidR="00D12127" w:rsidRPr="00D12127" w:rsidTr="003527BC">
        <w:trPr>
          <w:trHeight w:val="6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0A1445" w:rsidRPr="00D12127" w:rsidRDefault="000A1445" w:rsidP="00F75574">
            <w:pPr>
              <w:spacing w:line="276" w:lineRule="auto"/>
              <w:jc w:val="center"/>
            </w:pPr>
            <w:r w:rsidRPr="00D12127">
              <w:t>2</w:t>
            </w:r>
          </w:p>
        </w:tc>
        <w:tc>
          <w:tcPr>
            <w:tcW w:w="3132" w:type="dxa"/>
            <w:tcBorders>
              <w:top w:val="single" w:sz="4" w:space="0" w:color="auto"/>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rPr>
                <w:i/>
                <w:iCs/>
              </w:rPr>
            </w:pPr>
            <w:r w:rsidRPr="00D12127">
              <w:rPr>
                <w:i/>
                <w:iCs/>
              </w:rPr>
              <w:t>Tỷ lệ trẻ dưới 5 tuổi suy dinh dưỡng gày còm</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0A1445" w:rsidRPr="00D12127" w:rsidRDefault="000A1445" w:rsidP="00F75574">
            <w:pPr>
              <w:spacing w:line="276" w:lineRule="auto"/>
              <w:jc w:val="center"/>
            </w:pPr>
            <w:r w:rsidRPr="00D12127">
              <w:t>%</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046" w:type="dxa"/>
            <w:tcBorders>
              <w:top w:val="single" w:sz="4" w:space="0" w:color="auto"/>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382" w:type="dxa"/>
            <w:tcBorders>
              <w:top w:val="single" w:sz="4" w:space="0" w:color="auto"/>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534" w:type="dxa"/>
            <w:tcBorders>
              <w:top w:val="single" w:sz="4" w:space="0" w:color="auto"/>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159" w:type="dxa"/>
            <w:tcBorders>
              <w:top w:val="single" w:sz="4" w:space="0" w:color="auto"/>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c>
          <w:tcPr>
            <w:tcW w:w="1030" w:type="dxa"/>
            <w:tcBorders>
              <w:top w:val="single" w:sz="4" w:space="0" w:color="auto"/>
              <w:left w:val="nil"/>
              <w:bottom w:val="single" w:sz="4" w:space="0" w:color="auto"/>
              <w:right w:val="single" w:sz="4" w:space="0" w:color="auto"/>
            </w:tcBorders>
            <w:shd w:val="clear" w:color="auto" w:fill="auto"/>
            <w:noWrap/>
            <w:vAlign w:val="bottom"/>
            <w:hideMark/>
          </w:tcPr>
          <w:p w:rsidR="000A1445" w:rsidRPr="00D12127" w:rsidRDefault="000A1445" w:rsidP="00F75574">
            <w:pPr>
              <w:spacing w:line="276" w:lineRule="auto"/>
            </w:pPr>
            <w:r w:rsidRPr="00D12127">
              <w:t> </w:t>
            </w:r>
          </w:p>
        </w:tc>
      </w:tr>
      <w:tr w:rsidR="00D12127" w:rsidRPr="00D12127" w:rsidTr="003527BC">
        <w:trPr>
          <w:trHeight w:val="6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527BC" w:rsidRPr="00D12127" w:rsidRDefault="003527BC" w:rsidP="00F75574">
            <w:pPr>
              <w:spacing w:line="276" w:lineRule="auto"/>
              <w:jc w:val="center"/>
            </w:pPr>
            <w:r w:rsidRPr="00D12127">
              <w:t>3</w:t>
            </w:r>
          </w:p>
        </w:tc>
        <w:tc>
          <w:tcPr>
            <w:tcW w:w="3132" w:type="dxa"/>
            <w:tcBorders>
              <w:top w:val="single" w:sz="4" w:space="0" w:color="auto"/>
              <w:left w:val="nil"/>
              <w:bottom w:val="single" w:sz="4" w:space="0" w:color="auto"/>
              <w:right w:val="single" w:sz="4" w:space="0" w:color="auto"/>
            </w:tcBorders>
            <w:shd w:val="clear" w:color="auto" w:fill="auto"/>
            <w:vAlign w:val="center"/>
          </w:tcPr>
          <w:p w:rsidR="003527BC" w:rsidRPr="00D12127" w:rsidRDefault="003527BC" w:rsidP="00F75574">
            <w:pPr>
              <w:spacing w:line="276" w:lineRule="auto"/>
              <w:rPr>
                <w:i/>
                <w:iCs/>
              </w:rPr>
            </w:pPr>
            <w:r w:rsidRPr="00D12127">
              <w:rPr>
                <w:i/>
                <w:iCs/>
              </w:rPr>
              <w:t>Tỷ lệ trẻ 5-16 tuổi suy dinh dưỡng thấp còi</w:t>
            </w:r>
          </w:p>
        </w:tc>
        <w:tc>
          <w:tcPr>
            <w:tcW w:w="1317" w:type="dxa"/>
            <w:tcBorders>
              <w:top w:val="single" w:sz="4" w:space="0" w:color="auto"/>
              <w:left w:val="nil"/>
              <w:bottom w:val="single" w:sz="4" w:space="0" w:color="auto"/>
              <w:right w:val="single" w:sz="4" w:space="0" w:color="auto"/>
            </w:tcBorders>
            <w:shd w:val="clear" w:color="auto" w:fill="auto"/>
            <w:vAlign w:val="center"/>
          </w:tcPr>
          <w:p w:rsidR="003527BC" w:rsidRPr="00D12127" w:rsidRDefault="003527BC" w:rsidP="00F75574">
            <w:pPr>
              <w:spacing w:line="276" w:lineRule="auto"/>
              <w:jc w:val="center"/>
            </w:pPr>
            <w:r w:rsidRPr="00D12127">
              <w:t>%</w:t>
            </w:r>
          </w:p>
        </w:tc>
        <w:tc>
          <w:tcPr>
            <w:tcW w:w="1215" w:type="dxa"/>
            <w:tcBorders>
              <w:top w:val="single" w:sz="4" w:space="0" w:color="auto"/>
              <w:left w:val="nil"/>
              <w:bottom w:val="single" w:sz="4" w:space="0" w:color="auto"/>
              <w:right w:val="single" w:sz="4" w:space="0" w:color="auto"/>
            </w:tcBorders>
            <w:shd w:val="clear" w:color="auto" w:fill="auto"/>
            <w:noWrap/>
            <w:vAlign w:val="bottom"/>
          </w:tcPr>
          <w:p w:rsidR="003527BC" w:rsidRPr="00D12127" w:rsidRDefault="003527BC" w:rsidP="00F75574">
            <w:pPr>
              <w:spacing w:line="276" w:lineRule="auto"/>
            </w:pPr>
          </w:p>
        </w:tc>
        <w:tc>
          <w:tcPr>
            <w:tcW w:w="1121" w:type="dxa"/>
            <w:tcBorders>
              <w:top w:val="single" w:sz="4" w:space="0" w:color="auto"/>
              <w:left w:val="nil"/>
              <w:bottom w:val="single" w:sz="4" w:space="0" w:color="auto"/>
              <w:right w:val="single" w:sz="4" w:space="0" w:color="auto"/>
            </w:tcBorders>
            <w:shd w:val="clear" w:color="auto" w:fill="auto"/>
            <w:noWrap/>
            <w:vAlign w:val="bottom"/>
          </w:tcPr>
          <w:p w:rsidR="003527BC" w:rsidRPr="00D12127" w:rsidRDefault="003527BC" w:rsidP="00F75574">
            <w:pPr>
              <w:spacing w:line="276" w:lineRule="auto"/>
            </w:pPr>
          </w:p>
        </w:tc>
        <w:tc>
          <w:tcPr>
            <w:tcW w:w="1046" w:type="dxa"/>
            <w:tcBorders>
              <w:top w:val="single" w:sz="4" w:space="0" w:color="auto"/>
              <w:left w:val="nil"/>
              <w:bottom w:val="single" w:sz="4" w:space="0" w:color="auto"/>
              <w:right w:val="single" w:sz="4" w:space="0" w:color="auto"/>
            </w:tcBorders>
            <w:shd w:val="clear" w:color="auto" w:fill="auto"/>
            <w:noWrap/>
            <w:vAlign w:val="bottom"/>
          </w:tcPr>
          <w:p w:rsidR="003527BC" w:rsidRPr="00D12127" w:rsidRDefault="003527BC" w:rsidP="00F75574">
            <w:pPr>
              <w:spacing w:line="276" w:lineRule="auto"/>
            </w:pPr>
          </w:p>
        </w:tc>
        <w:tc>
          <w:tcPr>
            <w:tcW w:w="1382" w:type="dxa"/>
            <w:tcBorders>
              <w:top w:val="single" w:sz="4" w:space="0" w:color="auto"/>
              <w:left w:val="nil"/>
              <w:bottom w:val="single" w:sz="4" w:space="0" w:color="auto"/>
              <w:right w:val="single" w:sz="4" w:space="0" w:color="auto"/>
            </w:tcBorders>
            <w:shd w:val="clear" w:color="auto" w:fill="auto"/>
            <w:noWrap/>
            <w:vAlign w:val="bottom"/>
          </w:tcPr>
          <w:p w:rsidR="003527BC" w:rsidRPr="00D12127" w:rsidRDefault="003527BC" w:rsidP="00F75574">
            <w:pPr>
              <w:spacing w:line="276" w:lineRule="auto"/>
            </w:pPr>
          </w:p>
        </w:tc>
        <w:tc>
          <w:tcPr>
            <w:tcW w:w="1534" w:type="dxa"/>
            <w:tcBorders>
              <w:top w:val="single" w:sz="4" w:space="0" w:color="auto"/>
              <w:left w:val="nil"/>
              <w:bottom w:val="single" w:sz="4" w:space="0" w:color="auto"/>
              <w:right w:val="single" w:sz="4" w:space="0" w:color="auto"/>
            </w:tcBorders>
            <w:shd w:val="clear" w:color="auto" w:fill="auto"/>
            <w:noWrap/>
            <w:vAlign w:val="bottom"/>
          </w:tcPr>
          <w:p w:rsidR="003527BC" w:rsidRPr="00D12127" w:rsidRDefault="003527BC" w:rsidP="00F75574">
            <w:pPr>
              <w:spacing w:line="276" w:lineRule="auto"/>
            </w:pPr>
          </w:p>
        </w:tc>
        <w:tc>
          <w:tcPr>
            <w:tcW w:w="1609" w:type="dxa"/>
            <w:tcBorders>
              <w:top w:val="single" w:sz="4" w:space="0" w:color="auto"/>
              <w:left w:val="nil"/>
              <w:bottom w:val="single" w:sz="4" w:space="0" w:color="auto"/>
              <w:right w:val="single" w:sz="4" w:space="0" w:color="auto"/>
            </w:tcBorders>
            <w:shd w:val="clear" w:color="auto" w:fill="auto"/>
            <w:noWrap/>
            <w:vAlign w:val="bottom"/>
          </w:tcPr>
          <w:p w:rsidR="003527BC" w:rsidRPr="00D12127" w:rsidRDefault="003527BC" w:rsidP="00F75574">
            <w:pPr>
              <w:spacing w:line="276" w:lineRule="auto"/>
            </w:pPr>
          </w:p>
        </w:tc>
        <w:tc>
          <w:tcPr>
            <w:tcW w:w="1159" w:type="dxa"/>
            <w:tcBorders>
              <w:top w:val="single" w:sz="4" w:space="0" w:color="auto"/>
              <w:left w:val="nil"/>
              <w:bottom w:val="single" w:sz="4" w:space="0" w:color="auto"/>
              <w:right w:val="single" w:sz="4" w:space="0" w:color="auto"/>
            </w:tcBorders>
            <w:shd w:val="clear" w:color="auto" w:fill="auto"/>
            <w:noWrap/>
            <w:vAlign w:val="bottom"/>
          </w:tcPr>
          <w:p w:rsidR="003527BC" w:rsidRPr="00D12127" w:rsidRDefault="003527BC" w:rsidP="00F75574">
            <w:pPr>
              <w:spacing w:line="276" w:lineRule="auto"/>
            </w:pP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3527BC" w:rsidRPr="00D12127" w:rsidRDefault="003527BC" w:rsidP="00F75574">
            <w:pPr>
              <w:spacing w:line="276" w:lineRule="auto"/>
            </w:pPr>
          </w:p>
        </w:tc>
      </w:tr>
    </w:tbl>
    <w:p w:rsidR="000A1445" w:rsidRPr="00D12127" w:rsidRDefault="000A1445" w:rsidP="000A1445">
      <w:pPr>
        <w:spacing w:before="120" w:line="276" w:lineRule="auto"/>
        <w:rPr>
          <w:b/>
        </w:rPr>
        <w:sectPr w:rsidR="000A1445" w:rsidRPr="00D12127" w:rsidSect="00F75574">
          <w:pgSz w:w="16840" w:h="11907" w:orient="landscape" w:code="9"/>
          <w:pgMar w:top="1134" w:right="1021" w:bottom="1247" w:left="1021" w:header="720" w:footer="720" w:gutter="0"/>
          <w:cols w:space="720"/>
        </w:sectPr>
      </w:pPr>
    </w:p>
    <w:tbl>
      <w:tblPr>
        <w:tblW w:w="5251" w:type="pct"/>
        <w:tblInd w:w="-176" w:type="dxa"/>
        <w:tblLayout w:type="fixed"/>
        <w:tblLook w:val="04A0" w:firstRow="1" w:lastRow="0" w:firstColumn="1" w:lastColumn="0" w:noHBand="0" w:noVBand="1"/>
      </w:tblPr>
      <w:tblGrid>
        <w:gridCol w:w="175"/>
        <w:gridCol w:w="435"/>
        <w:gridCol w:w="161"/>
        <w:gridCol w:w="640"/>
        <w:gridCol w:w="1027"/>
        <w:gridCol w:w="2703"/>
        <w:gridCol w:w="68"/>
        <w:gridCol w:w="36"/>
        <w:gridCol w:w="610"/>
        <w:gridCol w:w="164"/>
        <w:gridCol w:w="360"/>
        <w:gridCol w:w="354"/>
        <w:gridCol w:w="72"/>
        <w:gridCol w:w="164"/>
        <w:gridCol w:w="262"/>
        <w:gridCol w:w="274"/>
        <w:gridCol w:w="205"/>
        <w:gridCol w:w="372"/>
        <w:gridCol w:w="131"/>
        <w:gridCol w:w="256"/>
        <w:gridCol w:w="208"/>
        <w:gridCol w:w="113"/>
        <w:gridCol w:w="182"/>
        <w:gridCol w:w="122"/>
        <w:gridCol w:w="214"/>
        <w:gridCol w:w="191"/>
        <w:gridCol w:w="15"/>
        <w:gridCol w:w="122"/>
        <w:gridCol w:w="402"/>
        <w:gridCol w:w="170"/>
        <w:gridCol w:w="235"/>
        <w:gridCol w:w="66"/>
        <w:gridCol w:w="170"/>
        <w:gridCol w:w="238"/>
        <w:gridCol w:w="45"/>
        <w:gridCol w:w="253"/>
        <w:gridCol w:w="268"/>
        <w:gridCol w:w="143"/>
        <w:gridCol w:w="509"/>
        <w:gridCol w:w="244"/>
        <w:gridCol w:w="98"/>
        <w:gridCol w:w="280"/>
        <w:gridCol w:w="426"/>
        <w:gridCol w:w="146"/>
        <w:gridCol w:w="65"/>
        <w:gridCol w:w="229"/>
        <w:gridCol w:w="414"/>
        <w:gridCol w:w="54"/>
        <w:gridCol w:w="262"/>
        <w:gridCol w:w="390"/>
        <w:gridCol w:w="143"/>
      </w:tblGrid>
      <w:tr w:rsidR="00D12127" w:rsidRPr="00D12127" w:rsidTr="0045276C">
        <w:trPr>
          <w:gridAfter w:val="2"/>
          <w:wAfter w:w="180" w:type="pct"/>
          <w:trHeight w:val="255"/>
        </w:trPr>
        <w:tc>
          <w:tcPr>
            <w:tcW w:w="474" w:type="pct"/>
            <w:gridSpan w:val="4"/>
            <w:tcBorders>
              <w:top w:val="nil"/>
              <w:left w:val="nil"/>
              <w:bottom w:val="nil"/>
              <w:right w:val="nil"/>
            </w:tcBorders>
          </w:tcPr>
          <w:p w:rsidR="001B3B80" w:rsidRPr="00D12127" w:rsidRDefault="001B3B80" w:rsidP="0045276C">
            <w:pPr>
              <w:jc w:val="center"/>
              <w:rPr>
                <w:b/>
                <w:bCs/>
                <w:sz w:val="20"/>
                <w:szCs w:val="20"/>
              </w:rPr>
            </w:pPr>
          </w:p>
        </w:tc>
        <w:tc>
          <w:tcPr>
            <w:tcW w:w="4347" w:type="pct"/>
            <w:gridSpan w:val="45"/>
            <w:tcBorders>
              <w:top w:val="nil"/>
              <w:left w:val="nil"/>
              <w:bottom w:val="nil"/>
              <w:right w:val="nil"/>
            </w:tcBorders>
            <w:shd w:val="clear" w:color="auto" w:fill="auto"/>
            <w:vAlign w:val="bottom"/>
            <w:hideMark/>
          </w:tcPr>
          <w:p w:rsidR="001B3B80" w:rsidRPr="00D12127" w:rsidRDefault="001B3B80" w:rsidP="0045276C">
            <w:pPr>
              <w:jc w:val="center"/>
              <w:rPr>
                <w:b/>
                <w:bCs/>
                <w:sz w:val="20"/>
                <w:szCs w:val="20"/>
              </w:rPr>
            </w:pPr>
            <w:r w:rsidRPr="00D12127">
              <w:rPr>
                <w:b/>
                <w:bCs/>
                <w:sz w:val="20"/>
                <w:szCs w:val="20"/>
              </w:rPr>
              <w:t>Mẫu số 2.1.a</w:t>
            </w:r>
          </w:p>
        </w:tc>
      </w:tr>
      <w:tr w:rsidR="00D12127" w:rsidRPr="00D12127" w:rsidTr="0045276C">
        <w:trPr>
          <w:gridAfter w:val="2"/>
          <w:wAfter w:w="180" w:type="pct"/>
          <w:trHeight w:val="255"/>
        </w:trPr>
        <w:tc>
          <w:tcPr>
            <w:tcW w:w="474" w:type="pct"/>
            <w:gridSpan w:val="4"/>
            <w:tcBorders>
              <w:top w:val="nil"/>
              <w:left w:val="nil"/>
              <w:bottom w:val="nil"/>
              <w:right w:val="nil"/>
            </w:tcBorders>
          </w:tcPr>
          <w:p w:rsidR="001B3B80" w:rsidRPr="00D12127" w:rsidRDefault="001B3B80" w:rsidP="0045276C">
            <w:pPr>
              <w:jc w:val="center"/>
              <w:rPr>
                <w:b/>
                <w:bCs/>
                <w:sz w:val="20"/>
                <w:szCs w:val="20"/>
              </w:rPr>
            </w:pPr>
          </w:p>
        </w:tc>
        <w:tc>
          <w:tcPr>
            <w:tcW w:w="4347" w:type="pct"/>
            <w:gridSpan w:val="45"/>
            <w:tcBorders>
              <w:top w:val="nil"/>
              <w:left w:val="nil"/>
              <w:bottom w:val="nil"/>
              <w:right w:val="nil"/>
            </w:tcBorders>
            <w:shd w:val="clear" w:color="auto" w:fill="auto"/>
            <w:vAlign w:val="bottom"/>
            <w:hideMark/>
          </w:tcPr>
          <w:p w:rsidR="001B3B80" w:rsidRPr="00D12127" w:rsidRDefault="001B3B80" w:rsidP="0045276C">
            <w:pPr>
              <w:jc w:val="center"/>
              <w:rPr>
                <w:b/>
                <w:bCs/>
                <w:sz w:val="20"/>
                <w:szCs w:val="20"/>
              </w:rPr>
            </w:pPr>
          </w:p>
        </w:tc>
      </w:tr>
      <w:tr w:rsidR="00D12127" w:rsidRPr="00D12127" w:rsidTr="0045276C">
        <w:trPr>
          <w:gridAfter w:val="2"/>
          <w:wAfter w:w="180" w:type="pct"/>
          <w:trHeight w:val="255"/>
        </w:trPr>
        <w:tc>
          <w:tcPr>
            <w:tcW w:w="205" w:type="pct"/>
            <w:gridSpan w:val="2"/>
            <w:tcBorders>
              <w:top w:val="nil"/>
              <w:left w:val="nil"/>
              <w:bottom w:val="nil"/>
              <w:right w:val="nil"/>
            </w:tcBorders>
            <w:shd w:val="clear" w:color="auto" w:fill="auto"/>
            <w:vAlign w:val="bottom"/>
            <w:hideMark/>
          </w:tcPr>
          <w:p w:rsidR="001B3B80" w:rsidRPr="00D12127" w:rsidRDefault="001B3B80" w:rsidP="0045276C">
            <w:pPr>
              <w:jc w:val="center"/>
              <w:rPr>
                <w:sz w:val="20"/>
                <w:szCs w:val="20"/>
              </w:rPr>
            </w:pPr>
          </w:p>
        </w:tc>
        <w:tc>
          <w:tcPr>
            <w:tcW w:w="1522" w:type="pct"/>
            <w:gridSpan w:val="4"/>
            <w:tcBorders>
              <w:top w:val="nil"/>
              <w:left w:val="nil"/>
              <w:bottom w:val="nil"/>
              <w:right w:val="nil"/>
            </w:tcBorders>
            <w:shd w:val="clear" w:color="auto" w:fill="auto"/>
            <w:vAlign w:val="bottom"/>
            <w:hideMark/>
          </w:tcPr>
          <w:p w:rsidR="001B3B80" w:rsidRPr="00D12127" w:rsidRDefault="001B3B80" w:rsidP="0045276C">
            <w:pPr>
              <w:jc w:val="center"/>
              <w:rPr>
                <w:b/>
                <w:bCs/>
                <w:sz w:val="20"/>
                <w:szCs w:val="20"/>
              </w:rPr>
            </w:pPr>
            <w:r w:rsidRPr="00D12127">
              <w:rPr>
                <w:b/>
                <w:bCs/>
                <w:sz w:val="20"/>
                <w:szCs w:val="20"/>
              </w:rPr>
              <w:t>Tỉnh, thành phố…………………….</w:t>
            </w:r>
          </w:p>
        </w:tc>
        <w:tc>
          <w:tcPr>
            <w:tcW w:w="240" w:type="pct"/>
            <w:gridSpan w:val="3"/>
            <w:tcBorders>
              <w:top w:val="nil"/>
              <w:left w:val="nil"/>
              <w:bottom w:val="nil"/>
              <w:right w:val="nil"/>
            </w:tcBorders>
            <w:shd w:val="clear" w:color="auto" w:fill="auto"/>
            <w:vAlign w:val="bottom"/>
            <w:hideMark/>
          </w:tcPr>
          <w:p w:rsidR="001B3B80" w:rsidRPr="00D12127" w:rsidRDefault="001B3B80" w:rsidP="0045276C">
            <w:pPr>
              <w:jc w:val="center"/>
              <w:rPr>
                <w:b/>
                <w:bCs/>
                <w:sz w:val="20"/>
                <w:szCs w:val="20"/>
              </w:rPr>
            </w:pPr>
          </w:p>
        </w:tc>
        <w:tc>
          <w:tcPr>
            <w:tcW w:w="295" w:type="pct"/>
            <w:gridSpan w:val="3"/>
            <w:tcBorders>
              <w:top w:val="nil"/>
              <w:left w:val="nil"/>
              <w:bottom w:val="nil"/>
              <w:right w:val="nil"/>
            </w:tcBorders>
            <w:shd w:val="clear" w:color="auto" w:fill="auto"/>
            <w:noWrap/>
            <w:vAlign w:val="bottom"/>
            <w:hideMark/>
          </w:tcPr>
          <w:p w:rsidR="001B3B80" w:rsidRPr="00D12127" w:rsidRDefault="001B3B80" w:rsidP="0045276C">
            <w:pPr>
              <w:rPr>
                <w:sz w:val="20"/>
                <w:szCs w:val="20"/>
              </w:rPr>
            </w:pPr>
          </w:p>
        </w:tc>
        <w:tc>
          <w:tcPr>
            <w:tcW w:w="79" w:type="pct"/>
            <w:gridSpan w:val="2"/>
            <w:tcBorders>
              <w:top w:val="nil"/>
              <w:left w:val="nil"/>
              <w:bottom w:val="nil"/>
              <w:right w:val="nil"/>
            </w:tcBorders>
            <w:shd w:val="clear" w:color="auto" w:fill="auto"/>
            <w:noWrap/>
            <w:vAlign w:val="bottom"/>
            <w:hideMark/>
          </w:tcPr>
          <w:p w:rsidR="001B3B80" w:rsidRPr="00D12127" w:rsidRDefault="001B3B80" w:rsidP="0045276C">
            <w:pPr>
              <w:rPr>
                <w:sz w:val="20"/>
                <w:szCs w:val="20"/>
              </w:rPr>
            </w:pPr>
          </w:p>
        </w:tc>
        <w:tc>
          <w:tcPr>
            <w:tcW w:w="1425" w:type="pct"/>
            <w:gridSpan w:val="22"/>
            <w:tcBorders>
              <w:top w:val="nil"/>
              <w:left w:val="nil"/>
              <w:bottom w:val="nil"/>
              <w:right w:val="nil"/>
            </w:tcBorders>
            <w:shd w:val="clear" w:color="auto" w:fill="auto"/>
            <w:vAlign w:val="bottom"/>
            <w:hideMark/>
          </w:tcPr>
          <w:p w:rsidR="001B3B80" w:rsidRPr="00D12127" w:rsidRDefault="001B3B80" w:rsidP="0045276C">
            <w:pPr>
              <w:ind w:right="-242" w:hanging="274"/>
              <w:jc w:val="center"/>
              <w:rPr>
                <w:b/>
                <w:bCs/>
                <w:sz w:val="20"/>
                <w:szCs w:val="20"/>
              </w:rPr>
            </w:pPr>
            <w:r w:rsidRPr="00D12127">
              <w:rPr>
                <w:b/>
                <w:bCs/>
                <w:sz w:val="20"/>
                <w:szCs w:val="20"/>
              </w:rPr>
              <w:t>CỘNG HÒA XÃ HỘI CHỦ NGHĨA VIỆT NAM</w:t>
            </w:r>
          </w:p>
        </w:tc>
        <w:tc>
          <w:tcPr>
            <w:tcW w:w="391" w:type="pct"/>
            <w:gridSpan w:val="4"/>
            <w:tcBorders>
              <w:top w:val="nil"/>
              <w:left w:val="nil"/>
              <w:bottom w:val="nil"/>
              <w:right w:val="nil"/>
            </w:tcBorders>
          </w:tcPr>
          <w:p w:rsidR="001B3B80" w:rsidRPr="00D12127" w:rsidRDefault="001B3B80" w:rsidP="0045276C">
            <w:pPr>
              <w:jc w:val="center"/>
              <w:rPr>
                <w:b/>
                <w:bCs/>
                <w:sz w:val="20"/>
                <w:szCs w:val="20"/>
              </w:rPr>
            </w:pPr>
          </w:p>
        </w:tc>
        <w:tc>
          <w:tcPr>
            <w:tcW w:w="418" w:type="pct"/>
            <w:gridSpan w:val="6"/>
            <w:tcBorders>
              <w:top w:val="nil"/>
              <w:left w:val="nil"/>
              <w:bottom w:val="nil"/>
              <w:right w:val="nil"/>
            </w:tcBorders>
            <w:shd w:val="clear" w:color="auto" w:fill="auto"/>
            <w:vAlign w:val="bottom"/>
            <w:hideMark/>
          </w:tcPr>
          <w:p w:rsidR="001B3B80" w:rsidRPr="00D12127" w:rsidRDefault="001B3B80" w:rsidP="0045276C">
            <w:pPr>
              <w:jc w:val="center"/>
              <w:rPr>
                <w:b/>
                <w:bCs/>
                <w:sz w:val="20"/>
                <w:szCs w:val="20"/>
              </w:rPr>
            </w:pPr>
          </w:p>
        </w:tc>
        <w:tc>
          <w:tcPr>
            <w:tcW w:w="245" w:type="pct"/>
            <w:gridSpan w:val="3"/>
            <w:tcBorders>
              <w:top w:val="nil"/>
              <w:left w:val="nil"/>
              <w:bottom w:val="nil"/>
              <w:right w:val="nil"/>
            </w:tcBorders>
            <w:shd w:val="clear" w:color="auto" w:fill="auto"/>
            <w:vAlign w:val="bottom"/>
            <w:hideMark/>
          </w:tcPr>
          <w:p w:rsidR="001B3B80" w:rsidRPr="00D12127" w:rsidRDefault="001B3B80" w:rsidP="0045276C">
            <w:pPr>
              <w:rPr>
                <w:sz w:val="20"/>
                <w:szCs w:val="20"/>
              </w:rPr>
            </w:pPr>
          </w:p>
        </w:tc>
      </w:tr>
      <w:tr w:rsidR="00D12127" w:rsidRPr="00D12127" w:rsidTr="0045276C">
        <w:trPr>
          <w:gridAfter w:val="2"/>
          <w:wAfter w:w="180" w:type="pct"/>
          <w:trHeight w:val="255"/>
        </w:trPr>
        <w:tc>
          <w:tcPr>
            <w:tcW w:w="205" w:type="pct"/>
            <w:gridSpan w:val="2"/>
            <w:tcBorders>
              <w:top w:val="nil"/>
              <w:left w:val="nil"/>
              <w:bottom w:val="nil"/>
              <w:right w:val="nil"/>
            </w:tcBorders>
            <w:shd w:val="clear" w:color="auto" w:fill="auto"/>
            <w:vAlign w:val="bottom"/>
            <w:hideMark/>
          </w:tcPr>
          <w:p w:rsidR="001B3B80" w:rsidRPr="00D12127" w:rsidRDefault="001B3B80" w:rsidP="0045276C">
            <w:pPr>
              <w:rPr>
                <w:sz w:val="20"/>
                <w:szCs w:val="20"/>
              </w:rPr>
            </w:pPr>
          </w:p>
        </w:tc>
        <w:tc>
          <w:tcPr>
            <w:tcW w:w="1522" w:type="pct"/>
            <w:gridSpan w:val="4"/>
            <w:tcBorders>
              <w:top w:val="nil"/>
              <w:left w:val="nil"/>
              <w:bottom w:val="nil"/>
              <w:right w:val="nil"/>
            </w:tcBorders>
            <w:shd w:val="clear" w:color="auto" w:fill="auto"/>
            <w:vAlign w:val="bottom"/>
            <w:hideMark/>
          </w:tcPr>
          <w:p w:rsidR="001B3B80" w:rsidRPr="00D12127" w:rsidRDefault="001B3B80" w:rsidP="0045276C">
            <w:pPr>
              <w:jc w:val="center"/>
              <w:rPr>
                <w:sz w:val="20"/>
                <w:szCs w:val="20"/>
              </w:rPr>
            </w:pPr>
          </w:p>
        </w:tc>
        <w:tc>
          <w:tcPr>
            <w:tcW w:w="240" w:type="pct"/>
            <w:gridSpan w:val="3"/>
            <w:tcBorders>
              <w:top w:val="nil"/>
              <w:left w:val="nil"/>
              <w:bottom w:val="nil"/>
              <w:right w:val="nil"/>
            </w:tcBorders>
            <w:shd w:val="clear" w:color="auto" w:fill="auto"/>
            <w:vAlign w:val="bottom"/>
            <w:hideMark/>
          </w:tcPr>
          <w:p w:rsidR="001B3B80" w:rsidRPr="00D12127" w:rsidRDefault="001B3B80" w:rsidP="0045276C">
            <w:pPr>
              <w:jc w:val="center"/>
              <w:rPr>
                <w:sz w:val="20"/>
                <w:szCs w:val="20"/>
              </w:rPr>
            </w:pPr>
          </w:p>
        </w:tc>
        <w:tc>
          <w:tcPr>
            <w:tcW w:w="295" w:type="pct"/>
            <w:gridSpan w:val="3"/>
            <w:tcBorders>
              <w:top w:val="nil"/>
              <w:left w:val="nil"/>
              <w:bottom w:val="nil"/>
              <w:right w:val="nil"/>
            </w:tcBorders>
            <w:shd w:val="clear" w:color="auto" w:fill="auto"/>
            <w:noWrap/>
            <w:vAlign w:val="bottom"/>
            <w:hideMark/>
          </w:tcPr>
          <w:p w:rsidR="001B3B80" w:rsidRPr="00D12127" w:rsidRDefault="001B3B80" w:rsidP="0045276C">
            <w:pPr>
              <w:jc w:val="center"/>
              <w:rPr>
                <w:sz w:val="20"/>
                <w:szCs w:val="20"/>
              </w:rPr>
            </w:pPr>
          </w:p>
        </w:tc>
        <w:tc>
          <w:tcPr>
            <w:tcW w:w="79" w:type="pct"/>
            <w:gridSpan w:val="2"/>
            <w:tcBorders>
              <w:top w:val="nil"/>
              <w:left w:val="nil"/>
              <w:bottom w:val="nil"/>
              <w:right w:val="nil"/>
            </w:tcBorders>
            <w:shd w:val="clear" w:color="auto" w:fill="auto"/>
            <w:noWrap/>
            <w:vAlign w:val="bottom"/>
            <w:hideMark/>
          </w:tcPr>
          <w:p w:rsidR="001B3B80" w:rsidRPr="00D12127" w:rsidRDefault="001B3B80" w:rsidP="0045276C">
            <w:pPr>
              <w:rPr>
                <w:sz w:val="20"/>
                <w:szCs w:val="20"/>
              </w:rPr>
            </w:pPr>
          </w:p>
        </w:tc>
        <w:tc>
          <w:tcPr>
            <w:tcW w:w="249" w:type="pct"/>
            <w:gridSpan w:val="3"/>
            <w:tcBorders>
              <w:top w:val="nil"/>
              <w:left w:val="nil"/>
              <w:bottom w:val="nil"/>
              <w:right w:val="nil"/>
            </w:tcBorders>
            <w:shd w:val="clear" w:color="auto" w:fill="auto"/>
            <w:vAlign w:val="bottom"/>
            <w:hideMark/>
          </w:tcPr>
          <w:p w:rsidR="001B3B80" w:rsidRPr="00D12127" w:rsidRDefault="001B3B80" w:rsidP="0045276C">
            <w:pPr>
              <w:rPr>
                <w:sz w:val="20"/>
                <w:szCs w:val="20"/>
              </w:rPr>
            </w:pPr>
          </w:p>
        </w:tc>
        <w:tc>
          <w:tcPr>
            <w:tcW w:w="839" w:type="pct"/>
            <w:gridSpan w:val="13"/>
            <w:tcBorders>
              <w:top w:val="nil"/>
              <w:left w:val="nil"/>
              <w:bottom w:val="nil"/>
              <w:right w:val="nil"/>
            </w:tcBorders>
            <w:shd w:val="clear" w:color="auto" w:fill="auto"/>
            <w:vAlign w:val="bottom"/>
            <w:hideMark/>
          </w:tcPr>
          <w:p w:rsidR="001B3B80" w:rsidRPr="00D12127" w:rsidRDefault="001B3B80" w:rsidP="0045276C">
            <w:pPr>
              <w:ind w:right="-306"/>
              <w:jc w:val="center"/>
              <w:rPr>
                <w:b/>
                <w:bCs/>
                <w:sz w:val="20"/>
                <w:szCs w:val="20"/>
                <w:u w:val="single"/>
              </w:rPr>
            </w:pPr>
            <w:r w:rsidRPr="00D12127">
              <w:rPr>
                <w:b/>
                <w:bCs/>
                <w:sz w:val="20"/>
                <w:szCs w:val="20"/>
                <w:u w:val="single"/>
              </w:rPr>
              <w:t xml:space="preserve">Độc lập </w:t>
            </w:r>
            <w:r w:rsidR="0017592C" w:rsidRPr="00D12127">
              <w:rPr>
                <w:b/>
                <w:bCs/>
                <w:sz w:val="20"/>
                <w:szCs w:val="20"/>
                <w:u w:val="single"/>
              </w:rPr>
              <w:t>–</w:t>
            </w:r>
            <w:r w:rsidRPr="00D12127">
              <w:rPr>
                <w:b/>
                <w:bCs/>
                <w:sz w:val="20"/>
                <w:szCs w:val="20"/>
                <w:u w:val="single"/>
              </w:rPr>
              <w:t xml:space="preserve"> Tự do </w:t>
            </w:r>
            <w:r w:rsidR="0017592C" w:rsidRPr="00D12127">
              <w:rPr>
                <w:b/>
                <w:bCs/>
                <w:sz w:val="20"/>
                <w:szCs w:val="20"/>
                <w:u w:val="single"/>
              </w:rPr>
              <w:t>–</w:t>
            </w:r>
            <w:r w:rsidRPr="00D12127">
              <w:rPr>
                <w:b/>
                <w:bCs/>
                <w:sz w:val="20"/>
                <w:szCs w:val="20"/>
                <w:u w:val="single"/>
              </w:rPr>
              <w:t xml:space="preserve"> Hạnh phúc</w:t>
            </w:r>
          </w:p>
        </w:tc>
        <w:tc>
          <w:tcPr>
            <w:tcW w:w="338" w:type="pct"/>
            <w:gridSpan w:val="6"/>
            <w:tcBorders>
              <w:top w:val="nil"/>
              <w:left w:val="nil"/>
              <w:bottom w:val="nil"/>
              <w:right w:val="nil"/>
            </w:tcBorders>
            <w:shd w:val="clear" w:color="auto" w:fill="auto"/>
            <w:vAlign w:val="bottom"/>
            <w:hideMark/>
          </w:tcPr>
          <w:p w:rsidR="001B3B80" w:rsidRPr="00D12127" w:rsidRDefault="001B3B80" w:rsidP="0045276C">
            <w:pPr>
              <w:jc w:val="center"/>
              <w:rPr>
                <w:b/>
                <w:bCs/>
                <w:sz w:val="20"/>
                <w:szCs w:val="20"/>
                <w:u w:val="single"/>
              </w:rPr>
            </w:pPr>
          </w:p>
        </w:tc>
        <w:tc>
          <w:tcPr>
            <w:tcW w:w="391" w:type="pct"/>
            <w:gridSpan w:val="4"/>
            <w:tcBorders>
              <w:top w:val="nil"/>
              <w:left w:val="nil"/>
              <w:bottom w:val="nil"/>
              <w:right w:val="nil"/>
            </w:tcBorders>
          </w:tcPr>
          <w:p w:rsidR="001B3B80" w:rsidRPr="00D12127" w:rsidRDefault="001B3B80" w:rsidP="0045276C">
            <w:pPr>
              <w:jc w:val="center"/>
              <w:rPr>
                <w:sz w:val="20"/>
                <w:szCs w:val="20"/>
              </w:rPr>
            </w:pPr>
          </w:p>
        </w:tc>
        <w:tc>
          <w:tcPr>
            <w:tcW w:w="418" w:type="pct"/>
            <w:gridSpan w:val="6"/>
            <w:tcBorders>
              <w:top w:val="nil"/>
              <w:left w:val="nil"/>
              <w:bottom w:val="nil"/>
              <w:right w:val="nil"/>
            </w:tcBorders>
            <w:shd w:val="clear" w:color="auto" w:fill="auto"/>
            <w:vAlign w:val="bottom"/>
            <w:hideMark/>
          </w:tcPr>
          <w:p w:rsidR="001B3B80" w:rsidRPr="00D12127" w:rsidRDefault="001B3B80" w:rsidP="0045276C">
            <w:pPr>
              <w:jc w:val="center"/>
              <w:rPr>
                <w:sz w:val="20"/>
                <w:szCs w:val="20"/>
              </w:rPr>
            </w:pPr>
          </w:p>
        </w:tc>
        <w:tc>
          <w:tcPr>
            <w:tcW w:w="245" w:type="pct"/>
            <w:gridSpan w:val="3"/>
            <w:tcBorders>
              <w:top w:val="nil"/>
              <w:left w:val="nil"/>
              <w:bottom w:val="nil"/>
              <w:right w:val="nil"/>
            </w:tcBorders>
            <w:shd w:val="clear" w:color="auto" w:fill="auto"/>
            <w:vAlign w:val="bottom"/>
            <w:hideMark/>
          </w:tcPr>
          <w:p w:rsidR="001B3B80" w:rsidRPr="00D12127" w:rsidRDefault="001B3B80" w:rsidP="0045276C">
            <w:pPr>
              <w:rPr>
                <w:sz w:val="20"/>
                <w:szCs w:val="20"/>
              </w:rPr>
            </w:pPr>
          </w:p>
        </w:tc>
      </w:tr>
      <w:tr w:rsidR="00D12127" w:rsidRPr="00D12127" w:rsidTr="0045276C">
        <w:trPr>
          <w:gridAfter w:val="2"/>
          <w:wAfter w:w="180" w:type="pct"/>
          <w:trHeight w:val="255"/>
        </w:trPr>
        <w:tc>
          <w:tcPr>
            <w:tcW w:w="205" w:type="pct"/>
            <w:gridSpan w:val="2"/>
            <w:tcBorders>
              <w:top w:val="nil"/>
              <w:left w:val="nil"/>
              <w:bottom w:val="nil"/>
              <w:right w:val="nil"/>
            </w:tcBorders>
            <w:shd w:val="clear" w:color="auto" w:fill="auto"/>
            <w:vAlign w:val="bottom"/>
            <w:hideMark/>
          </w:tcPr>
          <w:p w:rsidR="001B3B80" w:rsidRPr="00D12127" w:rsidRDefault="001B3B80" w:rsidP="0045276C">
            <w:pPr>
              <w:rPr>
                <w:sz w:val="20"/>
                <w:szCs w:val="20"/>
              </w:rPr>
            </w:pPr>
          </w:p>
        </w:tc>
        <w:tc>
          <w:tcPr>
            <w:tcW w:w="1522" w:type="pct"/>
            <w:gridSpan w:val="4"/>
            <w:tcBorders>
              <w:top w:val="nil"/>
              <w:left w:val="nil"/>
              <w:bottom w:val="nil"/>
              <w:right w:val="nil"/>
            </w:tcBorders>
            <w:shd w:val="clear" w:color="auto" w:fill="auto"/>
            <w:vAlign w:val="bottom"/>
            <w:hideMark/>
          </w:tcPr>
          <w:p w:rsidR="001B3B80" w:rsidRPr="00D12127" w:rsidRDefault="001B3B80" w:rsidP="0045276C">
            <w:pPr>
              <w:jc w:val="center"/>
              <w:rPr>
                <w:i/>
                <w:iCs/>
                <w:sz w:val="20"/>
                <w:szCs w:val="20"/>
              </w:rPr>
            </w:pPr>
            <w:r w:rsidRPr="00D12127">
              <w:rPr>
                <w:i/>
                <w:iCs/>
                <w:sz w:val="20"/>
                <w:szCs w:val="20"/>
              </w:rPr>
              <w:t>Số:             /KH-</w:t>
            </w:r>
          </w:p>
        </w:tc>
        <w:tc>
          <w:tcPr>
            <w:tcW w:w="240" w:type="pct"/>
            <w:gridSpan w:val="3"/>
            <w:tcBorders>
              <w:top w:val="nil"/>
              <w:left w:val="nil"/>
              <w:bottom w:val="nil"/>
              <w:right w:val="nil"/>
            </w:tcBorders>
            <w:shd w:val="clear" w:color="auto" w:fill="auto"/>
            <w:vAlign w:val="bottom"/>
            <w:hideMark/>
          </w:tcPr>
          <w:p w:rsidR="001B3B80" w:rsidRPr="00D12127" w:rsidRDefault="001B3B80" w:rsidP="0045276C">
            <w:pPr>
              <w:jc w:val="center"/>
              <w:rPr>
                <w:i/>
                <w:iCs/>
                <w:sz w:val="20"/>
                <w:szCs w:val="20"/>
              </w:rPr>
            </w:pPr>
          </w:p>
        </w:tc>
        <w:tc>
          <w:tcPr>
            <w:tcW w:w="295" w:type="pct"/>
            <w:gridSpan w:val="3"/>
            <w:tcBorders>
              <w:top w:val="nil"/>
              <w:left w:val="nil"/>
              <w:bottom w:val="nil"/>
              <w:right w:val="nil"/>
            </w:tcBorders>
            <w:shd w:val="clear" w:color="auto" w:fill="auto"/>
            <w:noWrap/>
            <w:vAlign w:val="bottom"/>
            <w:hideMark/>
          </w:tcPr>
          <w:p w:rsidR="001B3B80" w:rsidRPr="00D12127" w:rsidRDefault="001B3B80" w:rsidP="0045276C">
            <w:pPr>
              <w:jc w:val="center"/>
              <w:rPr>
                <w:sz w:val="20"/>
                <w:szCs w:val="20"/>
              </w:rPr>
            </w:pPr>
          </w:p>
        </w:tc>
        <w:tc>
          <w:tcPr>
            <w:tcW w:w="79" w:type="pct"/>
            <w:gridSpan w:val="2"/>
            <w:tcBorders>
              <w:top w:val="nil"/>
              <w:left w:val="nil"/>
              <w:bottom w:val="nil"/>
              <w:right w:val="nil"/>
            </w:tcBorders>
            <w:shd w:val="clear" w:color="auto" w:fill="auto"/>
            <w:noWrap/>
            <w:vAlign w:val="bottom"/>
            <w:hideMark/>
          </w:tcPr>
          <w:p w:rsidR="001B3B80" w:rsidRPr="00D12127" w:rsidRDefault="001B3B80" w:rsidP="0045276C">
            <w:pPr>
              <w:rPr>
                <w:sz w:val="20"/>
                <w:szCs w:val="20"/>
              </w:rPr>
            </w:pPr>
          </w:p>
        </w:tc>
        <w:tc>
          <w:tcPr>
            <w:tcW w:w="249" w:type="pct"/>
            <w:gridSpan w:val="3"/>
            <w:tcBorders>
              <w:top w:val="nil"/>
              <w:left w:val="nil"/>
              <w:bottom w:val="nil"/>
              <w:right w:val="nil"/>
            </w:tcBorders>
            <w:shd w:val="clear" w:color="auto" w:fill="auto"/>
            <w:vAlign w:val="bottom"/>
            <w:hideMark/>
          </w:tcPr>
          <w:p w:rsidR="001B3B80" w:rsidRPr="00D12127" w:rsidRDefault="001B3B80" w:rsidP="0045276C">
            <w:pPr>
              <w:rPr>
                <w:sz w:val="20"/>
                <w:szCs w:val="20"/>
              </w:rPr>
            </w:pPr>
          </w:p>
        </w:tc>
        <w:tc>
          <w:tcPr>
            <w:tcW w:w="1177" w:type="pct"/>
            <w:gridSpan w:val="19"/>
            <w:tcBorders>
              <w:top w:val="nil"/>
              <w:left w:val="nil"/>
              <w:bottom w:val="nil"/>
              <w:right w:val="nil"/>
            </w:tcBorders>
            <w:shd w:val="clear" w:color="auto" w:fill="auto"/>
            <w:noWrap/>
            <w:vAlign w:val="bottom"/>
            <w:hideMark/>
          </w:tcPr>
          <w:p w:rsidR="001B3B80" w:rsidRPr="00D12127" w:rsidRDefault="001B3B80" w:rsidP="0045276C">
            <w:pPr>
              <w:ind w:right="-227"/>
              <w:rPr>
                <w:i/>
                <w:iCs/>
                <w:sz w:val="20"/>
                <w:szCs w:val="20"/>
              </w:rPr>
            </w:pPr>
            <w:r w:rsidRPr="00D12127">
              <w:rPr>
                <w:i/>
                <w:iCs/>
                <w:sz w:val="20"/>
                <w:szCs w:val="20"/>
              </w:rPr>
              <w:t>……………, ngày…….tháng……năm 20….</w:t>
            </w:r>
          </w:p>
        </w:tc>
        <w:tc>
          <w:tcPr>
            <w:tcW w:w="391" w:type="pct"/>
            <w:gridSpan w:val="4"/>
            <w:tcBorders>
              <w:top w:val="nil"/>
              <w:left w:val="nil"/>
              <w:bottom w:val="nil"/>
              <w:right w:val="nil"/>
            </w:tcBorders>
          </w:tcPr>
          <w:p w:rsidR="001B3B80" w:rsidRPr="00D12127" w:rsidRDefault="001B3B80" w:rsidP="0045276C">
            <w:pPr>
              <w:rPr>
                <w:i/>
                <w:iCs/>
                <w:sz w:val="20"/>
                <w:szCs w:val="20"/>
              </w:rPr>
            </w:pPr>
          </w:p>
        </w:tc>
        <w:tc>
          <w:tcPr>
            <w:tcW w:w="418" w:type="pct"/>
            <w:gridSpan w:val="6"/>
            <w:tcBorders>
              <w:top w:val="nil"/>
              <w:left w:val="nil"/>
              <w:bottom w:val="nil"/>
              <w:right w:val="nil"/>
            </w:tcBorders>
            <w:shd w:val="clear" w:color="auto" w:fill="auto"/>
            <w:vAlign w:val="bottom"/>
            <w:hideMark/>
          </w:tcPr>
          <w:p w:rsidR="001B3B80" w:rsidRPr="00D12127" w:rsidRDefault="001B3B80" w:rsidP="0045276C">
            <w:pPr>
              <w:rPr>
                <w:i/>
                <w:iCs/>
                <w:sz w:val="20"/>
                <w:szCs w:val="20"/>
              </w:rPr>
            </w:pPr>
          </w:p>
        </w:tc>
        <w:tc>
          <w:tcPr>
            <w:tcW w:w="245" w:type="pct"/>
            <w:gridSpan w:val="3"/>
            <w:tcBorders>
              <w:top w:val="nil"/>
              <w:left w:val="nil"/>
              <w:bottom w:val="nil"/>
              <w:right w:val="nil"/>
            </w:tcBorders>
            <w:shd w:val="clear" w:color="auto" w:fill="auto"/>
            <w:vAlign w:val="bottom"/>
            <w:hideMark/>
          </w:tcPr>
          <w:p w:rsidR="001B3B80" w:rsidRPr="00D12127" w:rsidRDefault="001B3B80" w:rsidP="0045276C">
            <w:pPr>
              <w:rPr>
                <w:sz w:val="20"/>
                <w:szCs w:val="20"/>
              </w:rPr>
            </w:pPr>
          </w:p>
        </w:tc>
      </w:tr>
      <w:tr w:rsidR="00D12127" w:rsidRPr="00D12127" w:rsidTr="0045276C">
        <w:trPr>
          <w:gridAfter w:val="2"/>
          <w:wAfter w:w="180" w:type="pct"/>
          <w:trHeight w:val="885"/>
        </w:trPr>
        <w:tc>
          <w:tcPr>
            <w:tcW w:w="205" w:type="pct"/>
            <w:gridSpan w:val="2"/>
            <w:tcBorders>
              <w:top w:val="nil"/>
              <w:left w:val="nil"/>
              <w:bottom w:val="nil"/>
              <w:right w:val="nil"/>
            </w:tcBorders>
            <w:shd w:val="clear" w:color="auto" w:fill="auto"/>
            <w:vAlign w:val="bottom"/>
            <w:hideMark/>
          </w:tcPr>
          <w:p w:rsidR="001B3B80" w:rsidRPr="00D12127" w:rsidRDefault="001B3B80" w:rsidP="0045276C">
            <w:pPr>
              <w:rPr>
                <w:sz w:val="20"/>
                <w:szCs w:val="20"/>
              </w:rPr>
            </w:pPr>
          </w:p>
        </w:tc>
        <w:tc>
          <w:tcPr>
            <w:tcW w:w="614" w:type="pct"/>
            <w:gridSpan w:val="3"/>
            <w:tcBorders>
              <w:top w:val="nil"/>
              <w:left w:val="nil"/>
              <w:bottom w:val="nil"/>
              <w:right w:val="nil"/>
            </w:tcBorders>
          </w:tcPr>
          <w:p w:rsidR="001B3B80" w:rsidRPr="00D12127" w:rsidRDefault="001B3B80" w:rsidP="0045276C">
            <w:pPr>
              <w:jc w:val="center"/>
              <w:rPr>
                <w:b/>
                <w:bCs/>
                <w:sz w:val="20"/>
                <w:szCs w:val="20"/>
              </w:rPr>
            </w:pPr>
          </w:p>
        </w:tc>
        <w:tc>
          <w:tcPr>
            <w:tcW w:w="3608" w:type="pct"/>
            <w:gridSpan w:val="38"/>
            <w:tcBorders>
              <w:top w:val="nil"/>
              <w:left w:val="nil"/>
              <w:bottom w:val="nil"/>
              <w:right w:val="nil"/>
            </w:tcBorders>
            <w:shd w:val="clear" w:color="auto" w:fill="auto"/>
            <w:vAlign w:val="bottom"/>
            <w:hideMark/>
          </w:tcPr>
          <w:p w:rsidR="001B3B80" w:rsidRPr="00D12127" w:rsidRDefault="001B3B80" w:rsidP="0045276C">
            <w:pPr>
              <w:jc w:val="center"/>
              <w:rPr>
                <w:b/>
                <w:bCs/>
                <w:sz w:val="20"/>
                <w:szCs w:val="20"/>
              </w:rPr>
            </w:pPr>
            <w:r w:rsidRPr="00D12127">
              <w:rPr>
                <w:b/>
                <w:bCs/>
                <w:sz w:val="20"/>
                <w:szCs w:val="20"/>
              </w:rPr>
              <w:t xml:space="preserve">Kế hoạch cung cấp sản phẩm dinh dưỡng thuộc Tiểu dự án Cải thiện dinh dưỡng </w:t>
            </w:r>
          </w:p>
          <w:p w:rsidR="001B3B80" w:rsidRPr="00D12127" w:rsidRDefault="001B3B80" w:rsidP="0045276C">
            <w:pPr>
              <w:jc w:val="center"/>
              <w:rPr>
                <w:b/>
                <w:bCs/>
                <w:sz w:val="20"/>
                <w:szCs w:val="20"/>
              </w:rPr>
            </w:pPr>
            <w:r w:rsidRPr="00D12127">
              <w:rPr>
                <w:b/>
                <w:bCs/>
                <w:sz w:val="20"/>
                <w:szCs w:val="20"/>
              </w:rPr>
              <w:t xml:space="preserve">thuộc Chương trình mục tiêu quốc gia giảm nghèo bền vững giai đoạn 2021 </w:t>
            </w:r>
            <w:r w:rsidR="0017592C" w:rsidRPr="00D12127">
              <w:rPr>
                <w:b/>
                <w:bCs/>
                <w:sz w:val="20"/>
                <w:szCs w:val="20"/>
              </w:rPr>
              <w:t>–</w:t>
            </w:r>
            <w:r w:rsidRPr="00D12127">
              <w:rPr>
                <w:b/>
                <w:bCs/>
                <w:sz w:val="20"/>
                <w:szCs w:val="20"/>
              </w:rPr>
              <w:t xml:space="preserve"> 2025</w:t>
            </w:r>
          </w:p>
        </w:tc>
        <w:tc>
          <w:tcPr>
            <w:tcW w:w="393" w:type="pct"/>
            <w:gridSpan w:val="6"/>
            <w:tcBorders>
              <w:top w:val="nil"/>
              <w:left w:val="nil"/>
              <w:bottom w:val="nil"/>
              <w:right w:val="nil"/>
            </w:tcBorders>
            <w:shd w:val="clear" w:color="auto" w:fill="auto"/>
            <w:vAlign w:val="bottom"/>
            <w:hideMark/>
          </w:tcPr>
          <w:p w:rsidR="001B3B80" w:rsidRPr="00D12127" w:rsidRDefault="001B3B80" w:rsidP="0045276C">
            <w:pPr>
              <w:jc w:val="center"/>
              <w:rPr>
                <w:b/>
                <w:bCs/>
                <w:sz w:val="20"/>
                <w:szCs w:val="20"/>
              </w:rPr>
            </w:pPr>
          </w:p>
        </w:tc>
      </w:tr>
      <w:tr w:rsidR="00D12127" w:rsidRPr="00D12127" w:rsidTr="0045276C">
        <w:trPr>
          <w:gridAfter w:val="2"/>
          <w:wAfter w:w="180" w:type="pct"/>
          <w:trHeight w:val="255"/>
        </w:trPr>
        <w:tc>
          <w:tcPr>
            <w:tcW w:w="205" w:type="pct"/>
            <w:gridSpan w:val="2"/>
            <w:tcBorders>
              <w:top w:val="nil"/>
              <w:left w:val="nil"/>
              <w:bottom w:val="nil"/>
              <w:right w:val="nil"/>
            </w:tcBorders>
            <w:shd w:val="clear" w:color="auto" w:fill="auto"/>
            <w:vAlign w:val="bottom"/>
            <w:hideMark/>
          </w:tcPr>
          <w:p w:rsidR="001B3B80" w:rsidRPr="00D12127" w:rsidRDefault="001B3B80" w:rsidP="0045276C">
            <w:pPr>
              <w:rPr>
                <w:sz w:val="20"/>
                <w:szCs w:val="20"/>
              </w:rPr>
            </w:pPr>
          </w:p>
        </w:tc>
        <w:tc>
          <w:tcPr>
            <w:tcW w:w="1522" w:type="pct"/>
            <w:gridSpan w:val="4"/>
            <w:tcBorders>
              <w:top w:val="nil"/>
              <w:left w:val="nil"/>
              <w:bottom w:val="nil"/>
              <w:right w:val="nil"/>
            </w:tcBorders>
            <w:shd w:val="clear" w:color="auto" w:fill="auto"/>
            <w:vAlign w:val="bottom"/>
            <w:hideMark/>
          </w:tcPr>
          <w:p w:rsidR="001B3B80" w:rsidRPr="00D12127" w:rsidRDefault="001B3B80" w:rsidP="0045276C">
            <w:pPr>
              <w:jc w:val="center"/>
              <w:rPr>
                <w:sz w:val="20"/>
                <w:szCs w:val="20"/>
              </w:rPr>
            </w:pPr>
          </w:p>
        </w:tc>
        <w:tc>
          <w:tcPr>
            <w:tcW w:w="1400" w:type="pct"/>
            <w:gridSpan w:val="19"/>
            <w:tcBorders>
              <w:top w:val="nil"/>
              <w:left w:val="nil"/>
              <w:bottom w:val="nil"/>
              <w:right w:val="nil"/>
            </w:tcBorders>
            <w:shd w:val="clear" w:color="auto" w:fill="auto"/>
            <w:vAlign w:val="bottom"/>
            <w:hideMark/>
          </w:tcPr>
          <w:p w:rsidR="001B3B80" w:rsidRPr="00D12127" w:rsidRDefault="001B3B80" w:rsidP="0045276C">
            <w:pPr>
              <w:jc w:val="center"/>
              <w:rPr>
                <w:bCs/>
                <w:sz w:val="20"/>
                <w:szCs w:val="20"/>
              </w:rPr>
            </w:pPr>
            <w:r w:rsidRPr="00D12127">
              <w:rPr>
                <w:bCs/>
                <w:sz w:val="20"/>
                <w:szCs w:val="20"/>
              </w:rPr>
              <w:t>Kỳ báo cáo: ………………………….</w:t>
            </w:r>
          </w:p>
          <w:p w:rsidR="001B3B80" w:rsidRPr="00D12127" w:rsidRDefault="001B3B80" w:rsidP="0045276C">
            <w:pPr>
              <w:jc w:val="center"/>
              <w:rPr>
                <w:b/>
                <w:bCs/>
                <w:sz w:val="20"/>
                <w:szCs w:val="20"/>
              </w:rPr>
            </w:pPr>
            <w:r w:rsidRPr="00D12127">
              <w:rPr>
                <w:bCs/>
                <w:sz w:val="20"/>
                <w:szCs w:val="20"/>
              </w:rPr>
              <w:t>Đơn vị báo cáo:……………………………..</w:t>
            </w:r>
          </w:p>
        </w:tc>
        <w:tc>
          <w:tcPr>
            <w:tcW w:w="302" w:type="pct"/>
            <w:gridSpan w:val="5"/>
            <w:tcBorders>
              <w:top w:val="nil"/>
              <w:left w:val="nil"/>
              <w:bottom w:val="nil"/>
              <w:right w:val="nil"/>
            </w:tcBorders>
            <w:shd w:val="clear" w:color="auto" w:fill="auto"/>
            <w:vAlign w:val="bottom"/>
            <w:hideMark/>
          </w:tcPr>
          <w:p w:rsidR="001B3B80" w:rsidRPr="00D12127" w:rsidRDefault="001B3B80" w:rsidP="0045276C">
            <w:pPr>
              <w:jc w:val="center"/>
              <w:rPr>
                <w:b/>
                <w:bCs/>
                <w:sz w:val="20"/>
                <w:szCs w:val="20"/>
              </w:rPr>
            </w:pPr>
          </w:p>
        </w:tc>
        <w:tc>
          <w:tcPr>
            <w:tcW w:w="338" w:type="pct"/>
            <w:gridSpan w:val="6"/>
            <w:tcBorders>
              <w:top w:val="nil"/>
              <w:left w:val="nil"/>
              <w:bottom w:val="nil"/>
              <w:right w:val="nil"/>
            </w:tcBorders>
            <w:shd w:val="clear" w:color="auto" w:fill="auto"/>
            <w:vAlign w:val="bottom"/>
            <w:hideMark/>
          </w:tcPr>
          <w:p w:rsidR="001B3B80" w:rsidRPr="00D12127" w:rsidRDefault="001B3B80" w:rsidP="0045276C">
            <w:pPr>
              <w:rPr>
                <w:sz w:val="20"/>
                <w:szCs w:val="20"/>
              </w:rPr>
            </w:pPr>
          </w:p>
        </w:tc>
        <w:tc>
          <w:tcPr>
            <w:tcW w:w="391" w:type="pct"/>
            <w:gridSpan w:val="4"/>
            <w:tcBorders>
              <w:top w:val="nil"/>
              <w:left w:val="nil"/>
              <w:bottom w:val="nil"/>
              <w:right w:val="nil"/>
            </w:tcBorders>
          </w:tcPr>
          <w:p w:rsidR="001B3B80" w:rsidRPr="00D12127" w:rsidRDefault="001B3B80" w:rsidP="0045276C">
            <w:pPr>
              <w:rPr>
                <w:sz w:val="20"/>
                <w:szCs w:val="20"/>
              </w:rPr>
            </w:pPr>
          </w:p>
        </w:tc>
        <w:tc>
          <w:tcPr>
            <w:tcW w:w="270" w:type="pct"/>
            <w:gridSpan w:val="3"/>
            <w:tcBorders>
              <w:top w:val="nil"/>
              <w:left w:val="nil"/>
              <w:bottom w:val="nil"/>
              <w:right w:val="nil"/>
            </w:tcBorders>
            <w:shd w:val="clear" w:color="auto" w:fill="auto"/>
            <w:vAlign w:val="bottom"/>
            <w:hideMark/>
          </w:tcPr>
          <w:p w:rsidR="001B3B80" w:rsidRPr="00D12127" w:rsidRDefault="001B3B80" w:rsidP="0045276C">
            <w:pPr>
              <w:rPr>
                <w:sz w:val="20"/>
                <w:szCs w:val="20"/>
              </w:rPr>
            </w:pPr>
          </w:p>
        </w:tc>
        <w:tc>
          <w:tcPr>
            <w:tcW w:w="393" w:type="pct"/>
            <w:gridSpan w:val="6"/>
            <w:tcBorders>
              <w:top w:val="nil"/>
              <w:left w:val="nil"/>
              <w:bottom w:val="nil"/>
              <w:right w:val="nil"/>
            </w:tcBorders>
            <w:shd w:val="clear" w:color="auto" w:fill="auto"/>
            <w:vAlign w:val="bottom"/>
            <w:hideMark/>
          </w:tcPr>
          <w:p w:rsidR="001B3B80" w:rsidRPr="00D12127" w:rsidRDefault="001B3B80" w:rsidP="0045276C">
            <w:pPr>
              <w:rPr>
                <w:sz w:val="20"/>
                <w:szCs w:val="20"/>
              </w:rPr>
            </w:pPr>
          </w:p>
        </w:tc>
      </w:tr>
      <w:tr w:rsidR="00D12127" w:rsidRPr="00D12127" w:rsidTr="0045276C">
        <w:trPr>
          <w:gridAfter w:val="2"/>
          <w:wAfter w:w="180" w:type="pct"/>
          <w:trHeight w:val="377"/>
        </w:trPr>
        <w:tc>
          <w:tcPr>
            <w:tcW w:w="205"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STT</w:t>
            </w:r>
          </w:p>
        </w:tc>
        <w:tc>
          <w:tcPr>
            <w:tcW w:w="1522"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 xml:space="preserve">Nội dung </w:t>
            </w:r>
          </w:p>
        </w:tc>
        <w:tc>
          <w:tcPr>
            <w:tcW w:w="1400" w:type="pct"/>
            <w:gridSpan w:val="19"/>
            <w:tcBorders>
              <w:top w:val="single" w:sz="4" w:space="0" w:color="auto"/>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 xml:space="preserve">Số lượng </w:t>
            </w:r>
          </w:p>
        </w:tc>
        <w:tc>
          <w:tcPr>
            <w:tcW w:w="403" w:type="pct"/>
            <w:gridSpan w:val="7"/>
            <w:tcBorders>
              <w:top w:val="single" w:sz="4" w:space="0" w:color="auto"/>
              <w:left w:val="nil"/>
              <w:bottom w:val="single" w:sz="4" w:space="0" w:color="auto"/>
              <w:right w:val="nil"/>
            </w:tcBorders>
          </w:tcPr>
          <w:p w:rsidR="001B3B80" w:rsidRPr="00D12127" w:rsidRDefault="001B3B80" w:rsidP="00F75574">
            <w:pPr>
              <w:spacing w:line="276" w:lineRule="auto"/>
              <w:jc w:val="center"/>
              <w:rPr>
                <w:b/>
                <w:bCs/>
                <w:sz w:val="20"/>
                <w:szCs w:val="20"/>
              </w:rPr>
            </w:pPr>
          </w:p>
        </w:tc>
        <w:tc>
          <w:tcPr>
            <w:tcW w:w="898" w:type="pct"/>
            <w:gridSpan w:val="11"/>
            <w:tcBorders>
              <w:top w:val="single" w:sz="4" w:space="0" w:color="auto"/>
              <w:left w:val="nil"/>
              <w:bottom w:val="single" w:sz="4" w:space="0" w:color="auto"/>
              <w:right w:val="single" w:sz="4" w:space="0" w:color="auto"/>
            </w:tcBorders>
            <w:shd w:val="clear" w:color="auto" w:fill="auto"/>
            <w:vAlign w:val="bottom"/>
            <w:hideMark/>
          </w:tcPr>
          <w:p w:rsidR="001B3B80" w:rsidRPr="00D12127" w:rsidRDefault="001B3B80" w:rsidP="001B3B80">
            <w:pPr>
              <w:spacing w:line="276" w:lineRule="auto"/>
              <w:ind w:hanging="129"/>
              <w:rPr>
                <w:b/>
                <w:bCs/>
                <w:sz w:val="20"/>
                <w:szCs w:val="20"/>
              </w:rPr>
            </w:pPr>
            <w:r w:rsidRPr="00D12127">
              <w:rPr>
                <w:b/>
                <w:bCs/>
                <w:sz w:val="20"/>
                <w:szCs w:val="20"/>
              </w:rPr>
              <w:t>Dự kiến kinh phí (triệu đồng)</w:t>
            </w:r>
          </w:p>
        </w:tc>
        <w:tc>
          <w:tcPr>
            <w:tcW w:w="393" w:type="pct"/>
            <w:gridSpan w:val="6"/>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Ghi chú</w:t>
            </w:r>
          </w:p>
        </w:tc>
      </w:tr>
      <w:tr w:rsidR="00D12127" w:rsidRPr="00D12127" w:rsidTr="0045276C">
        <w:trPr>
          <w:gridAfter w:val="2"/>
          <w:wAfter w:w="180" w:type="pct"/>
          <w:trHeight w:val="405"/>
        </w:trPr>
        <w:tc>
          <w:tcPr>
            <w:tcW w:w="205" w:type="pct"/>
            <w:gridSpan w:val="2"/>
            <w:vMerge/>
            <w:tcBorders>
              <w:top w:val="single" w:sz="4" w:space="0" w:color="auto"/>
              <w:left w:val="single" w:sz="4" w:space="0" w:color="auto"/>
              <w:bottom w:val="single" w:sz="4" w:space="0" w:color="000000"/>
              <w:right w:val="single" w:sz="4" w:space="0" w:color="auto"/>
            </w:tcBorders>
            <w:vAlign w:val="center"/>
            <w:hideMark/>
          </w:tcPr>
          <w:p w:rsidR="001B3B80" w:rsidRPr="00D12127" w:rsidRDefault="001B3B80" w:rsidP="00F75574">
            <w:pPr>
              <w:spacing w:line="276" w:lineRule="auto"/>
              <w:rPr>
                <w:b/>
                <w:bCs/>
                <w:sz w:val="20"/>
                <w:szCs w:val="20"/>
              </w:rPr>
            </w:pPr>
          </w:p>
        </w:tc>
        <w:tc>
          <w:tcPr>
            <w:tcW w:w="1522" w:type="pct"/>
            <w:gridSpan w:val="4"/>
            <w:vMerge/>
            <w:tcBorders>
              <w:top w:val="single" w:sz="4" w:space="0" w:color="auto"/>
              <w:left w:val="single" w:sz="4" w:space="0" w:color="auto"/>
              <w:bottom w:val="single" w:sz="4" w:space="0" w:color="000000"/>
              <w:right w:val="single" w:sz="4" w:space="0" w:color="auto"/>
            </w:tcBorders>
            <w:vAlign w:val="center"/>
            <w:hideMark/>
          </w:tcPr>
          <w:p w:rsidR="001B3B80" w:rsidRPr="00D12127" w:rsidRDefault="001B3B80" w:rsidP="00F75574">
            <w:pPr>
              <w:spacing w:line="276" w:lineRule="auto"/>
              <w:rPr>
                <w:b/>
                <w:bCs/>
                <w:sz w:val="20"/>
                <w:szCs w:val="20"/>
              </w:rPr>
            </w:pPr>
          </w:p>
        </w:tc>
        <w:tc>
          <w:tcPr>
            <w:tcW w:w="240" w:type="pct"/>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Tổng số</w:t>
            </w:r>
          </w:p>
        </w:tc>
        <w:tc>
          <w:tcPr>
            <w:tcW w:w="1160" w:type="pct"/>
            <w:gridSpan w:val="16"/>
            <w:tcBorders>
              <w:top w:val="single" w:sz="4" w:space="0" w:color="auto"/>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Chia ra các năm</w:t>
            </w:r>
          </w:p>
        </w:tc>
        <w:tc>
          <w:tcPr>
            <w:tcW w:w="403" w:type="pct"/>
            <w:gridSpan w:val="7"/>
            <w:tcBorders>
              <w:top w:val="single" w:sz="4" w:space="0" w:color="auto"/>
              <w:left w:val="nil"/>
              <w:bottom w:val="single" w:sz="4" w:space="0" w:color="auto"/>
              <w:right w:val="nil"/>
            </w:tcBorders>
          </w:tcPr>
          <w:p w:rsidR="001B3B80" w:rsidRPr="00D12127" w:rsidRDefault="001B3B80" w:rsidP="00F75574">
            <w:pPr>
              <w:spacing w:line="276" w:lineRule="auto"/>
              <w:jc w:val="center"/>
              <w:rPr>
                <w:b/>
                <w:bCs/>
                <w:sz w:val="20"/>
                <w:szCs w:val="20"/>
              </w:rPr>
            </w:pPr>
          </w:p>
        </w:tc>
        <w:tc>
          <w:tcPr>
            <w:tcW w:w="898" w:type="pct"/>
            <w:gridSpan w:val="11"/>
            <w:tcBorders>
              <w:top w:val="single" w:sz="4" w:space="0" w:color="auto"/>
              <w:left w:val="nil"/>
              <w:bottom w:val="single" w:sz="4" w:space="0" w:color="auto"/>
              <w:right w:val="single" w:sz="4" w:space="0" w:color="000000"/>
            </w:tcBorders>
            <w:shd w:val="clear" w:color="auto" w:fill="auto"/>
            <w:noWrap/>
            <w:vAlign w:val="bottom"/>
            <w:hideMark/>
          </w:tcPr>
          <w:p w:rsidR="001B3B80" w:rsidRPr="00D12127" w:rsidRDefault="001B3B80" w:rsidP="00F75574">
            <w:pPr>
              <w:spacing w:line="276" w:lineRule="auto"/>
              <w:jc w:val="center"/>
              <w:rPr>
                <w:b/>
                <w:bCs/>
                <w:sz w:val="20"/>
                <w:szCs w:val="20"/>
              </w:rPr>
            </w:pPr>
            <w:r w:rsidRPr="00D12127">
              <w:rPr>
                <w:b/>
                <w:bCs/>
                <w:sz w:val="20"/>
                <w:szCs w:val="20"/>
              </w:rPr>
              <w:t>Trong đó:</w:t>
            </w:r>
          </w:p>
        </w:tc>
        <w:tc>
          <w:tcPr>
            <w:tcW w:w="393" w:type="pct"/>
            <w:gridSpan w:val="6"/>
            <w:vMerge/>
            <w:tcBorders>
              <w:top w:val="single" w:sz="4" w:space="0" w:color="auto"/>
              <w:left w:val="single" w:sz="4" w:space="0" w:color="auto"/>
              <w:bottom w:val="single" w:sz="4" w:space="0" w:color="000000"/>
              <w:right w:val="single" w:sz="4" w:space="0" w:color="auto"/>
            </w:tcBorders>
            <w:vAlign w:val="center"/>
            <w:hideMark/>
          </w:tcPr>
          <w:p w:rsidR="001B3B80" w:rsidRPr="00D12127" w:rsidRDefault="001B3B80" w:rsidP="00F75574">
            <w:pPr>
              <w:spacing w:line="276" w:lineRule="auto"/>
              <w:rPr>
                <w:b/>
                <w:bCs/>
                <w:sz w:val="20"/>
                <w:szCs w:val="20"/>
              </w:rPr>
            </w:pPr>
          </w:p>
        </w:tc>
      </w:tr>
      <w:tr w:rsidR="00D12127" w:rsidRPr="00D12127" w:rsidTr="0045276C">
        <w:trPr>
          <w:gridAfter w:val="2"/>
          <w:wAfter w:w="180" w:type="pct"/>
          <w:trHeight w:val="720"/>
        </w:trPr>
        <w:tc>
          <w:tcPr>
            <w:tcW w:w="205" w:type="pct"/>
            <w:gridSpan w:val="2"/>
            <w:vMerge/>
            <w:tcBorders>
              <w:top w:val="single" w:sz="4" w:space="0" w:color="auto"/>
              <w:left w:val="single" w:sz="4" w:space="0" w:color="auto"/>
              <w:bottom w:val="single" w:sz="4" w:space="0" w:color="000000"/>
              <w:right w:val="single" w:sz="4" w:space="0" w:color="auto"/>
            </w:tcBorders>
            <w:vAlign w:val="center"/>
            <w:hideMark/>
          </w:tcPr>
          <w:p w:rsidR="001B3B80" w:rsidRPr="00D12127" w:rsidRDefault="001B3B80" w:rsidP="00F75574">
            <w:pPr>
              <w:spacing w:line="276" w:lineRule="auto"/>
              <w:rPr>
                <w:b/>
                <w:bCs/>
                <w:sz w:val="20"/>
                <w:szCs w:val="20"/>
              </w:rPr>
            </w:pPr>
          </w:p>
        </w:tc>
        <w:tc>
          <w:tcPr>
            <w:tcW w:w="1522" w:type="pct"/>
            <w:gridSpan w:val="4"/>
            <w:vMerge/>
            <w:tcBorders>
              <w:top w:val="single" w:sz="4" w:space="0" w:color="auto"/>
              <w:left w:val="single" w:sz="4" w:space="0" w:color="auto"/>
              <w:bottom w:val="single" w:sz="4" w:space="0" w:color="000000"/>
              <w:right w:val="single" w:sz="4" w:space="0" w:color="auto"/>
            </w:tcBorders>
            <w:vAlign w:val="center"/>
            <w:hideMark/>
          </w:tcPr>
          <w:p w:rsidR="001B3B80" w:rsidRPr="00D12127" w:rsidRDefault="001B3B80" w:rsidP="00F75574">
            <w:pPr>
              <w:spacing w:line="276" w:lineRule="auto"/>
              <w:rPr>
                <w:b/>
                <w:bCs/>
                <w:sz w:val="20"/>
                <w:szCs w:val="20"/>
              </w:rPr>
            </w:pPr>
          </w:p>
        </w:tc>
        <w:tc>
          <w:tcPr>
            <w:tcW w:w="240" w:type="pct"/>
            <w:gridSpan w:val="3"/>
            <w:vMerge/>
            <w:tcBorders>
              <w:top w:val="nil"/>
              <w:left w:val="single" w:sz="4" w:space="0" w:color="auto"/>
              <w:bottom w:val="single" w:sz="4" w:space="0" w:color="000000"/>
              <w:right w:val="single" w:sz="4" w:space="0" w:color="auto"/>
            </w:tcBorders>
            <w:vAlign w:val="center"/>
            <w:hideMark/>
          </w:tcPr>
          <w:p w:rsidR="001B3B80" w:rsidRPr="00D12127" w:rsidRDefault="001B3B80" w:rsidP="00F75574">
            <w:pPr>
              <w:spacing w:line="276" w:lineRule="auto"/>
              <w:rPr>
                <w:b/>
                <w:bCs/>
                <w:sz w:val="20"/>
                <w:szCs w:val="20"/>
              </w:rPr>
            </w:pPr>
          </w:p>
        </w:tc>
        <w:tc>
          <w:tcPr>
            <w:tcW w:w="295" w:type="pct"/>
            <w:gridSpan w:val="3"/>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2022</w:t>
            </w:r>
          </w:p>
        </w:tc>
        <w:tc>
          <w:tcPr>
            <w:tcW w:w="328" w:type="pct"/>
            <w:gridSpan w:val="5"/>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2023</w:t>
            </w:r>
          </w:p>
        </w:tc>
        <w:tc>
          <w:tcPr>
            <w:tcW w:w="255" w:type="pct"/>
            <w:gridSpan w:val="3"/>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2024</w:t>
            </w:r>
          </w:p>
        </w:tc>
        <w:tc>
          <w:tcPr>
            <w:tcW w:w="282" w:type="pct"/>
            <w:gridSpan w:val="5"/>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2025</w:t>
            </w:r>
          </w:p>
        </w:tc>
        <w:tc>
          <w:tcPr>
            <w:tcW w:w="302" w:type="pct"/>
            <w:gridSpan w:val="5"/>
            <w:tcBorders>
              <w:top w:val="nil"/>
              <w:left w:val="nil"/>
              <w:bottom w:val="nil"/>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Tổng số</w:t>
            </w:r>
          </w:p>
        </w:tc>
        <w:tc>
          <w:tcPr>
            <w:tcW w:w="338" w:type="pct"/>
            <w:gridSpan w:val="6"/>
            <w:tcBorders>
              <w:top w:val="nil"/>
              <w:left w:val="nil"/>
              <w:bottom w:val="nil"/>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NSTW</w:t>
            </w:r>
          </w:p>
        </w:tc>
        <w:tc>
          <w:tcPr>
            <w:tcW w:w="391" w:type="pct"/>
            <w:gridSpan w:val="4"/>
            <w:tcBorders>
              <w:top w:val="single" w:sz="4" w:space="0" w:color="auto"/>
              <w:left w:val="nil"/>
              <w:bottom w:val="single" w:sz="4" w:space="0" w:color="auto"/>
              <w:right w:val="single" w:sz="4" w:space="0" w:color="auto"/>
            </w:tcBorders>
          </w:tcPr>
          <w:p w:rsidR="001B3B80" w:rsidRPr="00D12127" w:rsidRDefault="001B3B80" w:rsidP="00F75574">
            <w:pPr>
              <w:spacing w:line="276" w:lineRule="auto"/>
              <w:jc w:val="center"/>
              <w:rPr>
                <w:b/>
                <w:bCs/>
                <w:sz w:val="20"/>
                <w:szCs w:val="20"/>
              </w:rPr>
            </w:pPr>
          </w:p>
          <w:p w:rsidR="001B3B80" w:rsidRPr="00D12127" w:rsidRDefault="001B3B80" w:rsidP="00F75574">
            <w:pPr>
              <w:spacing w:line="276" w:lineRule="auto"/>
              <w:jc w:val="center"/>
              <w:rPr>
                <w:b/>
                <w:bCs/>
                <w:sz w:val="20"/>
                <w:szCs w:val="20"/>
              </w:rPr>
            </w:pPr>
          </w:p>
          <w:p w:rsidR="001B3B80" w:rsidRPr="00D12127" w:rsidRDefault="001B3B80" w:rsidP="00F75574">
            <w:pPr>
              <w:spacing w:line="276" w:lineRule="auto"/>
              <w:jc w:val="center"/>
              <w:rPr>
                <w:b/>
                <w:bCs/>
                <w:sz w:val="20"/>
                <w:szCs w:val="20"/>
              </w:rPr>
            </w:pPr>
            <w:r w:rsidRPr="00D12127">
              <w:rPr>
                <w:b/>
                <w:bCs/>
                <w:sz w:val="20"/>
                <w:szCs w:val="20"/>
              </w:rPr>
              <w:t>NSĐP</w:t>
            </w:r>
          </w:p>
        </w:tc>
        <w:tc>
          <w:tcPr>
            <w:tcW w:w="270" w:type="pct"/>
            <w:gridSpan w:val="3"/>
            <w:tcBorders>
              <w:top w:val="nil"/>
              <w:left w:val="single" w:sz="4" w:space="0" w:color="auto"/>
              <w:bottom w:val="nil"/>
              <w:right w:val="single" w:sz="4" w:space="0" w:color="auto"/>
            </w:tcBorders>
            <w:shd w:val="clear" w:color="auto" w:fill="auto"/>
            <w:vAlign w:val="bottom"/>
            <w:hideMark/>
          </w:tcPr>
          <w:p w:rsidR="001B3B80" w:rsidRPr="00D12127" w:rsidRDefault="001B3B80" w:rsidP="00F75574">
            <w:pPr>
              <w:spacing w:line="276" w:lineRule="auto"/>
              <w:jc w:val="center"/>
              <w:rPr>
                <w:b/>
                <w:bCs/>
                <w:sz w:val="20"/>
                <w:szCs w:val="20"/>
              </w:rPr>
            </w:pPr>
            <w:r w:rsidRPr="00D12127">
              <w:rPr>
                <w:b/>
                <w:bCs/>
                <w:sz w:val="20"/>
                <w:szCs w:val="20"/>
              </w:rPr>
              <w:t>Huy động khác</w:t>
            </w:r>
          </w:p>
        </w:tc>
        <w:tc>
          <w:tcPr>
            <w:tcW w:w="393" w:type="pct"/>
            <w:gridSpan w:val="6"/>
            <w:tcBorders>
              <w:top w:val="single" w:sz="4" w:space="0" w:color="auto"/>
              <w:left w:val="single" w:sz="4" w:space="0" w:color="auto"/>
              <w:bottom w:val="single" w:sz="4" w:space="0" w:color="000000"/>
              <w:right w:val="single" w:sz="4" w:space="0" w:color="auto"/>
            </w:tcBorders>
            <w:vAlign w:val="center"/>
            <w:hideMark/>
          </w:tcPr>
          <w:p w:rsidR="001B3B80" w:rsidRPr="00D12127" w:rsidRDefault="001B3B80" w:rsidP="00F75574">
            <w:pPr>
              <w:spacing w:line="276" w:lineRule="auto"/>
              <w:rPr>
                <w:b/>
                <w:bCs/>
                <w:sz w:val="20"/>
                <w:szCs w:val="20"/>
              </w:rPr>
            </w:pPr>
          </w:p>
        </w:tc>
      </w:tr>
      <w:tr w:rsidR="00D12127" w:rsidRPr="00D12127" w:rsidTr="0045276C">
        <w:trPr>
          <w:gridAfter w:val="2"/>
          <w:wAfter w:w="180" w:type="pct"/>
          <w:trHeight w:val="255"/>
        </w:trPr>
        <w:tc>
          <w:tcPr>
            <w:tcW w:w="205" w:type="pct"/>
            <w:gridSpan w:val="2"/>
            <w:tcBorders>
              <w:top w:val="nil"/>
              <w:left w:val="single" w:sz="4" w:space="0" w:color="auto"/>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sz w:val="20"/>
                <w:szCs w:val="20"/>
              </w:rPr>
            </w:pPr>
            <w:r w:rsidRPr="00D12127">
              <w:rPr>
                <w:sz w:val="20"/>
                <w:szCs w:val="20"/>
              </w:rPr>
              <w:t>1</w:t>
            </w:r>
          </w:p>
        </w:tc>
        <w:tc>
          <w:tcPr>
            <w:tcW w:w="1522" w:type="pct"/>
            <w:gridSpan w:val="4"/>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sz w:val="20"/>
                <w:szCs w:val="20"/>
              </w:rPr>
            </w:pPr>
            <w:r w:rsidRPr="00D12127">
              <w:rPr>
                <w:sz w:val="20"/>
                <w:szCs w:val="20"/>
              </w:rPr>
              <w:t>2</w:t>
            </w:r>
          </w:p>
        </w:tc>
        <w:tc>
          <w:tcPr>
            <w:tcW w:w="240" w:type="pct"/>
            <w:gridSpan w:val="3"/>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sz w:val="20"/>
                <w:szCs w:val="20"/>
              </w:rPr>
            </w:pPr>
            <w:r w:rsidRPr="00D12127">
              <w:rPr>
                <w:sz w:val="20"/>
                <w:szCs w:val="20"/>
              </w:rPr>
              <w:t>3</w:t>
            </w:r>
          </w:p>
        </w:tc>
        <w:tc>
          <w:tcPr>
            <w:tcW w:w="295" w:type="pct"/>
            <w:gridSpan w:val="3"/>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sz w:val="20"/>
                <w:szCs w:val="20"/>
              </w:rPr>
            </w:pPr>
            <w:r w:rsidRPr="00D12127">
              <w:rPr>
                <w:sz w:val="20"/>
                <w:szCs w:val="20"/>
              </w:rPr>
              <w:t>4</w:t>
            </w:r>
          </w:p>
        </w:tc>
        <w:tc>
          <w:tcPr>
            <w:tcW w:w="328" w:type="pct"/>
            <w:gridSpan w:val="5"/>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sz w:val="20"/>
                <w:szCs w:val="20"/>
              </w:rPr>
            </w:pPr>
            <w:r w:rsidRPr="00D12127">
              <w:rPr>
                <w:sz w:val="20"/>
                <w:szCs w:val="20"/>
              </w:rPr>
              <w:t>5</w:t>
            </w:r>
          </w:p>
        </w:tc>
        <w:tc>
          <w:tcPr>
            <w:tcW w:w="255" w:type="pct"/>
            <w:gridSpan w:val="3"/>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sz w:val="20"/>
                <w:szCs w:val="20"/>
              </w:rPr>
            </w:pPr>
            <w:r w:rsidRPr="00D12127">
              <w:rPr>
                <w:sz w:val="20"/>
                <w:szCs w:val="20"/>
              </w:rPr>
              <w:t>6</w:t>
            </w:r>
          </w:p>
        </w:tc>
        <w:tc>
          <w:tcPr>
            <w:tcW w:w="282" w:type="pct"/>
            <w:gridSpan w:val="5"/>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sz w:val="20"/>
                <w:szCs w:val="20"/>
              </w:rPr>
            </w:pPr>
            <w:r w:rsidRPr="00D12127">
              <w:rPr>
                <w:sz w:val="20"/>
                <w:szCs w:val="20"/>
              </w:rPr>
              <w:t>7</w:t>
            </w:r>
          </w:p>
        </w:tc>
        <w:tc>
          <w:tcPr>
            <w:tcW w:w="302" w:type="pct"/>
            <w:gridSpan w:val="5"/>
            <w:tcBorders>
              <w:top w:val="single" w:sz="4" w:space="0" w:color="auto"/>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sz w:val="20"/>
                <w:szCs w:val="20"/>
              </w:rPr>
            </w:pPr>
            <w:r w:rsidRPr="00D12127">
              <w:rPr>
                <w:sz w:val="20"/>
                <w:szCs w:val="20"/>
              </w:rPr>
              <w:t>8</w:t>
            </w:r>
          </w:p>
        </w:tc>
        <w:tc>
          <w:tcPr>
            <w:tcW w:w="338" w:type="pct"/>
            <w:gridSpan w:val="6"/>
            <w:tcBorders>
              <w:top w:val="single" w:sz="4" w:space="0" w:color="auto"/>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sz w:val="20"/>
                <w:szCs w:val="20"/>
              </w:rPr>
            </w:pPr>
            <w:r w:rsidRPr="00D12127">
              <w:rPr>
                <w:sz w:val="20"/>
                <w:szCs w:val="20"/>
              </w:rPr>
              <w:t>9</w:t>
            </w:r>
          </w:p>
        </w:tc>
        <w:tc>
          <w:tcPr>
            <w:tcW w:w="391" w:type="pct"/>
            <w:gridSpan w:val="4"/>
            <w:tcBorders>
              <w:top w:val="single" w:sz="4" w:space="0" w:color="auto"/>
              <w:left w:val="nil"/>
              <w:bottom w:val="single" w:sz="4" w:space="0" w:color="auto"/>
              <w:right w:val="single" w:sz="4" w:space="0" w:color="auto"/>
            </w:tcBorders>
          </w:tcPr>
          <w:p w:rsidR="001B3B80" w:rsidRPr="00D12127" w:rsidRDefault="001B3B80" w:rsidP="00F75574">
            <w:pPr>
              <w:spacing w:line="276" w:lineRule="auto"/>
              <w:jc w:val="center"/>
              <w:rPr>
                <w:sz w:val="20"/>
                <w:szCs w:val="20"/>
              </w:rPr>
            </w:pPr>
            <w:r w:rsidRPr="00D12127">
              <w:rPr>
                <w:sz w:val="20"/>
                <w:szCs w:val="20"/>
              </w:rPr>
              <w:t>10</w:t>
            </w:r>
          </w:p>
        </w:tc>
        <w:tc>
          <w:tcPr>
            <w:tcW w:w="27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B3B80" w:rsidRPr="00D12127" w:rsidRDefault="001B3B80" w:rsidP="001B3B80">
            <w:pPr>
              <w:spacing w:line="276" w:lineRule="auto"/>
              <w:jc w:val="center"/>
              <w:rPr>
                <w:sz w:val="20"/>
                <w:szCs w:val="20"/>
              </w:rPr>
            </w:pPr>
            <w:r w:rsidRPr="00D12127">
              <w:rPr>
                <w:sz w:val="20"/>
                <w:szCs w:val="20"/>
              </w:rPr>
              <w:t>11</w:t>
            </w:r>
          </w:p>
        </w:tc>
        <w:tc>
          <w:tcPr>
            <w:tcW w:w="393" w:type="pct"/>
            <w:gridSpan w:val="6"/>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jc w:val="center"/>
              <w:rPr>
                <w:sz w:val="20"/>
                <w:szCs w:val="20"/>
              </w:rPr>
            </w:pPr>
            <w:r w:rsidRPr="00D12127">
              <w:rPr>
                <w:sz w:val="20"/>
                <w:szCs w:val="20"/>
              </w:rPr>
              <w:t> </w:t>
            </w:r>
          </w:p>
        </w:tc>
      </w:tr>
      <w:tr w:rsidR="00D12127" w:rsidRPr="00D12127" w:rsidTr="0045276C">
        <w:trPr>
          <w:gridAfter w:val="2"/>
          <w:wAfter w:w="180" w:type="pct"/>
          <w:trHeight w:val="255"/>
        </w:trPr>
        <w:tc>
          <w:tcPr>
            <w:tcW w:w="205" w:type="pct"/>
            <w:gridSpan w:val="2"/>
            <w:tcBorders>
              <w:top w:val="nil"/>
              <w:left w:val="single" w:sz="4" w:space="0" w:color="auto"/>
              <w:bottom w:val="single" w:sz="4" w:space="0" w:color="auto"/>
              <w:right w:val="single" w:sz="4" w:space="0" w:color="auto"/>
            </w:tcBorders>
            <w:shd w:val="clear" w:color="auto" w:fill="auto"/>
            <w:vAlign w:val="bottom"/>
          </w:tcPr>
          <w:p w:rsidR="001B3B80" w:rsidRPr="00D12127" w:rsidRDefault="001B3B80" w:rsidP="00083664">
            <w:pPr>
              <w:spacing w:line="276" w:lineRule="auto"/>
              <w:jc w:val="center"/>
              <w:rPr>
                <w:b/>
                <w:bCs/>
                <w:sz w:val="20"/>
                <w:szCs w:val="20"/>
              </w:rPr>
            </w:pPr>
            <w:r w:rsidRPr="00D12127">
              <w:rPr>
                <w:b/>
                <w:bCs/>
                <w:sz w:val="20"/>
                <w:szCs w:val="20"/>
              </w:rPr>
              <w:t>I</w:t>
            </w:r>
          </w:p>
        </w:tc>
        <w:tc>
          <w:tcPr>
            <w:tcW w:w="1522" w:type="pct"/>
            <w:gridSpan w:val="4"/>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b/>
                <w:bCs/>
                <w:sz w:val="20"/>
                <w:szCs w:val="20"/>
              </w:rPr>
            </w:pPr>
            <w:r w:rsidRPr="00D12127">
              <w:rPr>
                <w:b/>
                <w:bCs/>
                <w:sz w:val="20"/>
                <w:szCs w:val="20"/>
              </w:rPr>
              <w:t>Cấp viên đa vi chất cho phụ nữ có thai</w:t>
            </w:r>
          </w:p>
        </w:tc>
        <w:tc>
          <w:tcPr>
            <w:tcW w:w="240"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295"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28" w:type="pct"/>
            <w:gridSpan w:val="5"/>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255"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282" w:type="pct"/>
            <w:gridSpan w:val="5"/>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02" w:type="pct"/>
            <w:gridSpan w:val="5"/>
            <w:tcBorders>
              <w:top w:val="single" w:sz="4" w:space="0" w:color="auto"/>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38" w:type="pct"/>
            <w:gridSpan w:val="6"/>
            <w:tcBorders>
              <w:top w:val="single" w:sz="4" w:space="0" w:color="auto"/>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91" w:type="pct"/>
            <w:gridSpan w:val="4"/>
            <w:tcBorders>
              <w:top w:val="single" w:sz="4" w:space="0" w:color="auto"/>
              <w:left w:val="nil"/>
              <w:bottom w:val="single" w:sz="4" w:space="0" w:color="auto"/>
              <w:right w:val="single" w:sz="4" w:space="0" w:color="auto"/>
            </w:tcBorders>
          </w:tcPr>
          <w:p w:rsidR="001B3B80" w:rsidRPr="00D12127" w:rsidRDefault="001B3B80" w:rsidP="00F75574">
            <w:pPr>
              <w:spacing w:line="276" w:lineRule="auto"/>
              <w:jc w:val="center"/>
              <w:rPr>
                <w:sz w:val="20"/>
                <w:szCs w:val="20"/>
              </w:rPr>
            </w:pPr>
          </w:p>
        </w:tc>
        <w:tc>
          <w:tcPr>
            <w:tcW w:w="27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93" w:type="pct"/>
            <w:gridSpan w:val="6"/>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r>
      <w:tr w:rsidR="00D12127" w:rsidRPr="00D12127" w:rsidTr="0045276C">
        <w:trPr>
          <w:gridAfter w:val="2"/>
          <w:wAfter w:w="180" w:type="pct"/>
          <w:trHeight w:val="255"/>
        </w:trPr>
        <w:tc>
          <w:tcPr>
            <w:tcW w:w="205" w:type="pct"/>
            <w:gridSpan w:val="2"/>
            <w:tcBorders>
              <w:top w:val="nil"/>
              <w:left w:val="single" w:sz="4" w:space="0" w:color="auto"/>
              <w:bottom w:val="single" w:sz="4" w:space="0" w:color="auto"/>
              <w:right w:val="single" w:sz="4" w:space="0" w:color="auto"/>
            </w:tcBorders>
            <w:shd w:val="clear" w:color="auto" w:fill="auto"/>
            <w:vAlign w:val="bottom"/>
          </w:tcPr>
          <w:p w:rsidR="001B3B80" w:rsidRPr="00D12127" w:rsidRDefault="001B3B80" w:rsidP="00083664">
            <w:pPr>
              <w:spacing w:line="276" w:lineRule="auto"/>
              <w:jc w:val="center"/>
              <w:rPr>
                <w:b/>
                <w:bCs/>
                <w:sz w:val="20"/>
                <w:szCs w:val="20"/>
              </w:rPr>
            </w:pPr>
            <w:r w:rsidRPr="00D12127">
              <w:rPr>
                <w:b/>
                <w:bCs/>
                <w:sz w:val="20"/>
                <w:szCs w:val="20"/>
              </w:rPr>
              <w:t>II</w:t>
            </w:r>
          </w:p>
        </w:tc>
        <w:tc>
          <w:tcPr>
            <w:tcW w:w="1522" w:type="pct"/>
            <w:gridSpan w:val="4"/>
            <w:tcBorders>
              <w:top w:val="nil"/>
              <w:left w:val="nil"/>
              <w:bottom w:val="single" w:sz="4" w:space="0" w:color="auto"/>
              <w:right w:val="single" w:sz="4" w:space="0" w:color="auto"/>
            </w:tcBorders>
            <w:shd w:val="clear" w:color="auto" w:fill="auto"/>
            <w:vAlign w:val="bottom"/>
          </w:tcPr>
          <w:p w:rsidR="001B3B80" w:rsidRPr="00D12127" w:rsidRDefault="001B3B80" w:rsidP="00083664">
            <w:pPr>
              <w:spacing w:line="276" w:lineRule="auto"/>
              <w:rPr>
                <w:b/>
                <w:bCs/>
                <w:sz w:val="20"/>
                <w:szCs w:val="20"/>
              </w:rPr>
            </w:pPr>
            <w:r w:rsidRPr="00D12127">
              <w:rPr>
                <w:b/>
                <w:bCs/>
                <w:sz w:val="20"/>
                <w:szCs w:val="20"/>
              </w:rPr>
              <w:t>Cấp viên sắt/đa vi chất cho PNLTSĐ</w:t>
            </w:r>
          </w:p>
        </w:tc>
        <w:tc>
          <w:tcPr>
            <w:tcW w:w="240"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295"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28" w:type="pct"/>
            <w:gridSpan w:val="5"/>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255"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282" w:type="pct"/>
            <w:gridSpan w:val="5"/>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02" w:type="pct"/>
            <w:gridSpan w:val="5"/>
            <w:tcBorders>
              <w:top w:val="single" w:sz="4" w:space="0" w:color="auto"/>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38" w:type="pct"/>
            <w:gridSpan w:val="6"/>
            <w:tcBorders>
              <w:top w:val="single" w:sz="4" w:space="0" w:color="auto"/>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91" w:type="pct"/>
            <w:gridSpan w:val="4"/>
            <w:tcBorders>
              <w:top w:val="single" w:sz="4" w:space="0" w:color="auto"/>
              <w:left w:val="nil"/>
              <w:bottom w:val="single" w:sz="4" w:space="0" w:color="auto"/>
              <w:right w:val="single" w:sz="4" w:space="0" w:color="auto"/>
            </w:tcBorders>
          </w:tcPr>
          <w:p w:rsidR="001B3B80" w:rsidRPr="00D12127" w:rsidRDefault="001B3B80" w:rsidP="00F75574">
            <w:pPr>
              <w:spacing w:line="276" w:lineRule="auto"/>
              <w:jc w:val="center"/>
              <w:rPr>
                <w:sz w:val="20"/>
                <w:szCs w:val="20"/>
              </w:rPr>
            </w:pPr>
          </w:p>
        </w:tc>
        <w:tc>
          <w:tcPr>
            <w:tcW w:w="27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93" w:type="pct"/>
            <w:gridSpan w:val="6"/>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r>
      <w:tr w:rsidR="00D12127" w:rsidRPr="00D12127" w:rsidTr="0045276C">
        <w:trPr>
          <w:gridAfter w:val="2"/>
          <w:wAfter w:w="180" w:type="pct"/>
          <w:trHeight w:val="255"/>
        </w:trPr>
        <w:tc>
          <w:tcPr>
            <w:tcW w:w="205" w:type="pct"/>
            <w:gridSpan w:val="2"/>
            <w:tcBorders>
              <w:top w:val="nil"/>
              <w:left w:val="single" w:sz="4" w:space="0" w:color="auto"/>
              <w:bottom w:val="single" w:sz="4" w:space="0" w:color="auto"/>
              <w:right w:val="single" w:sz="4" w:space="0" w:color="auto"/>
            </w:tcBorders>
            <w:shd w:val="clear" w:color="auto" w:fill="auto"/>
            <w:vAlign w:val="bottom"/>
          </w:tcPr>
          <w:p w:rsidR="001B3B80" w:rsidRPr="00D12127" w:rsidRDefault="001B3B80" w:rsidP="00083664">
            <w:pPr>
              <w:spacing w:line="276" w:lineRule="auto"/>
              <w:jc w:val="center"/>
              <w:rPr>
                <w:b/>
                <w:bCs/>
                <w:sz w:val="20"/>
                <w:szCs w:val="20"/>
              </w:rPr>
            </w:pPr>
            <w:r w:rsidRPr="00D12127">
              <w:rPr>
                <w:b/>
                <w:bCs/>
                <w:sz w:val="20"/>
                <w:szCs w:val="20"/>
              </w:rPr>
              <w:t>III</w:t>
            </w:r>
          </w:p>
        </w:tc>
        <w:tc>
          <w:tcPr>
            <w:tcW w:w="1522" w:type="pct"/>
            <w:gridSpan w:val="4"/>
            <w:tcBorders>
              <w:top w:val="nil"/>
              <w:left w:val="nil"/>
              <w:bottom w:val="single" w:sz="4" w:space="0" w:color="auto"/>
              <w:right w:val="single" w:sz="4" w:space="0" w:color="auto"/>
            </w:tcBorders>
            <w:shd w:val="clear" w:color="auto" w:fill="auto"/>
            <w:vAlign w:val="bottom"/>
          </w:tcPr>
          <w:p w:rsidR="001B3B80" w:rsidRPr="00D12127" w:rsidRDefault="001B3B80" w:rsidP="00083664">
            <w:pPr>
              <w:spacing w:line="276" w:lineRule="auto"/>
              <w:rPr>
                <w:b/>
                <w:bCs/>
                <w:sz w:val="20"/>
                <w:szCs w:val="20"/>
              </w:rPr>
            </w:pPr>
            <w:r w:rsidRPr="00D12127">
              <w:rPr>
                <w:b/>
                <w:bCs/>
                <w:sz w:val="20"/>
                <w:szCs w:val="20"/>
              </w:rPr>
              <w:t>Cấp vitamin A trẻ 6-60 tháng tuổi, phụ nữ sau sinh</w:t>
            </w:r>
          </w:p>
        </w:tc>
        <w:tc>
          <w:tcPr>
            <w:tcW w:w="240"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295"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28" w:type="pct"/>
            <w:gridSpan w:val="5"/>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255"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282" w:type="pct"/>
            <w:gridSpan w:val="5"/>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02" w:type="pct"/>
            <w:gridSpan w:val="5"/>
            <w:tcBorders>
              <w:top w:val="single" w:sz="4" w:space="0" w:color="auto"/>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38" w:type="pct"/>
            <w:gridSpan w:val="6"/>
            <w:tcBorders>
              <w:top w:val="single" w:sz="4" w:space="0" w:color="auto"/>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91" w:type="pct"/>
            <w:gridSpan w:val="4"/>
            <w:tcBorders>
              <w:top w:val="single" w:sz="4" w:space="0" w:color="auto"/>
              <w:left w:val="nil"/>
              <w:bottom w:val="single" w:sz="4" w:space="0" w:color="auto"/>
              <w:right w:val="single" w:sz="4" w:space="0" w:color="auto"/>
            </w:tcBorders>
          </w:tcPr>
          <w:p w:rsidR="001B3B80" w:rsidRPr="00D12127" w:rsidRDefault="001B3B80" w:rsidP="00F75574">
            <w:pPr>
              <w:spacing w:line="276" w:lineRule="auto"/>
              <w:jc w:val="center"/>
              <w:rPr>
                <w:sz w:val="20"/>
                <w:szCs w:val="20"/>
              </w:rPr>
            </w:pPr>
          </w:p>
        </w:tc>
        <w:tc>
          <w:tcPr>
            <w:tcW w:w="27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c>
          <w:tcPr>
            <w:tcW w:w="393" w:type="pct"/>
            <w:gridSpan w:val="6"/>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jc w:val="center"/>
              <w:rPr>
                <w:sz w:val="20"/>
                <w:szCs w:val="20"/>
              </w:rPr>
            </w:pPr>
          </w:p>
        </w:tc>
      </w:tr>
      <w:tr w:rsidR="00D12127" w:rsidRPr="00D12127" w:rsidTr="0045276C">
        <w:trPr>
          <w:gridAfter w:val="2"/>
          <w:wAfter w:w="180" w:type="pct"/>
          <w:trHeight w:val="255"/>
        </w:trPr>
        <w:tc>
          <w:tcPr>
            <w:tcW w:w="205" w:type="pct"/>
            <w:gridSpan w:val="2"/>
            <w:tcBorders>
              <w:top w:val="nil"/>
              <w:left w:val="single" w:sz="4" w:space="0" w:color="auto"/>
              <w:bottom w:val="single" w:sz="4" w:space="0" w:color="auto"/>
              <w:right w:val="single" w:sz="4" w:space="0" w:color="auto"/>
            </w:tcBorders>
            <w:shd w:val="clear" w:color="auto" w:fill="auto"/>
            <w:vAlign w:val="bottom"/>
            <w:hideMark/>
          </w:tcPr>
          <w:p w:rsidR="001B3B80" w:rsidRPr="00D12127" w:rsidRDefault="001B3B80" w:rsidP="00083664">
            <w:pPr>
              <w:spacing w:line="276" w:lineRule="auto"/>
              <w:jc w:val="center"/>
              <w:rPr>
                <w:b/>
                <w:bCs/>
                <w:sz w:val="20"/>
                <w:szCs w:val="20"/>
              </w:rPr>
            </w:pPr>
            <w:r w:rsidRPr="00D12127">
              <w:rPr>
                <w:b/>
                <w:bCs/>
                <w:sz w:val="20"/>
                <w:szCs w:val="20"/>
              </w:rPr>
              <w:t>IV</w:t>
            </w:r>
          </w:p>
        </w:tc>
        <w:tc>
          <w:tcPr>
            <w:tcW w:w="1522" w:type="pct"/>
            <w:gridSpan w:val="4"/>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rPr>
                <w:b/>
                <w:bCs/>
                <w:sz w:val="20"/>
                <w:szCs w:val="20"/>
              </w:rPr>
            </w:pPr>
            <w:r w:rsidRPr="00D12127">
              <w:rPr>
                <w:b/>
                <w:bCs/>
                <w:sz w:val="20"/>
                <w:szCs w:val="20"/>
              </w:rPr>
              <w:t>Cấp kẽm cho trẻ tiêu chảy</w:t>
            </w:r>
          </w:p>
        </w:tc>
        <w:tc>
          <w:tcPr>
            <w:tcW w:w="240" w:type="pct"/>
            <w:gridSpan w:val="3"/>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rPr>
                <w:sz w:val="20"/>
                <w:szCs w:val="20"/>
              </w:rPr>
            </w:pPr>
            <w:r w:rsidRPr="00D12127">
              <w:rPr>
                <w:sz w:val="20"/>
                <w:szCs w:val="20"/>
              </w:rPr>
              <w:t> </w:t>
            </w:r>
          </w:p>
        </w:tc>
        <w:tc>
          <w:tcPr>
            <w:tcW w:w="295" w:type="pct"/>
            <w:gridSpan w:val="3"/>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rPr>
                <w:sz w:val="20"/>
                <w:szCs w:val="20"/>
              </w:rPr>
            </w:pPr>
            <w:r w:rsidRPr="00D12127">
              <w:rPr>
                <w:sz w:val="20"/>
                <w:szCs w:val="20"/>
              </w:rPr>
              <w:t> </w:t>
            </w:r>
          </w:p>
        </w:tc>
        <w:tc>
          <w:tcPr>
            <w:tcW w:w="328" w:type="pct"/>
            <w:gridSpan w:val="5"/>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rPr>
                <w:sz w:val="20"/>
                <w:szCs w:val="20"/>
              </w:rPr>
            </w:pPr>
            <w:r w:rsidRPr="00D12127">
              <w:rPr>
                <w:sz w:val="20"/>
                <w:szCs w:val="20"/>
              </w:rPr>
              <w:t> </w:t>
            </w:r>
          </w:p>
        </w:tc>
        <w:tc>
          <w:tcPr>
            <w:tcW w:w="255" w:type="pct"/>
            <w:gridSpan w:val="3"/>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rPr>
                <w:sz w:val="20"/>
                <w:szCs w:val="20"/>
              </w:rPr>
            </w:pPr>
            <w:r w:rsidRPr="00D12127">
              <w:rPr>
                <w:sz w:val="20"/>
                <w:szCs w:val="20"/>
              </w:rPr>
              <w:t> </w:t>
            </w:r>
          </w:p>
        </w:tc>
        <w:tc>
          <w:tcPr>
            <w:tcW w:w="282" w:type="pct"/>
            <w:gridSpan w:val="5"/>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rPr>
                <w:sz w:val="20"/>
                <w:szCs w:val="20"/>
              </w:rPr>
            </w:pPr>
            <w:r w:rsidRPr="00D12127">
              <w:rPr>
                <w:sz w:val="20"/>
                <w:szCs w:val="20"/>
              </w:rPr>
              <w:t> </w:t>
            </w:r>
          </w:p>
        </w:tc>
        <w:tc>
          <w:tcPr>
            <w:tcW w:w="302" w:type="pct"/>
            <w:gridSpan w:val="5"/>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rPr>
                <w:sz w:val="20"/>
                <w:szCs w:val="20"/>
              </w:rPr>
            </w:pPr>
            <w:r w:rsidRPr="00D12127">
              <w:rPr>
                <w:sz w:val="20"/>
                <w:szCs w:val="20"/>
              </w:rPr>
              <w:t> </w:t>
            </w:r>
          </w:p>
        </w:tc>
        <w:tc>
          <w:tcPr>
            <w:tcW w:w="338" w:type="pct"/>
            <w:gridSpan w:val="6"/>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rPr>
                <w:sz w:val="20"/>
                <w:szCs w:val="20"/>
              </w:rPr>
            </w:pPr>
            <w:r w:rsidRPr="00D12127">
              <w:rPr>
                <w:sz w:val="20"/>
                <w:szCs w:val="20"/>
              </w:rPr>
              <w:t> </w:t>
            </w:r>
          </w:p>
        </w:tc>
        <w:tc>
          <w:tcPr>
            <w:tcW w:w="391" w:type="pct"/>
            <w:gridSpan w:val="4"/>
            <w:tcBorders>
              <w:top w:val="single" w:sz="4" w:space="0" w:color="auto"/>
              <w:left w:val="nil"/>
              <w:bottom w:val="single" w:sz="4" w:space="0" w:color="auto"/>
              <w:right w:val="single" w:sz="4" w:space="0" w:color="auto"/>
            </w:tcBorders>
          </w:tcPr>
          <w:p w:rsidR="001B3B80" w:rsidRPr="00D12127" w:rsidRDefault="001B3B80" w:rsidP="00F75574">
            <w:pPr>
              <w:spacing w:line="276" w:lineRule="auto"/>
              <w:rPr>
                <w:sz w:val="20"/>
                <w:szCs w:val="20"/>
              </w:rPr>
            </w:pPr>
          </w:p>
        </w:tc>
        <w:tc>
          <w:tcPr>
            <w:tcW w:w="270" w:type="pct"/>
            <w:gridSpan w:val="3"/>
            <w:tcBorders>
              <w:top w:val="nil"/>
              <w:left w:val="single" w:sz="4" w:space="0" w:color="auto"/>
              <w:bottom w:val="single" w:sz="4" w:space="0" w:color="auto"/>
              <w:right w:val="single" w:sz="4" w:space="0" w:color="auto"/>
            </w:tcBorders>
            <w:shd w:val="clear" w:color="auto" w:fill="auto"/>
            <w:vAlign w:val="bottom"/>
            <w:hideMark/>
          </w:tcPr>
          <w:p w:rsidR="001B3B80" w:rsidRPr="00D12127" w:rsidRDefault="001B3B80" w:rsidP="00F75574">
            <w:pPr>
              <w:spacing w:line="276" w:lineRule="auto"/>
              <w:rPr>
                <w:sz w:val="20"/>
                <w:szCs w:val="20"/>
              </w:rPr>
            </w:pPr>
            <w:r w:rsidRPr="00D12127">
              <w:rPr>
                <w:sz w:val="20"/>
                <w:szCs w:val="20"/>
              </w:rPr>
              <w:t> </w:t>
            </w:r>
          </w:p>
        </w:tc>
        <w:tc>
          <w:tcPr>
            <w:tcW w:w="393" w:type="pct"/>
            <w:gridSpan w:val="6"/>
            <w:tcBorders>
              <w:top w:val="nil"/>
              <w:left w:val="nil"/>
              <w:bottom w:val="single" w:sz="4" w:space="0" w:color="auto"/>
              <w:right w:val="single" w:sz="4" w:space="0" w:color="auto"/>
            </w:tcBorders>
            <w:shd w:val="clear" w:color="auto" w:fill="auto"/>
            <w:vAlign w:val="bottom"/>
            <w:hideMark/>
          </w:tcPr>
          <w:p w:rsidR="001B3B80" w:rsidRPr="00D12127" w:rsidRDefault="001B3B80" w:rsidP="00F75574">
            <w:pPr>
              <w:spacing w:line="276" w:lineRule="auto"/>
              <w:rPr>
                <w:sz w:val="20"/>
                <w:szCs w:val="20"/>
              </w:rPr>
            </w:pPr>
            <w:r w:rsidRPr="00D12127">
              <w:rPr>
                <w:sz w:val="20"/>
                <w:szCs w:val="20"/>
              </w:rPr>
              <w:t> </w:t>
            </w:r>
          </w:p>
        </w:tc>
      </w:tr>
      <w:tr w:rsidR="00D12127" w:rsidRPr="00D12127" w:rsidTr="0045276C">
        <w:trPr>
          <w:gridAfter w:val="2"/>
          <w:wAfter w:w="180" w:type="pct"/>
          <w:trHeight w:val="255"/>
        </w:trPr>
        <w:tc>
          <w:tcPr>
            <w:tcW w:w="205" w:type="pct"/>
            <w:gridSpan w:val="2"/>
            <w:tcBorders>
              <w:top w:val="nil"/>
              <w:left w:val="single" w:sz="4" w:space="0" w:color="auto"/>
              <w:bottom w:val="single" w:sz="4" w:space="0" w:color="auto"/>
              <w:right w:val="single" w:sz="4" w:space="0" w:color="auto"/>
            </w:tcBorders>
            <w:shd w:val="clear" w:color="auto" w:fill="auto"/>
            <w:vAlign w:val="bottom"/>
          </w:tcPr>
          <w:p w:rsidR="001B3B80" w:rsidRPr="00D12127" w:rsidRDefault="001B3B80" w:rsidP="00583DB4">
            <w:pPr>
              <w:spacing w:line="276" w:lineRule="auto"/>
              <w:jc w:val="center"/>
              <w:rPr>
                <w:b/>
                <w:bCs/>
                <w:sz w:val="20"/>
                <w:szCs w:val="20"/>
              </w:rPr>
            </w:pPr>
            <w:r w:rsidRPr="00D12127">
              <w:rPr>
                <w:b/>
                <w:bCs/>
                <w:sz w:val="20"/>
                <w:szCs w:val="20"/>
              </w:rPr>
              <w:t>V</w:t>
            </w:r>
          </w:p>
        </w:tc>
        <w:tc>
          <w:tcPr>
            <w:tcW w:w="1522" w:type="pct"/>
            <w:gridSpan w:val="4"/>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b/>
                <w:bCs/>
                <w:sz w:val="20"/>
                <w:szCs w:val="20"/>
              </w:rPr>
            </w:pPr>
            <w:r w:rsidRPr="00D12127">
              <w:rPr>
                <w:b/>
                <w:bCs/>
                <w:sz w:val="20"/>
                <w:szCs w:val="20"/>
              </w:rPr>
              <w:t>Cấp bột đa vi chất cho trẻ 6-23 tháng bị SDD</w:t>
            </w:r>
          </w:p>
        </w:tc>
        <w:tc>
          <w:tcPr>
            <w:tcW w:w="240"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295"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328" w:type="pct"/>
            <w:gridSpan w:val="5"/>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255"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282" w:type="pct"/>
            <w:gridSpan w:val="5"/>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302" w:type="pct"/>
            <w:gridSpan w:val="5"/>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338" w:type="pct"/>
            <w:gridSpan w:val="6"/>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391" w:type="pct"/>
            <w:gridSpan w:val="4"/>
            <w:tcBorders>
              <w:top w:val="single" w:sz="4" w:space="0" w:color="auto"/>
              <w:left w:val="nil"/>
              <w:bottom w:val="single" w:sz="4" w:space="0" w:color="auto"/>
              <w:right w:val="single" w:sz="4" w:space="0" w:color="auto"/>
            </w:tcBorders>
          </w:tcPr>
          <w:p w:rsidR="001B3B80" w:rsidRPr="00D12127" w:rsidRDefault="001B3B80" w:rsidP="00F75574">
            <w:pPr>
              <w:spacing w:line="276" w:lineRule="auto"/>
              <w:rPr>
                <w:sz w:val="20"/>
                <w:szCs w:val="20"/>
              </w:rPr>
            </w:pPr>
          </w:p>
        </w:tc>
        <w:tc>
          <w:tcPr>
            <w:tcW w:w="270" w:type="pct"/>
            <w:gridSpan w:val="3"/>
            <w:tcBorders>
              <w:top w:val="nil"/>
              <w:left w:val="single" w:sz="4" w:space="0" w:color="auto"/>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393" w:type="pct"/>
            <w:gridSpan w:val="6"/>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r>
      <w:tr w:rsidR="00D12127" w:rsidRPr="00D12127" w:rsidTr="0045276C">
        <w:trPr>
          <w:gridAfter w:val="2"/>
          <w:wAfter w:w="180" w:type="pct"/>
          <w:trHeight w:val="255"/>
        </w:trPr>
        <w:tc>
          <w:tcPr>
            <w:tcW w:w="205" w:type="pct"/>
            <w:gridSpan w:val="2"/>
            <w:tcBorders>
              <w:top w:val="nil"/>
              <w:left w:val="single" w:sz="4" w:space="0" w:color="auto"/>
              <w:bottom w:val="single" w:sz="4" w:space="0" w:color="auto"/>
              <w:right w:val="single" w:sz="4" w:space="0" w:color="auto"/>
            </w:tcBorders>
            <w:shd w:val="clear" w:color="auto" w:fill="auto"/>
            <w:vAlign w:val="bottom"/>
          </w:tcPr>
          <w:p w:rsidR="001B3B80" w:rsidRPr="00D12127" w:rsidRDefault="001B3B80" w:rsidP="00583DB4">
            <w:pPr>
              <w:spacing w:line="276" w:lineRule="auto"/>
              <w:jc w:val="center"/>
              <w:rPr>
                <w:b/>
                <w:bCs/>
                <w:sz w:val="20"/>
                <w:szCs w:val="20"/>
              </w:rPr>
            </w:pPr>
            <w:r w:rsidRPr="00D12127">
              <w:rPr>
                <w:b/>
                <w:bCs/>
                <w:sz w:val="20"/>
                <w:szCs w:val="20"/>
              </w:rPr>
              <w:t>VI</w:t>
            </w:r>
          </w:p>
        </w:tc>
        <w:tc>
          <w:tcPr>
            <w:tcW w:w="1522" w:type="pct"/>
            <w:gridSpan w:val="4"/>
            <w:tcBorders>
              <w:top w:val="nil"/>
              <w:left w:val="nil"/>
              <w:bottom w:val="single" w:sz="4" w:space="0" w:color="auto"/>
              <w:right w:val="single" w:sz="4" w:space="0" w:color="auto"/>
            </w:tcBorders>
            <w:shd w:val="clear" w:color="auto" w:fill="auto"/>
            <w:vAlign w:val="bottom"/>
          </w:tcPr>
          <w:p w:rsidR="001B3B80" w:rsidRPr="00D12127" w:rsidRDefault="001B3B80" w:rsidP="0016309C">
            <w:pPr>
              <w:spacing w:line="276" w:lineRule="auto"/>
              <w:rPr>
                <w:b/>
                <w:bCs/>
                <w:sz w:val="20"/>
                <w:szCs w:val="20"/>
              </w:rPr>
            </w:pPr>
            <w:r w:rsidRPr="00D12127">
              <w:rPr>
                <w:b/>
                <w:bCs/>
                <w:sz w:val="20"/>
                <w:szCs w:val="20"/>
              </w:rPr>
              <w:t xml:space="preserve">Cấp </w:t>
            </w:r>
            <w:r w:rsidR="0016309C" w:rsidRPr="00D12127">
              <w:rPr>
                <w:b/>
                <w:bCs/>
                <w:sz w:val="20"/>
                <w:szCs w:val="20"/>
              </w:rPr>
              <w:t>thực phẩm dinh dưỡng</w:t>
            </w:r>
            <w:r w:rsidRPr="00D12127">
              <w:rPr>
                <w:b/>
                <w:bCs/>
                <w:sz w:val="20"/>
                <w:szCs w:val="20"/>
              </w:rPr>
              <w:t xml:space="preserve"> cho trẻ 6-59 tháng trong khẩn cấp</w:t>
            </w:r>
          </w:p>
        </w:tc>
        <w:tc>
          <w:tcPr>
            <w:tcW w:w="240"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295"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328" w:type="pct"/>
            <w:gridSpan w:val="5"/>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255" w:type="pct"/>
            <w:gridSpan w:val="3"/>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282" w:type="pct"/>
            <w:gridSpan w:val="5"/>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302" w:type="pct"/>
            <w:gridSpan w:val="5"/>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338" w:type="pct"/>
            <w:gridSpan w:val="6"/>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391" w:type="pct"/>
            <w:gridSpan w:val="4"/>
            <w:tcBorders>
              <w:top w:val="single" w:sz="4" w:space="0" w:color="auto"/>
              <w:left w:val="nil"/>
              <w:bottom w:val="single" w:sz="4" w:space="0" w:color="auto"/>
              <w:right w:val="single" w:sz="4" w:space="0" w:color="auto"/>
            </w:tcBorders>
          </w:tcPr>
          <w:p w:rsidR="001B3B80" w:rsidRPr="00D12127" w:rsidRDefault="001B3B80" w:rsidP="00F75574">
            <w:pPr>
              <w:spacing w:line="276" w:lineRule="auto"/>
              <w:rPr>
                <w:sz w:val="20"/>
                <w:szCs w:val="20"/>
              </w:rPr>
            </w:pPr>
          </w:p>
        </w:tc>
        <w:tc>
          <w:tcPr>
            <w:tcW w:w="270" w:type="pct"/>
            <w:gridSpan w:val="3"/>
            <w:tcBorders>
              <w:top w:val="nil"/>
              <w:left w:val="single" w:sz="4" w:space="0" w:color="auto"/>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c>
          <w:tcPr>
            <w:tcW w:w="393" w:type="pct"/>
            <w:gridSpan w:val="6"/>
            <w:tcBorders>
              <w:top w:val="nil"/>
              <w:left w:val="nil"/>
              <w:bottom w:val="single" w:sz="4" w:space="0" w:color="auto"/>
              <w:right w:val="single" w:sz="4" w:space="0" w:color="auto"/>
            </w:tcBorders>
            <w:shd w:val="clear" w:color="auto" w:fill="auto"/>
            <w:vAlign w:val="bottom"/>
          </w:tcPr>
          <w:p w:rsidR="001B3B80" w:rsidRPr="00D12127" w:rsidRDefault="001B3B80" w:rsidP="00F75574">
            <w:pPr>
              <w:spacing w:line="276" w:lineRule="auto"/>
              <w:rPr>
                <w:sz w:val="20"/>
                <w:szCs w:val="20"/>
              </w:rPr>
            </w:pPr>
          </w:p>
        </w:tc>
      </w:tr>
      <w:tr w:rsidR="00D12127" w:rsidRPr="00D12127" w:rsidTr="0045276C">
        <w:trPr>
          <w:gridAfter w:val="2"/>
          <w:wAfter w:w="180" w:type="pct"/>
          <w:trHeight w:val="255"/>
        </w:trPr>
        <w:tc>
          <w:tcPr>
            <w:tcW w:w="205" w:type="pct"/>
            <w:gridSpan w:val="2"/>
            <w:tcBorders>
              <w:top w:val="nil"/>
              <w:left w:val="single" w:sz="4" w:space="0" w:color="auto"/>
              <w:bottom w:val="single" w:sz="4" w:space="0" w:color="auto"/>
              <w:right w:val="single" w:sz="4" w:space="0" w:color="auto"/>
            </w:tcBorders>
            <w:shd w:val="clear" w:color="auto" w:fill="auto"/>
            <w:vAlign w:val="bottom"/>
          </w:tcPr>
          <w:p w:rsidR="008B6A46" w:rsidRPr="00D12127" w:rsidRDefault="008B6A46" w:rsidP="008B6A46">
            <w:pPr>
              <w:spacing w:line="276" w:lineRule="auto"/>
              <w:jc w:val="center"/>
              <w:rPr>
                <w:b/>
                <w:bCs/>
                <w:sz w:val="20"/>
                <w:szCs w:val="20"/>
              </w:rPr>
            </w:pPr>
            <w:r w:rsidRPr="00D12127">
              <w:rPr>
                <w:b/>
                <w:bCs/>
                <w:sz w:val="20"/>
                <w:szCs w:val="20"/>
              </w:rPr>
              <w:t>VII</w:t>
            </w:r>
          </w:p>
        </w:tc>
        <w:tc>
          <w:tcPr>
            <w:tcW w:w="1522" w:type="pct"/>
            <w:gridSpan w:val="4"/>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b/>
                <w:bCs/>
                <w:sz w:val="20"/>
                <w:szCs w:val="20"/>
              </w:rPr>
            </w:pPr>
            <w:r w:rsidRPr="00D12127">
              <w:rPr>
                <w:b/>
                <w:bCs/>
                <w:sz w:val="20"/>
                <w:szCs w:val="20"/>
              </w:rPr>
              <w:t>Điều trị trẻ 0-72 tháng bị SDD cấp tính nặng</w:t>
            </w:r>
          </w:p>
        </w:tc>
        <w:tc>
          <w:tcPr>
            <w:tcW w:w="240" w:type="pct"/>
            <w:gridSpan w:val="3"/>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295" w:type="pct"/>
            <w:gridSpan w:val="3"/>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28" w:type="pct"/>
            <w:gridSpan w:val="5"/>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255" w:type="pct"/>
            <w:gridSpan w:val="3"/>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282" w:type="pct"/>
            <w:gridSpan w:val="5"/>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02" w:type="pct"/>
            <w:gridSpan w:val="5"/>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38" w:type="pct"/>
            <w:gridSpan w:val="6"/>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91" w:type="pct"/>
            <w:gridSpan w:val="4"/>
            <w:tcBorders>
              <w:top w:val="single" w:sz="4" w:space="0" w:color="auto"/>
              <w:left w:val="nil"/>
              <w:bottom w:val="single" w:sz="4" w:space="0" w:color="auto"/>
              <w:right w:val="single" w:sz="4" w:space="0" w:color="auto"/>
            </w:tcBorders>
          </w:tcPr>
          <w:p w:rsidR="008B6A46" w:rsidRPr="00D12127" w:rsidRDefault="008B6A46" w:rsidP="008B6A46">
            <w:pPr>
              <w:spacing w:line="276" w:lineRule="auto"/>
              <w:rPr>
                <w:sz w:val="20"/>
                <w:szCs w:val="20"/>
              </w:rPr>
            </w:pPr>
          </w:p>
        </w:tc>
        <w:tc>
          <w:tcPr>
            <w:tcW w:w="270" w:type="pct"/>
            <w:gridSpan w:val="3"/>
            <w:tcBorders>
              <w:top w:val="nil"/>
              <w:left w:val="single" w:sz="4" w:space="0" w:color="auto"/>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93" w:type="pct"/>
            <w:gridSpan w:val="6"/>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r>
      <w:tr w:rsidR="00D12127" w:rsidRPr="00D12127" w:rsidTr="0045276C">
        <w:trPr>
          <w:gridAfter w:val="2"/>
          <w:wAfter w:w="180" w:type="pct"/>
          <w:trHeight w:val="255"/>
        </w:trPr>
        <w:tc>
          <w:tcPr>
            <w:tcW w:w="205" w:type="pct"/>
            <w:gridSpan w:val="2"/>
            <w:tcBorders>
              <w:top w:val="nil"/>
              <w:left w:val="single" w:sz="4" w:space="0" w:color="auto"/>
              <w:bottom w:val="single" w:sz="4" w:space="0" w:color="auto"/>
              <w:right w:val="single" w:sz="4" w:space="0" w:color="auto"/>
            </w:tcBorders>
            <w:shd w:val="clear" w:color="auto" w:fill="auto"/>
            <w:vAlign w:val="bottom"/>
          </w:tcPr>
          <w:p w:rsidR="008B6A46" w:rsidRPr="00D12127" w:rsidRDefault="008B6A46" w:rsidP="008B6A46">
            <w:pPr>
              <w:spacing w:line="276" w:lineRule="auto"/>
              <w:jc w:val="center"/>
              <w:rPr>
                <w:b/>
                <w:bCs/>
                <w:sz w:val="20"/>
                <w:szCs w:val="20"/>
              </w:rPr>
            </w:pPr>
            <w:r w:rsidRPr="00D12127">
              <w:rPr>
                <w:b/>
                <w:bCs/>
                <w:sz w:val="20"/>
                <w:szCs w:val="20"/>
              </w:rPr>
              <w:t>VIII</w:t>
            </w:r>
          </w:p>
        </w:tc>
        <w:tc>
          <w:tcPr>
            <w:tcW w:w="1522" w:type="pct"/>
            <w:gridSpan w:val="4"/>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b/>
                <w:bCs/>
                <w:sz w:val="20"/>
                <w:szCs w:val="20"/>
              </w:rPr>
            </w:pPr>
            <w:r w:rsidRPr="00D12127">
              <w:rPr>
                <w:b/>
                <w:bCs/>
                <w:sz w:val="20"/>
                <w:szCs w:val="20"/>
              </w:rPr>
              <w:t>Thuốc tẩy giun cho trẻ dưới 6 tuổi, phụ nữ có thai và PNLTSĐ</w:t>
            </w:r>
          </w:p>
        </w:tc>
        <w:tc>
          <w:tcPr>
            <w:tcW w:w="240" w:type="pct"/>
            <w:gridSpan w:val="3"/>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295" w:type="pct"/>
            <w:gridSpan w:val="3"/>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28" w:type="pct"/>
            <w:gridSpan w:val="5"/>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255" w:type="pct"/>
            <w:gridSpan w:val="3"/>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282" w:type="pct"/>
            <w:gridSpan w:val="5"/>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02" w:type="pct"/>
            <w:gridSpan w:val="5"/>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38" w:type="pct"/>
            <w:gridSpan w:val="6"/>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91" w:type="pct"/>
            <w:gridSpan w:val="4"/>
            <w:tcBorders>
              <w:top w:val="single" w:sz="4" w:space="0" w:color="auto"/>
              <w:left w:val="nil"/>
              <w:bottom w:val="single" w:sz="4" w:space="0" w:color="auto"/>
              <w:right w:val="single" w:sz="4" w:space="0" w:color="auto"/>
            </w:tcBorders>
          </w:tcPr>
          <w:p w:rsidR="008B6A46" w:rsidRPr="00D12127" w:rsidRDefault="008B6A46" w:rsidP="008B6A46">
            <w:pPr>
              <w:spacing w:line="276" w:lineRule="auto"/>
              <w:rPr>
                <w:sz w:val="20"/>
                <w:szCs w:val="20"/>
              </w:rPr>
            </w:pPr>
          </w:p>
        </w:tc>
        <w:tc>
          <w:tcPr>
            <w:tcW w:w="270" w:type="pct"/>
            <w:gridSpan w:val="3"/>
            <w:tcBorders>
              <w:top w:val="nil"/>
              <w:left w:val="single" w:sz="4" w:space="0" w:color="auto"/>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93" w:type="pct"/>
            <w:gridSpan w:val="6"/>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r>
      <w:tr w:rsidR="00D12127" w:rsidRPr="00D12127" w:rsidTr="0045276C">
        <w:trPr>
          <w:gridAfter w:val="2"/>
          <w:wAfter w:w="180" w:type="pct"/>
          <w:trHeight w:val="255"/>
        </w:trPr>
        <w:tc>
          <w:tcPr>
            <w:tcW w:w="205" w:type="pct"/>
            <w:gridSpan w:val="2"/>
            <w:tcBorders>
              <w:top w:val="nil"/>
              <w:left w:val="single" w:sz="4" w:space="0" w:color="auto"/>
              <w:bottom w:val="single" w:sz="4" w:space="0" w:color="auto"/>
              <w:right w:val="single" w:sz="4" w:space="0" w:color="auto"/>
            </w:tcBorders>
            <w:shd w:val="clear" w:color="auto" w:fill="auto"/>
            <w:vAlign w:val="bottom"/>
          </w:tcPr>
          <w:p w:rsidR="008B6A46" w:rsidRPr="00D12127" w:rsidRDefault="008B6A46" w:rsidP="008B6A46">
            <w:pPr>
              <w:spacing w:line="276" w:lineRule="auto"/>
              <w:jc w:val="center"/>
              <w:rPr>
                <w:b/>
                <w:bCs/>
                <w:sz w:val="20"/>
                <w:szCs w:val="20"/>
              </w:rPr>
            </w:pPr>
            <w:r w:rsidRPr="00D12127">
              <w:rPr>
                <w:b/>
                <w:bCs/>
                <w:sz w:val="20"/>
                <w:szCs w:val="20"/>
              </w:rPr>
              <w:t>IX</w:t>
            </w:r>
          </w:p>
        </w:tc>
        <w:tc>
          <w:tcPr>
            <w:tcW w:w="1522" w:type="pct"/>
            <w:gridSpan w:val="4"/>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b/>
                <w:bCs/>
                <w:sz w:val="20"/>
                <w:szCs w:val="20"/>
              </w:rPr>
            </w:pPr>
            <w:r w:rsidRPr="00D12127">
              <w:rPr>
                <w:b/>
                <w:bCs/>
                <w:sz w:val="20"/>
                <w:szCs w:val="20"/>
              </w:rPr>
              <w:t>Cấp đa vi chất cho trẻ học đường bị SDD</w:t>
            </w:r>
          </w:p>
        </w:tc>
        <w:tc>
          <w:tcPr>
            <w:tcW w:w="240" w:type="pct"/>
            <w:gridSpan w:val="3"/>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295" w:type="pct"/>
            <w:gridSpan w:val="3"/>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28" w:type="pct"/>
            <w:gridSpan w:val="5"/>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255" w:type="pct"/>
            <w:gridSpan w:val="3"/>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282" w:type="pct"/>
            <w:gridSpan w:val="5"/>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02" w:type="pct"/>
            <w:gridSpan w:val="5"/>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38" w:type="pct"/>
            <w:gridSpan w:val="6"/>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91" w:type="pct"/>
            <w:gridSpan w:val="4"/>
            <w:tcBorders>
              <w:top w:val="single" w:sz="4" w:space="0" w:color="auto"/>
              <w:left w:val="nil"/>
              <w:bottom w:val="single" w:sz="4" w:space="0" w:color="auto"/>
              <w:right w:val="single" w:sz="4" w:space="0" w:color="auto"/>
            </w:tcBorders>
          </w:tcPr>
          <w:p w:rsidR="008B6A46" w:rsidRPr="00D12127" w:rsidRDefault="008B6A46" w:rsidP="008B6A46">
            <w:pPr>
              <w:spacing w:line="276" w:lineRule="auto"/>
              <w:rPr>
                <w:sz w:val="20"/>
                <w:szCs w:val="20"/>
              </w:rPr>
            </w:pPr>
          </w:p>
        </w:tc>
        <w:tc>
          <w:tcPr>
            <w:tcW w:w="27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c>
          <w:tcPr>
            <w:tcW w:w="393" w:type="pct"/>
            <w:gridSpan w:val="6"/>
            <w:tcBorders>
              <w:top w:val="nil"/>
              <w:left w:val="nil"/>
              <w:bottom w:val="single" w:sz="4" w:space="0" w:color="auto"/>
              <w:right w:val="single" w:sz="4" w:space="0" w:color="auto"/>
            </w:tcBorders>
            <w:shd w:val="clear" w:color="auto" w:fill="auto"/>
            <w:vAlign w:val="bottom"/>
          </w:tcPr>
          <w:p w:rsidR="008B6A46" w:rsidRPr="00D12127" w:rsidRDefault="008B6A46" w:rsidP="008B6A46">
            <w:pPr>
              <w:spacing w:line="276" w:lineRule="auto"/>
              <w:rPr>
                <w:sz w:val="20"/>
                <w:szCs w:val="20"/>
              </w:rPr>
            </w:pPr>
          </w:p>
        </w:tc>
      </w:tr>
      <w:tr w:rsidR="00D12127" w:rsidRPr="00D12127" w:rsidTr="0045276C">
        <w:trPr>
          <w:gridAfter w:val="2"/>
          <w:wAfter w:w="180" w:type="pct"/>
          <w:trHeight w:val="255"/>
        </w:trPr>
        <w:tc>
          <w:tcPr>
            <w:tcW w:w="205" w:type="pct"/>
            <w:gridSpan w:val="2"/>
            <w:tcBorders>
              <w:top w:val="nil"/>
              <w:left w:val="nil"/>
              <w:bottom w:val="nil"/>
              <w:right w:val="nil"/>
            </w:tcBorders>
            <w:shd w:val="clear" w:color="auto" w:fill="auto"/>
            <w:vAlign w:val="bottom"/>
          </w:tcPr>
          <w:p w:rsidR="008B6A46" w:rsidRPr="00D12127" w:rsidRDefault="008B6A46" w:rsidP="008B6A46">
            <w:pPr>
              <w:spacing w:line="276" w:lineRule="auto"/>
              <w:rPr>
                <w:sz w:val="20"/>
                <w:szCs w:val="20"/>
              </w:rPr>
            </w:pPr>
          </w:p>
        </w:tc>
        <w:tc>
          <w:tcPr>
            <w:tcW w:w="1522" w:type="pct"/>
            <w:gridSpan w:val="4"/>
            <w:tcBorders>
              <w:top w:val="nil"/>
              <w:left w:val="nil"/>
              <w:bottom w:val="nil"/>
              <w:right w:val="nil"/>
            </w:tcBorders>
            <w:shd w:val="clear" w:color="auto" w:fill="auto"/>
            <w:vAlign w:val="bottom"/>
          </w:tcPr>
          <w:p w:rsidR="008B6A46" w:rsidRPr="00D12127" w:rsidRDefault="008B6A46" w:rsidP="008B6A46">
            <w:pPr>
              <w:spacing w:line="276" w:lineRule="auto"/>
              <w:rPr>
                <w:b/>
                <w:bCs/>
                <w:sz w:val="20"/>
                <w:szCs w:val="20"/>
              </w:rPr>
            </w:pPr>
          </w:p>
        </w:tc>
        <w:tc>
          <w:tcPr>
            <w:tcW w:w="240" w:type="pct"/>
            <w:gridSpan w:val="3"/>
            <w:tcBorders>
              <w:top w:val="nil"/>
              <w:left w:val="nil"/>
              <w:bottom w:val="nil"/>
              <w:right w:val="nil"/>
            </w:tcBorders>
            <w:shd w:val="clear" w:color="auto" w:fill="auto"/>
            <w:vAlign w:val="bottom"/>
          </w:tcPr>
          <w:p w:rsidR="008B6A46" w:rsidRPr="00D12127" w:rsidRDefault="008B6A46" w:rsidP="008B6A46">
            <w:pPr>
              <w:spacing w:line="276" w:lineRule="auto"/>
              <w:rPr>
                <w:b/>
                <w:bCs/>
                <w:sz w:val="20"/>
                <w:szCs w:val="20"/>
              </w:rPr>
            </w:pPr>
          </w:p>
        </w:tc>
        <w:tc>
          <w:tcPr>
            <w:tcW w:w="295" w:type="pct"/>
            <w:gridSpan w:val="3"/>
            <w:tcBorders>
              <w:top w:val="nil"/>
              <w:left w:val="nil"/>
              <w:bottom w:val="nil"/>
              <w:right w:val="nil"/>
            </w:tcBorders>
            <w:shd w:val="clear" w:color="auto" w:fill="auto"/>
            <w:vAlign w:val="bottom"/>
          </w:tcPr>
          <w:p w:rsidR="008B6A46" w:rsidRPr="00D12127" w:rsidRDefault="008B6A46" w:rsidP="008B6A46">
            <w:pPr>
              <w:spacing w:line="276" w:lineRule="auto"/>
              <w:rPr>
                <w:sz w:val="20"/>
                <w:szCs w:val="20"/>
              </w:rPr>
            </w:pPr>
          </w:p>
        </w:tc>
        <w:tc>
          <w:tcPr>
            <w:tcW w:w="79" w:type="pct"/>
            <w:gridSpan w:val="2"/>
            <w:tcBorders>
              <w:top w:val="nil"/>
              <w:left w:val="nil"/>
              <w:bottom w:val="nil"/>
              <w:right w:val="nil"/>
            </w:tcBorders>
            <w:shd w:val="clear" w:color="auto" w:fill="auto"/>
            <w:vAlign w:val="bottom"/>
          </w:tcPr>
          <w:p w:rsidR="008B6A46" w:rsidRPr="00D12127" w:rsidRDefault="008B6A46" w:rsidP="008B6A46">
            <w:pPr>
              <w:spacing w:line="276" w:lineRule="auto"/>
              <w:rPr>
                <w:sz w:val="20"/>
                <w:szCs w:val="20"/>
              </w:rPr>
            </w:pPr>
          </w:p>
        </w:tc>
        <w:tc>
          <w:tcPr>
            <w:tcW w:w="249" w:type="pct"/>
            <w:gridSpan w:val="3"/>
            <w:tcBorders>
              <w:top w:val="nil"/>
              <w:left w:val="nil"/>
              <w:bottom w:val="nil"/>
              <w:right w:val="nil"/>
            </w:tcBorders>
            <w:shd w:val="clear" w:color="auto" w:fill="auto"/>
            <w:vAlign w:val="bottom"/>
          </w:tcPr>
          <w:p w:rsidR="008B6A46" w:rsidRPr="00D12127" w:rsidRDefault="008B6A46" w:rsidP="008B6A46">
            <w:pPr>
              <w:spacing w:line="276" w:lineRule="auto"/>
              <w:rPr>
                <w:sz w:val="20"/>
                <w:szCs w:val="20"/>
              </w:rPr>
            </w:pPr>
          </w:p>
        </w:tc>
        <w:tc>
          <w:tcPr>
            <w:tcW w:w="465" w:type="pct"/>
            <w:gridSpan w:val="7"/>
            <w:tcBorders>
              <w:top w:val="nil"/>
              <w:left w:val="nil"/>
              <w:bottom w:val="nil"/>
              <w:right w:val="nil"/>
            </w:tcBorders>
            <w:shd w:val="clear" w:color="auto" w:fill="auto"/>
            <w:vAlign w:val="bottom"/>
          </w:tcPr>
          <w:p w:rsidR="008B6A46" w:rsidRPr="00D12127" w:rsidRDefault="008B6A46" w:rsidP="008B6A46">
            <w:pPr>
              <w:spacing w:line="276" w:lineRule="auto"/>
              <w:rPr>
                <w:sz w:val="20"/>
                <w:szCs w:val="20"/>
              </w:rPr>
            </w:pPr>
          </w:p>
        </w:tc>
        <w:tc>
          <w:tcPr>
            <w:tcW w:w="627" w:type="pct"/>
            <w:gridSpan w:val="11"/>
            <w:tcBorders>
              <w:top w:val="nil"/>
              <w:left w:val="nil"/>
              <w:bottom w:val="nil"/>
              <w:right w:val="nil"/>
            </w:tcBorders>
            <w:shd w:val="clear" w:color="auto" w:fill="auto"/>
            <w:noWrap/>
            <w:vAlign w:val="bottom"/>
          </w:tcPr>
          <w:p w:rsidR="008B6A46" w:rsidRPr="00D12127" w:rsidRDefault="008B6A46" w:rsidP="008B6A46">
            <w:pPr>
              <w:spacing w:line="276" w:lineRule="auto"/>
              <w:ind w:right="-1383"/>
              <w:rPr>
                <w:b/>
                <w:bCs/>
                <w:sz w:val="20"/>
                <w:szCs w:val="20"/>
              </w:rPr>
            </w:pPr>
          </w:p>
        </w:tc>
        <w:tc>
          <w:tcPr>
            <w:tcW w:w="394" w:type="pct"/>
            <w:gridSpan w:val="4"/>
            <w:tcBorders>
              <w:top w:val="nil"/>
              <w:left w:val="nil"/>
              <w:bottom w:val="nil"/>
              <w:right w:val="nil"/>
            </w:tcBorders>
            <w:shd w:val="clear" w:color="auto" w:fill="auto"/>
            <w:vAlign w:val="bottom"/>
          </w:tcPr>
          <w:p w:rsidR="008B6A46" w:rsidRPr="00D12127" w:rsidRDefault="008B6A46" w:rsidP="008B6A46">
            <w:pPr>
              <w:spacing w:line="276" w:lineRule="auto"/>
              <w:rPr>
                <w:b/>
                <w:bCs/>
                <w:sz w:val="20"/>
                <w:szCs w:val="20"/>
              </w:rPr>
            </w:pPr>
          </w:p>
        </w:tc>
        <w:tc>
          <w:tcPr>
            <w:tcW w:w="423" w:type="pct"/>
            <w:gridSpan w:val="6"/>
            <w:tcBorders>
              <w:top w:val="nil"/>
              <w:left w:val="nil"/>
              <w:bottom w:val="nil"/>
              <w:right w:val="nil"/>
            </w:tcBorders>
          </w:tcPr>
          <w:p w:rsidR="008B6A46" w:rsidRPr="00D12127" w:rsidRDefault="008B6A46" w:rsidP="008B6A46">
            <w:pPr>
              <w:spacing w:line="276" w:lineRule="auto"/>
              <w:rPr>
                <w:sz w:val="20"/>
                <w:szCs w:val="20"/>
              </w:rPr>
            </w:pPr>
          </w:p>
        </w:tc>
        <w:tc>
          <w:tcPr>
            <w:tcW w:w="234" w:type="pct"/>
            <w:gridSpan w:val="3"/>
            <w:tcBorders>
              <w:top w:val="nil"/>
              <w:left w:val="nil"/>
              <w:bottom w:val="nil"/>
              <w:right w:val="nil"/>
            </w:tcBorders>
            <w:shd w:val="clear" w:color="auto" w:fill="auto"/>
            <w:vAlign w:val="bottom"/>
          </w:tcPr>
          <w:p w:rsidR="008B6A46" w:rsidRPr="00D12127" w:rsidRDefault="008B6A46" w:rsidP="008B6A46">
            <w:pPr>
              <w:spacing w:line="276" w:lineRule="auto"/>
              <w:rPr>
                <w:sz w:val="20"/>
                <w:szCs w:val="20"/>
              </w:rPr>
            </w:pPr>
          </w:p>
        </w:tc>
        <w:tc>
          <w:tcPr>
            <w:tcW w:w="88" w:type="pct"/>
            <w:tcBorders>
              <w:top w:val="nil"/>
              <w:left w:val="nil"/>
              <w:bottom w:val="nil"/>
              <w:right w:val="nil"/>
            </w:tcBorders>
            <w:shd w:val="clear" w:color="auto" w:fill="auto"/>
            <w:vAlign w:val="bottom"/>
          </w:tcPr>
          <w:p w:rsidR="008B6A46" w:rsidRPr="00D12127" w:rsidRDefault="008B6A46" w:rsidP="008B6A46">
            <w:pPr>
              <w:spacing w:line="276" w:lineRule="auto"/>
              <w:rPr>
                <w:sz w:val="20"/>
                <w:szCs w:val="20"/>
              </w:rPr>
            </w:pPr>
          </w:p>
        </w:tc>
      </w:tr>
      <w:tr w:rsidR="00D12127" w:rsidRPr="00D12127" w:rsidTr="0045276C">
        <w:trPr>
          <w:gridAfter w:val="2"/>
          <w:wAfter w:w="180" w:type="pct"/>
          <w:trHeight w:val="255"/>
        </w:trPr>
        <w:tc>
          <w:tcPr>
            <w:tcW w:w="205" w:type="pct"/>
            <w:gridSpan w:val="2"/>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1522" w:type="pct"/>
            <w:gridSpan w:val="4"/>
            <w:tcBorders>
              <w:top w:val="nil"/>
              <w:left w:val="nil"/>
              <w:bottom w:val="nil"/>
              <w:right w:val="nil"/>
            </w:tcBorders>
            <w:shd w:val="clear" w:color="auto" w:fill="auto"/>
            <w:vAlign w:val="bottom"/>
            <w:hideMark/>
          </w:tcPr>
          <w:p w:rsidR="008B6A46" w:rsidRPr="00D12127" w:rsidRDefault="008B6A46" w:rsidP="008B6A46">
            <w:pPr>
              <w:spacing w:line="276" w:lineRule="auto"/>
              <w:rPr>
                <w:b/>
                <w:bCs/>
                <w:sz w:val="20"/>
                <w:szCs w:val="20"/>
              </w:rPr>
            </w:pPr>
            <w:r w:rsidRPr="00D12127">
              <w:rPr>
                <w:b/>
                <w:bCs/>
                <w:sz w:val="20"/>
                <w:szCs w:val="20"/>
              </w:rPr>
              <w:t xml:space="preserve">Lập biểu </w:t>
            </w:r>
          </w:p>
        </w:tc>
        <w:tc>
          <w:tcPr>
            <w:tcW w:w="240"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b/>
                <w:bCs/>
                <w:sz w:val="20"/>
                <w:szCs w:val="20"/>
              </w:rPr>
            </w:pPr>
          </w:p>
        </w:tc>
        <w:tc>
          <w:tcPr>
            <w:tcW w:w="295"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79" w:type="pct"/>
            <w:gridSpan w:val="2"/>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249"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465" w:type="pct"/>
            <w:gridSpan w:val="7"/>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627" w:type="pct"/>
            <w:gridSpan w:val="11"/>
            <w:tcBorders>
              <w:top w:val="nil"/>
              <w:left w:val="nil"/>
              <w:bottom w:val="nil"/>
              <w:right w:val="nil"/>
            </w:tcBorders>
            <w:shd w:val="clear" w:color="auto" w:fill="auto"/>
            <w:noWrap/>
            <w:vAlign w:val="bottom"/>
            <w:hideMark/>
          </w:tcPr>
          <w:p w:rsidR="008B6A46" w:rsidRPr="00D12127" w:rsidRDefault="008B6A46" w:rsidP="008B6A46">
            <w:pPr>
              <w:spacing w:line="276" w:lineRule="auto"/>
              <w:ind w:right="-1383"/>
              <w:rPr>
                <w:b/>
                <w:bCs/>
                <w:sz w:val="20"/>
                <w:szCs w:val="20"/>
              </w:rPr>
            </w:pPr>
            <w:r w:rsidRPr="00D12127">
              <w:rPr>
                <w:b/>
                <w:bCs/>
                <w:sz w:val="20"/>
                <w:szCs w:val="20"/>
              </w:rPr>
              <w:t>Thủ trưởng đơn vị</w:t>
            </w:r>
          </w:p>
        </w:tc>
        <w:tc>
          <w:tcPr>
            <w:tcW w:w="394" w:type="pct"/>
            <w:gridSpan w:val="4"/>
            <w:tcBorders>
              <w:top w:val="nil"/>
              <w:left w:val="nil"/>
              <w:bottom w:val="nil"/>
              <w:right w:val="nil"/>
            </w:tcBorders>
            <w:shd w:val="clear" w:color="auto" w:fill="auto"/>
            <w:vAlign w:val="bottom"/>
            <w:hideMark/>
          </w:tcPr>
          <w:p w:rsidR="008B6A46" w:rsidRPr="00D12127" w:rsidRDefault="008B6A46" w:rsidP="008B6A46">
            <w:pPr>
              <w:spacing w:line="276" w:lineRule="auto"/>
              <w:rPr>
                <w:b/>
                <w:bCs/>
                <w:sz w:val="20"/>
                <w:szCs w:val="20"/>
              </w:rPr>
            </w:pPr>
          </w:p>
        </w:tc>
        <w:tc>
          <w:tcPr>
            <w:tcW w:w="423" w:type="pct"/>
            <w:gridSpan w:val="6"/>
            <w:tcBorders>
              <w:top w:val="nil"/>
              <w:left w:val="nil"/>
              <w:bottom w:val="nil"/>
              <w:right w:val="nil"/>
            </w:tcBorders>
          </w:tcPr>
          <w:p w:rsidR="008B6A46" w:rsidRPr="00D12127" w:rsidRDefault="008B6A46" w:rsidP="008B6A46">
            <w:pPr>
              <w:spacing w:line="276" w:lineRule="auto"/>
              <w:rPr>
                <w:sz w:val="20"/>
                <w:szCs w:val="20"/>
              </w:rPr>
            </w:pPr>
          </w:p>
        </w:tc>
        <w:tc>
          <w:tcPr>
            <w:tcW w:w="234"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88" w:type="pct"/>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r>
      <w:tr w:rsidR="00D12127" w:rsidRPr="00D12127" w:rsidTr="0045276C">
        <w:trPr>
          <w:gridAfter w:val="2"/>
          <w:wAfter w:w="180" w:type="pct"/>
          <w:trHeight w:val="255"/>
        </w:trPr>
        <w:tc>
          <w:tcPr>
            <w:tcW w:w="205" w:type="pct"/>
            <w:gridSpan w:val="2"/>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1522" w:type="pct"/>
            <w:gridSpan w:val="4"/>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r w:rsidRPr="00D12127">
              <w:rPr>
                <w:sz w:val="20"/>
                <w:szCs w:val="20"/>
              </w:rPr>
              <w:t>(Ký và ghi rõ họ tên)</w:t>
            </w:r>
          </w:p>
        </w:tc>
        <w:tc>
          <w:tcPr>
            <w:tcW w:w="240"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295"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79" w:type="pct"/>
            <w:gridSpan w:val="2"/>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249"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465" w:type="pct"/>
            <w:gridSpan w:val="7"/>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627" w:type="pct"/>
            <w:gridSpan w:val="11"/>
            <w:tcBorders>
              <w:top w:val="nil"/>
              <w:left w:val="nil"/>
              <w:bottom w:val="nil"/>
              <w:right w:val="nil"/>
            </w:tcBorders>
            <w:shd w:val="clear" w:color="auto" w:fill="auto"/>
            <w:noWrap/>
            <w:vAlign w:val="bottom"/>
            <w:hideMark/>
          </w:tcPr>
          <w:p w:rsidR="008B6A46" w:rsidRPr="00D12127" w:rsidRDefault="008B6A46" w:rsidP="008B6A46">
            <w:pPr>
              <w:spacing w:line="276" w:lineRule="auto"/>
              <w:ind w:right="-397"/>
              <w:rPr>
                <w:sz w:val="20"/>
                <w:szCs w:val="20"/>
              </w:rPr>
            </w:pPr>
            <w:r w:rsidRPr="00D12127">
              <w:rPr>
                <w:sz w:val="20"/>
                <w:szCs w:val="20"/>
              </w:rPr>
              <w:t>(Ký tên, đóng dấu)</w:t>
            </w:r>
          </w:p>
        </w:tc>
        <w:tc>
          <w:tcPr>
            <w:tcW w:w="394" w:type="pct"/>
            <w:gridSpan w:val="4"/>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423" w:type="pct"/>
            <w:gridSpan w:val="6"/>
            <w:tcBorders>
              <w:top w:val="nil"/>
              <w:left w:val="nil"/>
              <w:bottom w:val="nil"/>
              <w:right w:val="nil"/>
            </w:tcBorders>
          </w:tcPr>
          <w:p w:rsidR="008B6A46" w:rsidRPr="00D12127" w:rsidRDefault="008B6A46" w:rsidP="008B6A46">
            <w:pPr>
              <w:spacing w:line="276" w:lineRule="auto"/>
              <w:rPr>
                <w:sz w:val="20"/>
                <w:szCs w:val="20"/>
              </w:rPr>
            </w:pPr>
          </w:p>
        </w:tc>
        <w:tc>
          <w:tcPr>
            <w:tcW w:w="234"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88" w:type="pct"/>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r>
      <w:tr w:rsidR="00D12127" w:rsidRPr="00D12127" w:rsidTr="0045276C">
        <w:trPr>
          <w:gridAfter w:val="2"/>
          <w:wAfter w:w="180" w:type="pct"/>
          <w:trHeight w:val="255"/>
        </w:trPr>
        <w:tc>
          <w:tcPr>
            <w:tcW w:w="205" w:type="pct"/>
            <w:gridSpan w:val="2"/>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1522" w:type="pct"/>
            <w:gridSpan w:val="4"/>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r w:rsidRPr="00D12127">
              <w:rPr>
                <w:sz w:val="20"/>
                <w:szCs w:val="20"/>
              </w:rPr>
              <w:t xml:space="preserve">Ghi chú: </w:t>
            </w:r>
          </w:p>
        </w:tc>
        <w:tc>
          <w:tcPr>
            <w:tcW w:w="240"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295"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79" w:type="pct"/>
            <w:gridSpan w:val="2"/>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249"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465" w:type="pct"/>
            <w:gridSpan w:val="7"/>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141"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233"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338" w:type="pct"/>
            <w:gridSpan w:val="6"/>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391" w:type="pct"/>
            <w:gridSpan w:val="4"/>
            <w:tcBorders>
              <w:top w:val="nil"/>
              <w:left w:val="nil"/>
              <w:bottom w:val="nil"/>
              <w:right w:val="nil"/>
            </w:tcBorders>
          </w:tcPr>
          <w:p w:rsidR="008B6A46" w:rsidRPr="00D12127" w:rsidRDefault="008B6A46" w:rsidP="008B6A46">
            <w:pPr>
              <w:spacing w:line="276" w:lineRule="auto"/>
              <w:rPr>
                <w:sz w:val="20"/>
                <w:szCs w:val="20"/>
              </w:rPr>
            </w:pPr>
          </w:p>
        </w:tc>
        <w:tc>
          <w:tcPr>
            <w:tcW w:w="418" w:type="pct"/>
            <w:gridSpan w:val="6"/>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245"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r>
      <w:tr w:rsidR="00D12127" w:rsidRPr="00D12127" w:rsidTr="0045276C">
        <w:trPr>
          <w:gridAfter w:val="2"/>
          <w:wAfter w:w="180" w:type="pct"/>
          <w:trHeight w:val="255"/>
        </w:trPr>
        <w:tc>
          <w:tcPr>
            <w:tcW w:w="205" w:type="pct"/>
            <w:gridSpan w:val="2"/>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2385" w:type="pct"/>
            <w:gridSpan w:val="15"/>
            <w:tcBorders>
              <w:top w:val="nil"/>
              <w:left w:val="nil"/>
              <w:bottom w:val="nil"/>
              <w:right w:val="nil"/>
            </w:tcBorders>
            <w:shd w:val="clear" w:color="auto" w:fill="auto"/>
            <w:noWrap/>
            <w:vAlign w:val="bottom"/>
            <w:hideMark/>
          </w:tcPr>
          <w:p w:rsidR="008B6A46" w:rsidRPr="00D12127" w:rsidRDefault="008B6A46" w:rsidP="008B6A46">
            <w:pPr>
              <w:spacing w:line="276" w:lineRule="auto"/>
              <w:rPr>
                <w:sz w:val="20"/>
                <w:szCs w:val="20"/>
              </w:rPr>
            </w:pPr>
            <w:r w:rsidRPr="00D12127">
              <w:rPr>
                <w:sz w:val="20"/>
                <w:szCs w:val="20"/>
              </w:rPr>
              <w:t>a. Đối với kế hoạch cả giai đoạn gửi về Viện Dinh dưỡng trước ngày 31/7/2022.</w:t>
            </w:r>
          </w:p>
        </w:tc>
        <w:tc>
          <w:tcPr>
            <w:tcW w:w="325" w:type="pct"/>
            <w:gridSpan w:val="4"/>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212" w:type="pct"/>
            <w:gridSpan w:val="4"/>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302" w:type="pct"/>
            <w:gridSpan w:val="5"/>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338" w:type="pct"/>
            <w:gridSpan w:val="6"/>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391" w:type="pct"/>
            <w:gridSpan w:val="4"/>
            <w:tcBorders>
              <w:top w:val="nil"/>
              <w:left w:val="nil"/>
              <w:bottom w:val="nil"/>
              <w:right w:val="nil"/>
            </w:tcBorders>
          </w:tcPr>
          <w:p w:rsidR="008B6A46" w:rsidRPr="00D12127" w:rsidRDefault="008B6A46" w:rsidP="008B6A46">
            <w:pPr>
              <w:spacing w:line="276" w:lineRule="auto"/>
              <w:rPr>
                <w:sz w:val="20"/>
                <w:szCs w:val="20"/>
              </w:rPr>
            </w:pPr>
          </w:p>
        </w:tc>
        <w:tc>
          <w:tcPr>
            <w:tcW w:w="270"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393" w:type="pct"/>
            <w:gridSpan w:val="6"/>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r>
      <w:tr w:rsidR="00D12127" w:rsidRPr="00D12127" w:rsidTr="0045276C">
        <w:trPr>
          <w:gridAfter w:val="2"/>
          <w:wAfter w:w="180" w:type="pct"/>
          <w:trHeight w:val="255"/>
        </w:trPr>
        <w:tc>
          <w:tcPr>
            <w:tcW w:w="205" w:type="pct"/>
            <w:gridSpan w:val="2"/>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2385" w:type="pct"/>
            <w:gridSpan w:val="15"/>
            <w:tcBorders>
              <w:top w:val="nil"/>
              <w:left w:val="nil"/>
              <w:bottom w:val="nil"/>
              <w:right w:val="nil"/>
            </w:tcBorders>
            <w:shd w:val="clear" w:color="auto" w:fill="auto"/>
            <w:noWrap/>
            <w:vAlign w:val="bottom"/>
            <w:hideMark/>
          </w:tcPr>
          <w:p w:rsidR="008B6A46" w:rsidRPr="00D12127" w:rsidRDefault="008B6A46" w:rsidP="008B6A46">
            <w:pPr>
              <w:spacing w:line="276" w:lineRule="auto"/>
              <w:rPr>
                <w:sz w:val="20"/>
                <w:szCs w:val="20"/>
              </w:rPr>
            </w:pPr>
            <w:r w:rsidRPr="00D12127">
              <w:rPr>
                <w:sz w:val="20"/>
                <w:szCs w:val="20"/>
              </w:rPr>
              <w:t>b. Đối với kế hoạch năm gửi về Viện Dinh dưỡng trước ngày 31/7 hàng năm.</w:t>
            </w:r>
          </w:p>
        </w:tc>
        <w:tc>
          <w:tcPr>
            <w:tcW w:w="325" w:type="pct"/>
            <w:gridSpan w:val="4"/>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212" w:type="pct"/>
            <w:gridSpan w:val="4"/>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302" w:type="pct"/>
            <w:gridSpan w:val="5"/>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338" w:type="pct"/>
            <w:gridSpan w:val="6"/>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391" w:type="pct"/>
            <w:gridSpan w:val="4"/>
            <w:tcBorders>
              <w:top w:val="nil"/>
              <w:left w:val="nil"/>
              <w:bottom w:val="nil"/>
              <w:right w:val="nil"/>
            </w:tcBorders>
          </w:tcPr>
          <w:p w:rsidR="008B6A46" w:rsidRPr="00D12127" w:rsidRDefault="008B6A46" w:rsidP="008B6A46">
            <w:pPr>
              <w:spacing w:line="276" w:lineRule="auto"/>
              <w:rPr>
                <w:sz w:val="20"/>
                <w:szCs w:val="20"/>
              </w:rPr>
            </w:pPr>
          </w:p>
        </w:tc>
        <w:tc>
          <w:tcPr>
            <w:tcW w:w="270" w:type="pct"/>
            <w:gridSpan w:val="3"/>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c>
          <w:tcPr>
            <w:tcW w:w="393" w:type="pct"/>
            <w:gridSpan w:val="6"/>
            <w:tcBorders>
              <w:top w:val="nil"/>
              <w:left w:val="nil"/>
              <w:bottom w:val="nil"/>
              <w:right w:val="nil"/>
            </w:tcBorders>
            <w:shd w:val="clear" w:color="auto" w:fill="auto"/>
            <w:vAlign w:val="bottom"/>
            <w:hideMark/>
          </w:tcPr>
          <w:p w:rsidR="008B6A46" w:rsidRPr="00D12127" w:rsidRDefault="008B6A46" w:rsidP="008B6A46">
            <w:pPr>
              <w:spacing w:line="276" w:lineRule="auto"/>
              <w:rPr>
                <w:sz w:val="20"/>
                <w:szCs w:val="20"/>
              </w:rPr>
            </w:pPr>
          </w:p>
        </w:tc>
      </w:tr>
      <w:tr w:rsidR="00D12127" w:rsidRPr="00D12127" w:rsidTr="0045276C">
        <w:trPr>
          <w:gridBefore w:val="1"/>
          <w:gridAfter w:val="1"/>
          <w:wBefore w:w="59" w:type="pct"/>
          <w:wAfter w:w="48" w:type="pct"/>
          <w:trHeight w:val="255"/>
        </w:trPr>
        <w:tc>
          <w:tcPr>
            <w:tcW w:w="200" w:type="pct"/>
            <w:gridSpan w:val="2"/>
            <w:tcBorders>
              <w:top w:val="nil"/>
              <w:left w:val="nil"/>
              <w:bottom w:val="nil"/>
              <w:right w:val="nil"/>
            </w:tcBorders>
          </w:tcPr>
          <w:p w:rsidR="001B3B80" w:rsidRPr="00D12127" w:rsidRDefault="001B3B80" w:rsidP="00F75574">
            <w:pPr>
              <w:spacing w:line="276" w:lineRule="auto"/>
              <w:jc w:val="center"/>
            </w:pPr>
            <w:r w:rsidRPr="00D12127">
              <w:lastRenderedPageBreak/>
              <w:br w:type="page"/>
            </w:r>
          </w:p>
        </w:tc>
        <w:tc>
          <w:tcPr>
            <w:tcW w:w="4693" w:type="pct"/>
            <w:gridSpan w:val="47"/>
            <w:tcBorders>
              <w:top w:val="nil"/>
              <w:left w:val="nil"/>
              <w:bottom w:val="nil"/>
              <w:right w:val="nil"/>
            </w:tcBorders>
            <w:shd w:val="clear" w:color="auto" w:fill="auto"/>
            <w:vAlign w:val="bottom"/>
            <w:hideMark/>
          </w:tcPr>
          <w:p w:rsidR="001B3B80" w:rsidRPr="00D12127" w:rsidRDefault="001B3B80" w:rsidP="0017592C">
            <w:pPr>
              <w:spacing w:line="276" w:lineRule="auto"/>
              <w:jc w:val="center"/>
              <w:rPr>
                <w:b/>
                <w:bCs/>
                <w:sz w:val="20"/>
                <w:szCs w:val="20"/>
              </w:rPr>
            </w:pPr>
            <w:r w:rsidRPr="00D12127">
              <w:br w:type="page"/>
            </w:r>
            <w:r w:rsidRPr="00D12127">
              <w:rPr>
                <w:b/>
                <w:bCs/>
                <w:sz w:val="20"/>
                <w:szCs w:val="20"/>
              </w:rPr>
              <w:t>Mẫu số 2b</w:t>
            </w:r>
          </w:p>
        </w:tc>
      </w:tr>
      <w:tr w:rsidR="00D12127" w:rsidRPr="00D12127" w:rsidTr="0045276C">
        <w:trPr>
          <w:gridBefore w:val="1"/>
          <w:gridAfter w:val="1"/>
          <w:wBefore w:w="59" w:type="pct"/>
          <w:wAfter w:w="48" w:type="pct"/>
          <w:trHeight w:val="255"/>
        </w:trPr>
        <w:tc>
          <w:tcPr>
            <w:tcW w:w="200" w:type="pct"/>
            <w:gridSpan w:val="2"/>
            <w:tcBorders>
              <w:top w:val="nil"/>
              <w:left w:val="nil"/>
              <w:bottom w:val="nil"/>
              <w:right w:val="nil"/>
            </w:tcBorders>
            <w:shd w:val="clear" w:color="auto" w:fill="auto"/>
            <w:vAlign w:val="bottom"/>
            <w:hideMark/>
          </w:tcPr>
          <w:p w:rsidR="008B6A46" w:rsidRPr="00D12127" w:rsidRDefault="008B6A46" w:rsidP="00F75574">
            <w:pPr>
              <w:spacing w:line="276" w:lineRule="auto"/>
              <w:jc w:val="center"/>
              <w:rPr>
                <w:b/>
                <w:bCs/>
                <w:sz w:val="20"/>
                <w:szCs w:val="20"/>
              </w:rPr>
            </w:pPr>
          </w:p>
        </w:tc>
        <w:tc>
          <w:tcPr>
            <w:tcW w:w="1491" w:type="pct"/>
            <w:gridSpan w:val="4"/>
            <w:tcBorders>
              <w:top w:val="nil"/>
              <w:left w:val="nil"/>
              <w:bottom w:val="nil"/>
              <w:right w:val="nil"/>
            </w:tcBorders>
            <w:shd w:val="clear" w:color="auto" w:fill="auto"/>
            <w:vAlign w:val="bottom"/>
            <w:hideMark/>
          </w:tcPr>
          <w:p w:rsidR="008B6A46" w:rsidRPr="00D12127" w:rsidRDefault="008B6A46" w:rsidP="00A30962">
            <w:pPr>
              <w:spacing w:line="276" w:lineRule="auto"/>
              <w:jc w:val="center"/>
              <w:rPr>
                <w:b/>
                <w:bCs/>
                <w:sz w:val="20"/>
                <w:szCs w:val="20"/>
              </w:rPr>
            </w:pPr>
            <w:r w:rsidRPr="00D12127">
              <w:rPr>
                <w:b/>
                <w:bCs/>
                <w:sz w:val="20"/>
                <w:szCs w:val="20"/>
              </w:rPr>
              <w:t>Tỉnh, thành phố…………………….</w:t>
            </w:r>
          </w:p>
        </w:tc>
        <w:tc>
          <w:tcPr>
            <w:tcW w:w="272" w:type="pct"/>
            <w:gridSpan w:val="3"/>
            <w:tcBorders>
              <w:top w:val="nil"/>
              <w:left w:val="nil"/>
              <w:bottom w:val="nil"/>
              <w:right w:val="nil"/>
            </w:tcBorders>
            <w:shd w:val="clear" w:color="auto" w:fill="auto"/>
            <w:vAlign w:val="bottom"/>
            <w:hideMark/>
          </w:tcPr>
          <w:p w:rsidR="008B6A46" w:rsidRPr="00D12127" w:rsidRDefault="008B6A46" w:rsidP="00F75574">
            <w:pPr>
              <w:spacing w:line="276" w:lineRule="auto"/>
              <w:jc w:val="center"/>
              <w:rPr>
                <w:b/>
                <w:bCs/>
                <w:sz w:val="20"/>
                <w:szCs w:val="20"/>
              </w:rPr>
            </w:pPr>
          </w:p>
        </w:tc>
        <w:tc>
          <w:tcPr>
            <w:tcW w:w="264" w:type="pct"/>
            <w:gridSpan w:val="3"/>
            <w:tcBorders>
              <w:top w:val="nil"/>
              <w:left w:val="nil"/>
              <w:bottom w:val="nil"/>
              <w:right w:val="nil"/>
            </w:tcBorders>
            <w:shd w:val="clear" w:color="auto" w:fill="auto"/>
            <w:noWrap/>
            <w:vAlign w:val="bottom"/>
            <w:hideMark/>
          </w:tcPr>
          <w:p w:rsidR="008B6A46" w:rsidRPr="00D12127" w:rsidRDefault="008B6A46" w:rsidP="00F75574">
            <w:pPr>
              <w:spacing w:line="276" w:lineRule="auto"/>
              <w:rPr>
                <w:sz w:val="20"/>
                <w:szCs w:val="20"/>
              </w:rPr>
            </w:pPr>
          </w:p>
        </w:tc>
        <w:tc>
          <w:tcPr>
            <w:tcW w:w="235" w:type="pct"/>
            <w:gridSpan w:val="3"/>
            <w:tcBorders>
              <w:top w:val="nil"/>
              <w:left w:val="nil"/>
              <w:bottom w:val="nil"/>
              <w:right w:val="nil"/>
            </w:tcBorders>
            <w:shd w:val="clear" w:color="auto" w:fill="auto"/>
            <w:noWrap/>
            <w:vAlign w:val="bottom"/>
            <w:hideMark/>
          </w:tcPr>
          <w:p w:rsidR="008B6A46" w:rsidRPr="00D12127" w:rsidRDefault="008B6A46" w:rsidP="00F75574">
            <w:pPr>
              <w:spacing w:line="276" w:lineRule="auto"/>
              <w:rPr>
                <w:sz w:val="20"/>
                <w:szCs w:val="20"/>
              </w:rPr>
            </w:pPr>
          </w:p>
        </w:tc>
        <w:tc>
          <w:tcPr>
            <w:tcW w:w="238" w:type="pct"/>
            <w:gridSpan w:val="3"/>
            <w:tcBorders>
              <w:top w:val="nil"/>
              <w:left w:val="nil"/>
              <w:bottom w:val="nil"/>
              <w:right w:val="nil"/>
            </w:tcBorders>
            <w:shd w:val="clear" w:color="auto" w:fill="auto"/>
            <w:noWrap/>
            <w:vAlign w:val="bottom"/>
            <w:hideMark/>
          </w:tcPr>
          <w:p w:rsidR="008B6A46" w:rsidRPr="00D12127" w:rsidRDefault="008B6A46" w:rsidP="00F75574">
            <w:pPr>
              <w:spacing w:line="276" w:lineRule="auto"/>
              <w:rPr>
                <w:sz w:val="20"/>
                <w:szCs w:val="20"/>
              </w:rPr>
            </w:pPr>
          </w:p>
        </w:tc>
        <w:tc>
          <w:tcPr>
            <w:tcW w:w="1526" w:type="pct"/>
            <w:gridSpan w:val="23"/>
            <w:tcBorders>
              <w:top w:val="nil"/>
              <w:left w:val="nil"/>
              <w:bottom w:val="nil"/>
              <w:right w:val="nil"/>
            </w:tcBorders>
          </w:tcPr>
          <w:p w:rsidR="008B6A46" w:rsidRPr="00D12127" w:rsidRDefault="008B6A46" w:rsidP="008B6A46">
            <w:pPr>
              <w:spacing w:line="276" w:lineRule="auto"/>
              <w:ind w:right="-437" w:hanging="156"/>
              <w:jc w:val="center"/>
              <w:rPr>
                <w:b/>
                <w:bCs/>
                <w:sz w:val="20"/>
                <w:szCs w:val="20"/>
              </w:rPr>
            </w:pPr>
            <w:r w:rsidRPr="00D12127">
              <w:rPr>
                <w:b/>
                <w:bCs/>
                <w:sz w:val="20"/>
                <w:szCs w:val="20"/>
              </w:rPr>
              <w:t>CỘNG HÒA XÃ HỘI CHỦ NGHĨA VIỆT NAM</w:t>
            </w:r>
          </w:p>
        </w:tc>
        <w:tc>
          <w:tcPr>
            <w:tcW w:w="667" w:type="pct"/>
            <w:gridSpan w:val="8"/>
            <w:tcBorders>
              <w:top w:val="nil"/>
              <w:left w:val="nil"/>
              <w:bottom w:val="nil"/>
              <w:right w:val="nil"/>
            </w:tcBorders>
            <w:shd w:val="clear" w:color="auto" w:fill="auto"/>
            <w:vAlign w:val="bottom"/>
            <w:hideMark/>
          </w:tcPr>
          <w:p w:rsidR="008B6A46" w:rsidRPr="00D12127" w:rsidRDefault="008B6A46" w:rsidP="00F75574">
            <w:pPr>
              <w:spacing w:line="276" w:lineRule="auto"/>
              <w:jc w:val="center"/>
              <w:rPr>
                <w:b/>
                <w:bCs/>
                <w:sz w:val="20"/>
                <w:szCs w:val="20"/>
              </w:rPr>
            </w:pPr>
          </w:p>
        </w:tc>
      </w:tr>
      <w:tr w:rsidR="00D12127" w:rsidRPr="00D12127" w:rsidTr="0045276C">
        <w:trPr>
          <w:gridBefore w:val="1"/>
          <w:gridAfter w:val="1"/>
          <w:wBefore w:w="59" w:type="pct"/>
          <w:wAfter w:w="48" w:type="pct"/>
          <w:trHeight w:val="255"/>
        </w:trPr>
        <w:tc>
          <w:tcPr>
            <w:tcW w:w="200" w:type="pct"/>
            <w:gridSpan w:val="2"/>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1491" w:type="pct"/>
            <w:gridSpan w:val="4"/>
            <w:tcBorders>
              <w:top w:val="nil"/>
              <w:left w:val="nil"/>
              <w:bottom w:val="nil"/>
              <w:right w:val="nil"/>
            </w:tcBorders>
            <w:shd w:val="clear" w:color="auto" w:fill="auto"/>
            <w:vAlign w:val="bottom"/>
            <w:hideMark/>
          </w:tcPr>
          <w:p w:rsidR="001B3B80" w:rsidRPr="00D12127" w:rsidRDefault="001B3B80" w:rsidP="00F75574">
            <w:pPr>
              <w:spacing w:line="276" w:lineRule="auto"/>
              <w:jc w:val="center"/>
              <w:rPr>
                <w:sz w:val="20"/>
                <w:szCs w:val="20"/>
              </w:rPr>
            </w:pPr>
          </w:p>
        </w:tc>
        <w:tc>
          <w:tcPr>
            <w:tcW w:w="272" w:type="pct"/>
            <w:gridSpan w:val="3"/>
            <w:tcBorders>
              <w:top w:val="nil"/>
              <w:left w:val="nil"/>
              <w:bottom w:val="nil"/>
              <w:right w:val="nil"/>
            </w:tcBorders>
            <w:shd w:val="clear" w:color="auto" w:fill="auto"/>
            <w:vAlign w:val="bottom"/>
            <w:hideMark/>
          </w:tcPr>
          <w:p w:rsidR="001B3B80" w:rsidRPr="00D12127" w:rsidRDefault="001B3B80" w:rsidP="00F75574">
            <w:pPr>
              <w:spacing w:line="276" w:lineRule="auto"/>
              <w:jc w:val="center"/>
              <w:rPr>
                <w:sz w:val="20"/>
                <w:szCs w:val="20"/>
              </w:rPr>
            </w:pPr>
          </w:p>
        </w:tc>
        <w:tc>
          <w:tcPr>
            <w:tcW w:w="264" w:type="pct"/>
            <w:gridSpan w:val="3"/>
            <w:tcBorders>
              <w:top w:val="nil"/>
              <w:left w:val="nil"/>
              <w:bottom w:val="nil"/>
              <w:right w:val="nil"/>
            </w:tcBorders>
            <w:shd w:val="clear" w:color="auto" w:fill="auto"/>
            <w:vAlign w:val="bottom"/>
            <w:hideMark/>
          </w:tcPr>
          <w:p w:rsidR="001B3B80" w:rsidRPr="00D12127" w:rsidRDefault="001B3B80" w:rsidP="00F75574">
            <w:pPr>
              <w:spacing w:line="276" w:lineRule="auto"/>
              <w:jc w:val="center"/>
              <w:rPr>
                <w:sz w:val="20"/>
                <w:szCs w:val="20"/>
              </w:rPr>
            </w:pPr>
          </w:p>
        </w:tc>
        <w:tc>
          <w:tcPr>
            <w:tcW w:w="235" w:type="pct"/>
            <w:gridSpan w:val="3"/>
            <w:tcBorders>
              <w:top w:val="nil"/>
              <w:left w:val="nil"/>
              <w:bottom w:val="nil"/>
              <w:right w:val="nil"/>
            </w:tcBorders>
            <w:shd w:val="clear" w:color="auto" w:fill="auto"/>
            <w:noWrap/>
            <w:vAlign w:val="bottom"/>
            <w:hideMark/>
          </w:tcPr>
          <w:p w:rsidR="001B3B80" w:rsidRPr="00D12127" w:rsidRDefault="001B3B80" w:rsidP="00F75574">
            <w:pPr>
              <w:spacing w:line="276" w:lineRule="auto"/>
              <w:jc w:val="center"/>
              <w:rPr>
                <w:sz w:val="20"/>
                <w:szCs w:val="20"/>
              </w:rPr>
            </w:pPr>
          </w:p>
        </w:tc>
        <w:tc>
          <w:tcPr>
            <w:tcW w:w="238" w:type="pct"/>
            <w:gridSpan w:val="3"/>
            <w:tcBorders>
              <w:top w:val="nil"/>
              <w:left w:val="nil"/>
              <w:bottom w:val="nil"/>
              <w:right w:val="nil"/>
            </w:tcBorders>
            <w:shd w:val="clear" w:color="auto" w:fill="auto"/>
            <w:noWrap/>
            <w:vAlign w:val="bottom"/>
            <w:hideMark/>
          </w:tcPr>
          <w:p w:rsidR="001B3B80" w:rsidRPr="00D12127" w:rsidRDefault="001B3B80" w:rsidP="00F75574">
            <w:pPr>
              <w:spacing w:line="276" w:lineRule="auto"/>
              <w:rPr>
                <w:sz w:val="20"/>
                <w:szCs w:val="20"/>
              </w:rPr>
            </w:pPr>
          </w:p>
        </w:tc>
        <w:tc>
          <w:tcPr>
            <w:tcW w:w="478" w:type="pct"/>
            <w:gridSpan w:val="9"/>
            <w:tcBorders>
              <w:top w:val="nil"/>
              <w:left w:val="nil"/>
              <w:bottom w:val="nil"/>
              <w:right w:val="nil"/>
            </w:tcBorders>
          </w:tcPr>
          <w:p w:rsidR="001B3B80" w:rsidRPr="00D12127" w:rsidRDefault="001B3B80" w:rsidP="00F75574">
            <w:pPr>
              <w:spacing w:line="276" w:lineRule="auto"/>
              <w:jc w:val="center"/>
              <w:rPr>
                <w:b/>
                <w:bCs/>
                <w:sz w:val="20"/>
                <w:szCs w:val="20"/>
                <w:u w:val="single"/>
              </w:rPr>
            </w:pPr>
          </w:p>
        </w:tc>
        <w:tc>
          <w:tcPr>
            <w:tcW w:w="1048" w:type="pct"/>
            <w:gridSpan w:val="14"/>
            <w:tcBorders>
              <w:top w:val="nil"/>
              <w:left w:val="nil"/>
              <w:bottom w:val="nil"/>
              <w:right w:val="nil"/>
            </w:tcBorders>
            <w:shd w:val="clear" w:color="auto" w:fill="auto"/>
            <w:noWrap/>
            <w:vAlign w:val="bottom"/>
            <w:hideMark/>
          </w:tcPr>
          <w:p w:rsidR="001B3B80" w:rsidRPr="00D12127" w:rsidRDefault="001B3B80" w:rsidP="00F75574">
            <w:pPr>
              <w:spacing w:line="276" w:lineRule="auto"/>
              <w:jc w:val="center"/>
              <w:rPr>
                <w:b/>
                <w:bCs/>
                <w:sz w:val="20"/>
                <w:szCs w:val="20"/>
                <w:u w:val="single"/>
              </w:rPr>
            </w:pPr>
            <w:r w:rsidRPr="00D12127">
              <w:rPr>
                <w:b/>
                <w:bCs/>
                <w:sz w:val="20"/>
                <w:szCs w:val="20"/>
                <w:u w:val="single"/>
              </w:rPr>
              <w:t xml:space="preserve">Độc lập </w:t>
            </w:r>
            <w:r w:rsidR="0017592C" w:rsidRPr="00D12127">
              <w:rPr>
                <w:b/>
                <w:bCs/>
                <w:sz w:val="20"/>
                <w:szCs w:val="20"/>
                <w:u w:val="single"/>
              </w:rPr>
              <w:t>–</w:t>
            </w:r>
            <w:r w:rsidRPr="00D12127">
              <w:rPr>
                <w:b/>
                <w:bCs/>
                <w:sz w:val="20"/>
                <w:szCs w:val="20"/>
                <w:u w:val="single"/>
              </w:rPr>
              <w:t xml:space="preserve"> Tự do </w:t>
            </w:r>
            <w:r w:rsidR="0017592C" w:rsidRPr="00D12127">
              <w:rPr>
                <w:b/>
                <w:bCs/>
                <w:sz w:val="20"/>
                <w:szCs w:val="20"/>
                <w:u w:val="single"/>
              </w:rPr>
              <w:t>–</w:t>
            </w:r>
            <w:r w:rsidRPr="00D12127">
              <w:rPr>
                <w:b/>
                <w:bCs/>
                <w:sz w:val="20"/>
                <w:szCs w:val="20"/>
                <w:u w:val="single"/>
              </w:rPr>
              <w:t xml:space="preserve"> Hạnh phúc</w:t>
            </w:r>
          </w:p>
        </w:tc>
        <w:tc>
          <w:tcPr>
            <w:tcW w:w="667" w:type="pct"/>
            <w:gridSpan w:val="8"/>
            <w:tcBorders>
              <w:top w:val="nil"/>
              <w:left w:val="nil"/>
              <w:bottom w:val="nil"/>
              <w:right w:val="nil"/>
            </w:tcBorders>
            <w:shd w:val="clear" w:color="auto" w:fill="auto"/>
            <w:vAlign w:val="bottom"/>
            <w:hideMark/>
          </w:tcPr>
          <w:p w:rsidR="001B3B80" w:rsidRPr="00D12127" w:rsidRDefault="001B3B80" w:rsidP="00F75574">
            <w:pPr>
              <w:spacing w:line="276" w:lineRule="auto"/>
              <w:jc w:val="center"/>
              <w:rPr>
                <w:sz w:val="20"/>
                <w:szCs w:val="20"/>
              </w:rPr>
            </w:pPr>
          </w:p>
        </w:tc>
      </w:tr>
      <w:tr w:rsidR="00D12127" w:rsidRPr="00D12127" w:rsidTr="0045276C">
        <w:trPr>
          <w:gridBefore w:val="1"/>
          <w:gridAfter w:val="1"/>
          <w:wBefore w:w="59" w:type="pct"/>
          <w:wAfter w:w="48" w:type="pct"/>
          <w:trHeight w:val="255"/>
        </w:trPr>
        <w:tc>
          <w:tcPr>
            <w:tcW w:w="200" w:type="pct"/>
            <w:gridSpan w:val="2"/>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1491" w:type="pct"/>
            <w:gridSpan w:val="4"/>
            <w:tcBorders>
              <w:top w:val="nil"/>
              <w:left w:val="nil"/>
              <w:bottom w:val="nil"/>
              <w:right w:val="nil"/>
            </w:tcBorders>
            <w:shd w:val="clear" w:color="auto" w:fill="auto"/>
            <w:vAlign w:val="bottom"/>
            <w:hideMark/>
          </w:tcPr>
          <w:p w:rsidR="001B3B80" w:rsidRPr="00D12127" w:rsidRDefault="001B3B80" w:rsidP="00F75574">
            <w:pPr>
              <w:spacing w:line="276" w:lineRule="auto"/>
              <w:jc w:val="center"/>
              <w:rPr>
                <w:i/>
                <w:iCs/>
                <w:sz w:val="20"/>
                <w:szCs w:val="20"/>
              </w:rPr>
            </w:pPr>
            <w:r w:rsidRPr="00D12127">
              <w:rPr>
                <w:i/>
                <w:iCs/>
                <w:sz w:val="20"/>
                <w:szCs w:val="20"/>
              </w:rPr>
              <w:t>Số:             /KH-</w:t>
            </w:r>
          </w:p>
        </w:tc>
        <w:tc>
          <w:tcPr>
            <w:tcW w:w="272" w:type="pct"/>
            <w:gridSpan w:val="3"/>
            <w:tcBorders>
              <w:top w:val="nil"/>
              <w:left w:val="nil"/>
              <w:bottom w:val="nil"/>
              <w:right w:val="nil"/>
            </w:tcBorders>
            <w:shd w:val="clear" w:color="auto" w:fill="auto"/>
            <w:vAlign w:val="bottom"/>
            <w:hideMark/>
          </w:tcPr>
          <w:p w:rsidR="001B3B80" w:rsidRPr="00D12127" w:rsidRDefault="001B3B80" w:rsidP="00F75574">
            <w:pPr>
              <w:spacing w:line="276" w:lineRule="auto"/>
              <w:jc w:val="center"/>
              <w:rPr>
                <w:i/>
                <w:iCs/>
                <w:sz w:val="20"/>
                <w:szCs w:val="20"/>
              </w:rPr>
            </w:pPr>
          </w:p>
        </w:tc>
        <w:tc>
          <w:tcPr>
            <w:tcW w:w="264" w:type="pct"/>
            <w:gridSpan w:val="3"/>
            <w:tcBorders>
              <w:top w:val="nil"/>
              <w:left w:val="nil"/>
              <w:bottom w:val="nil"/>
              <w:right w:val="nil"/>
            </w:tcBorders>
            <w:shd w:val="clear" w:color="auto" w:fill="auto"/>
            <w:vAlign w:val="bottom"/>
            <w:hideMark/>
          </w:tcPr>
          <w:p w:rsidR="001B3B80" w:rsidRPr="00D12127" w:rsidRDefault="001B3B80" w:rsidP="00F75574">
            <w:pPr>
              <w:spacing w:line="276" w:lineRule="auto"/>
              <w:jc w:val="center"/>
              <w:rPr>
                <w:sz w:val="20"/>
                <w:szCs w:val="20"/>
              </w:rPr>
            </w:pPr>
          </w:p>
        </w:tc>
        <w:tc>
          <w:tcPr>
            <w:tcW w:w="235" w:type="pct"/>
            <w:gridSpan w:val="3"/>
            <w:tcBorders>
              <w:top w:val="nil"/>
              <w:left w:val="nil"/>
              <w:bottom w:val="nil"/>
              <w:right w:val="nil"/>
            </w:tcBorders>
            <w:shd w:val="clear" w:color="auto" w:fill="auto"/>
            <w:noWrap/>
            <w:vAlign w:val="bottom"/>
            <w:hideMark/>
          </w:tcPr>
          <w:p w:rsidR="001B3B80" w:rsidRPr="00D12127" w:rsidRDefault="001B3B80" w:rsidP="00F75574">
            <w:pPr>
              <w:spacing w:line="276" w:lineRule="auto"/>
              <w:jc w:val="center"/>
              <w:rPr>
                <w:sz w:val="20"/>
                <w:szCs w:val="20"/>
              </w:rPr>
            </w:pPr>
          </w:p>
        </w:tc>
        <w:tc>
          <w:tcPr>
            <w:tcW w:w="238" w:type="pct"/>
            <w:gridSpan w:val="3"/>
            <w:tcBorders>
              <w:top w:val="nil"/>
              <w:left w:val="nil"/>
              <w:bottom w:val="nil"/>
              <w:right w:val="nil"/>
            </w:tcBorders>
            <w:shd w:val="clear" w:color="auto" w:fill="auto"/>
            <w:noWrap/>
            <w:vAlign w:val="bottom"/>
            <w:hideMark/>
          </w:tcPr>
          <w:p w:rsidR="001B3B80" w:rsidRPr="00D12127" w:rsidRDefault="001B3B80" w:rsidP="00F75574">
            <w:pPr>
              <w:spacing w:line="276" w:lineRule="auto"/>
              <w:rPr>
                <w:sz w:val="20"/>
                <w:szCs w:val="20"/>
              </w:rPr>
            </w:pPr>
          </w:p>
        </w:tc>
        <w:tc>
          <w:tcPr>
            <w:tcW w:w="255" w:type="pct"/>
            <w:gridSpan w:val="4"/>
            <w:tcBorders>
              <w:top w:val="nil"/>
              <w:left w:val="nil"/>
              <w:bottom w:val="nil"/>
              <w:right w:val="nil"/>
            </w:tcBorders>
            <w:shd w:val="clear" w:color="auto" w:fill="auto"/>
            <w:noWrap/>
            <w:vAlign w:val="bottom"/>
            <w:hideMark/>
          </w:tcPr>
          <w:p w:rsidR="001B3B80" w:rsidRPr="00D12127" w:rsidRDefault="001B3B80" w:rsidP="00F75574">
            <w:pPr>
              <w:spacing w:line="276" w:lineRule="auto"/>
              <w:rPr>
                <w:sz w:val="20"/>
                <w:szCs w:val="20"/>
              </w:rPr>
            </w:pPr>
          </w:p>
        </w:tc>
        <w:tc>
          <w:tcPr>
            <w:tcW w:w="358" w:type="pct"/>
            <w:gridSpan w:val="6"/>
            <w:tcBorders>
              <w:top w:val="nil"/>
              <w:left w:val="nil"/>
              <w:bottom w:val="nil"/>
              <w:right w:val="nil"/>
            </w:tcBorders>
          </w:tcPr>
          <w:p w:rsidR="001B3B80" w:rsidRPr="00D12127" w:rsidRDefault="001B3B80" w:rsidP="00F75574">
            <w:pPr>
              <w:spacing w:line="276" w:lineRule="auto"/>
              <w:rPr>
                <w:i/>
                <w:iCs/>
                <w:sz w:val="20"/>
                <w:szCs w:val="20"/>
              </w:rPr>
            </w:pPr>
          </w:p>
        </w:tc>
        <w:tc>
          <w:tcPr>
            <w:tcW w:w="913" w:type="pct"/>
            <w:gridSpan w:val="13"/>
            <w:tcBorders>
              <w:top w:val="nil"/>
              <w:left w:val="nil"/>
              <w:bottom w:val="nil"/>
              <w:right w:val="nil"/>
            </w:tcBorders>
            <w:shd w:val="clear" w:color="auto" w:fill="auto"/>
            <w:noWrap/>
            <w:vAlign w:val="bottom"/>
            <w:hideMark/>
          </w:tcPr>
          <w:p w:rsidR="001B3B80" w:rsidRPr="00D12127" w:rsidRDefault="001B3B80" w:rsidP="00672C3E">
            <w:pPr>
              <w:spacing w:line="276" w:lineRule="auto"/>
              <w:ind w:hanging="656"/>
              <w:rPr>
                <w:i/>
                <w:iCs/>
                <w:sz w:val="20"/>
                <w:szCs w:val="20"/>
              </w:rPr>
            </w:pPr>
            <w:r w:rsidRPr="00D12127">
              <w:rPr>
                <w:i/>
                <w:iCs/>
                <w:sz w:val="20"/>
                <w:szCs w:val="20"/>
              </w:rPr>
              <w:t>………, ngày…….tháng……năm 20….</w:t>
            </w:r>
          </w:p>
        </w:tc>
        <w:tc>
          <w:tcPr>
            <w:tcW w:w="667" w:type="pct"/>
            <w:gridSpan w:val="8"/>
            <w:tcBorders>
              <w:top w:val="nil"/>
              <w:left w:val="nil"/>
              <w:bottom w:val="nil"/>
              <w:right w:val="nil"/>
            </w:tcBorders>
            <w:shd w:val="clear" w:color="auto" w:fill="auto"/>
            <w:vAlign w:val="bottom"/>
            <w:hideMark/>
          </w:tcPr>
          <w:p w:rsidR="001B3B80" w:rsidRPr="00D12127" w:rsidRDefault="001B3B80" w:rsidP="00F75574">
            <w:pPr>
              <w:spacing w:line="276" w:lineRule="auto"/>
              <w:rPr>
                <w:i/>
                <w:iCs/>
                <w:sz w:val="20"/>
                <w:szCs w:val="20"/>
              </w:rPr>
            </w:pPr>
          </w:p>
        </w:tc>
      </w:tr>
      <w:tr w:rsidR="00D12127" w:rsidRPr="00D12127" w:rsidTr="0045276C">
        <w:trPr>
          <w:gridBefore w:val="1"/>
          <w:gridAfter w:val="1"/>
          <w:wBefore w:w="59" w:type="pct"/>
          <w:wAfter w:w="48" w:type="pct"/>
          <w:trHeight w:val="150"/>
        </w:trPr>
        <w:tc>
          <w:tcPr>
            <w:tcW w:w="200" w:type="pct"/>
            <w:gridSpan w:val="2"/>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1491" w:type="pct"/>
            <w:gridSpan w:val="4"/>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272" w:type="pct"/>
            <w:gridSpan w:val="3"/>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264" w:type="pct"/>
            <w:gridSpan w:val="3"/>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235" w:type="pct"/>
            <w:gridSpan w:val="3"/>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255" w:type="pct"/>
            <w:gridSpan w:val="4"/>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223" w:type="pct"/>
            <w:gridSpan w:val="5"/>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271" w:type="pct"/>
            <w:gridSpan w:val="3"/>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79" w:type="pct"/>
            <w:gridSpan w:val="2"/>
            <w:tcBorders>
              <w:top w:val="nil"/>
              <w:left w:val="nil"/>
              <w:bottom w:val="nil"/>
              <w:right w:val="nil"/>
            </w:tcBorders>
          </w:tcPr>
          <w:p w:rsidR="001B3B80" w:rsidRPr="00D12127" w:rsidRDefault="001B3B80" w:rsidP="00F75574">
            <w:pPr>
              <w:spacing w:line="276" w:lineRule="auto"/>
              <w:rPr>
                <w:sz w:val="20"/>
                <w:szCs w:val="20"/>
              </w:rPr>
            </w:pPr>
          </w:p>
        </w:tc>
        <w:tc>
          <w:tcPr>
            <w:tcW w:w="269" w:type="pct"/>
            <w:gridSpan w:val="4"/>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428" w:type="pct"/>
            <w:gridSpan w:val="5"/>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667" w:type="pct"/>
            <w:gridSpan w:val="8"/>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r>
      <w:tr w:rsidR="00D12127" w:rsidRPr="00D12127" w:rsidTr="0045276C">
        <w:trPr>
          <w:gridBefore w:val="1"/>
          <w:gridAfter w:val="1"/>
          <w:wBefore w:w="59" w:type="pct"/>
          <w:wAfter w:w="48" w:type="pct"/>
          <w:trHeight w:val="735"/>
        </w:trPr>
        <w:tc>
          <w:tcPr>
            <w:tcW w:w="200" w:type="pct"/>
            <w:gridSpan w:val="2"/>
            <w:tcBorders>
              <w:top w:val="nil"/>
              <w:left w:val="nil"/>
              <w:bottom w:val="nil"/>
              <w:right w:val="nil"/>
            </w:tcBorders>
            <w:shd w:val="clear" w:color="auto" w:fill="auto"/>
            <w:vAlign w:val="bottom"/>
            <w:hideMark/>
          </w:tcPr>
          <w:p w:rsidR="00672C3E" w:rsidRPr="00D12127" w:rsidRDefault="00672C3E" w:rsidP="00F75574">
            <w:pPr>
              <w:spacing w:line="276" w:lineRule="auto"/>
              <w:rPr>
                <w:sz w:val="20"/>
                <w:szCs w:val="20"/>
              </w:rPr>
            </w:pPr>
          </w:p>
        </w:tc>
        <w:tc>
          <w:tcPr>
            <w:tcW w:w="4026" w:type="pct"/>
            <w:gridSpan w:val="39"/>
            <w:tcBorders>
              <w:top w:val="nil"/>
              <w:left w:val="nil"/>
              <w:bottom w:val="nil"/>
              <w:right w:val="nil"/>
            </w:tcBorders>
          </w:tcPr>
          <w:p w:rsidR="00672C3E" w:rsidRPr="00D12127" w:rsidRDefault="00672C3E" w:rsidP="001B3B80">
            <w:pPr>
              <w:spacing w:line="276" w:lineRule="auto"/>
              <w:jc w:val="center"/>
              <w:rPr>
                <w:b/>
                <w:bCs/>
                <w:sz w:val="20"/>
                <w:szCs w:val="20"/>
              </w:rPr>
            </w:pPr>
            <w:r w:rsidRPr="00D12127">
              <w:rPr>
                <w:b/>
                <w:bCs/>
                <w:sz w:val="20"/>
                <w:szCs w:val="20"/>
              </w:rPr>
              <w:t>Kế hoạch các hoạt động dinh dưỡng tại cộng đồng và trường học thuộc Tiểu dự án cải thiện dinh dưỡng</w:t>
            </w:r>
          </w:p>
          <w:p w:rsidR="00672C3E" w:rsidRPr="00D12127" w:rsidRDefault="00672C3E" w:rsidP="001B3B80">
            <w:pPr>
              <w:spacing w:line="276" w:lineRule="auto"/>
              <w:jc w:val="center"/>
              <w:rPr>
                <w:b/>
                <w:bCs/>
                <w:sz w:val="20"/>
                <w:szCs w:val="20"/>
              </w:rPr>
            </w:pPr>
            <w:r w:rsidRPr="00D12127">
              <w:rPr>
                <w:b/>
                <w:bCs/>
                <w:sz w:val="20"/>
                <w:szCs w:val="20"/>
              </w:rPr>
              <w:t xml:space="preserve">Chương trình mục tiêu quốc gia giảm nghèo bền vững giai đoạn 2021 </w:t>
            </w:r>
            <w:r w:rsidR="0017592C" w:rsidRPr="00D12127">
              <w:rPr>
                <w:b/>
                <w:bCs/>
                <w:sz w:val="20"/>
                <w:szCs w:val="20"/>
              </w:rPr>
              <w:t>–</w:t>
            </w:r>
            <w:r w:rsidRPr="00D12127">
              <w:rPr>
                <w:b/>
                <w:bCs/>
                <w:sz w:val="20"/>
                <w:szCs w:val="20"/>
              </w:rPr>
              <w:t xml:space="preserve"> 2025</w:t>
            </w:r>
          </w:p>
        </w:tc>
        <w:tc>
          <w:tcPr>
            <w:tcW w:w="667" w:type="pct"/>
            <w:gridSpan w:val="8"/>
            <w:tcBorders>
              <w:top w:val="nil"/>
              <w:left w:val="nil"/>
              <w:bottom w:val="nil"/>
              <w:right w:val="nil"/>
            </w:tcBorders>
            <w:shd w:val="clear" w:color="auto" w:fill="auto"/>
            <w:vAlign w:val="bottom"/>
            <w:hideMark/>
          </w:tcPr>
          <w:p w:rsidR="00672C3E" w:rsidRPr="00D12127" w:rsidRDefault="00672C3E" w:rsidP="00F75574">
            <w:pPr>
              <w:spacing w:line="276" w:lineRule="auto"/>
              <w:jc w:val="center"/>
              <w:rPr>
                <w:b/>
                <w:bCs/>
                <w:sz w:val="20"/>
                <w:szCs w:val="20"/>
              </w:rPr>
            </w:pPr>
          </w:p>
        </w:tc>
      </w:tr>
      <w:tr w:rsidR="00D12127" w:rsidRPr="00D12127" w:rsidTr="0045276C">
        <w:trPr>
          <w:gridBefore w:val="1"/>
          <w:gridAfter w:val="1"/>
          <w:wBefore w:w="59" w:type="pct"/>
          <w:wAfter w:w="48" w:type="pct"/>
          <w:trHeight w:val="255"/>
        </w:trPr>
        <w:tc>
          <w:tcPr>
            <w:tcW w:w="200" w:type="pct"/>
            <w:gridSpan w:val="2"/>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1491" w:type="pct"/>
            <w:gridSpan w:val="4"/>
            <w:tcBorders>
              <w:top w:val="nil"/>
              <w:left w:val="nil"/>
              <w:bottom w:val="nil"/>
              <w:right w:val="nil"/>
            </w:tcBorders>
            <w:shd w:val="clear" w:color="auto" w:fill="auto"/>
            <w:vAlign w:val="bottom"/>
            <w:hideMark/>
          </w:tcPr>
          <w:p w:rsidR="001B3B80" w:rsidRPr="00D12127" w:rsidRDefault="001B3B80" w:rsidP="00F75574">
            <w:pPr>
              <w:spacing w:line="276" w:lineRule="auto"/>
              <w:jc w:val="center"/>
              <w:rPr>
                <w:sz w:val="20"/>
                <w:szCs w:val="20"/>
              </w:rPr>
            </w:pPr>
          </w:p>
        </w:tc>
        <w:tc>
          <w:tcPr>
            <w:tcW w:w="1264" w:type="pct"/>
            <w:gridSpan w:val="16"/>
            <w:tcBorders>
              <w:top w:val="nil"/>
              <w:left w:val="nil"/>
              <w:bottom w:val="nil"/>
              <w:right w:val="nil"/>
            </w:tcBorders>
            <w:shd w:val="clear" w:color="auto" w:fill="auto"/>
            <w:vAlign w:val="bottom"/>
            <w:hideMark/>
          </w:tcPr>
          <w:p w:rsidR="001B3B80" w:rsidRPr="00D12127" w:rsidRDefault="001B3B80" w:rsidP="008B6A46">
            <w:pPr>
              <w:spacing w:line="276" w:lineRule="auto"/>
              <w:ind w:hanging="108"/>
              <w:rPr>
                <w:bCs/>
                <w:sz w:val="20"/>
                <w:szCs w:val="20"/>
              </w:rPr>
            </w:pPr>
            <w:r w:rsidRPr="00D12127">
              <w:rPr>
                <w:bCs/>
                <w:sz w:val="20"/>
                <w:szCs w:val="20"/>
              </w:rPr>
              <w:t>Kỳ báo cáo: ………………………….</w:t>
            </w:r>
          </w:p>
          <w:p w:rsidR="008B6A46" w:rsidRPr="00D12127" w:rsidRDefault="008B6A46" w:rsidP="008B6A46">
            <w:pPr>
              <w:spacing w:line="276" w:lineRule="auto"/>
              <w:ind w:right="-540" w:hanging="108"/>
              <w:rPr>
                <w:b/>
                <w:bCs/>
                <w:sz w:val="20"/>
                <w:szCs w:val="20"/>
              </w:rPr>
            </w:pPr>
            <w:r w:rsidRPr="00D12127">
              <w:rPr>
                <w:bCs/>
                <w:sz w:val="20"/>
                <w:szCs w:val="20"/>
              </w:rPr>
              <w:t>Đơn vị báo cáo:……………………………..</w:t>
            </w:r>
          </w:p>
        </w:tc>
        <w:tc>
          <w:tcPr>
            <w:tcW w:w="494" w:type="pct"/>
            <w:gridSpan w:val="8"/>
            <w:tcBorders>
              <w:top w:val="nil"/>
              <w:left w:val="nil"/>
              <w:bottom w:val="nil"/>
              <w:right w:val="nil"/>
            </w:tcBorders>
            <w:shd w:val="clear" w:color="auto" w:fill="auto"/>
            <w:vAlign w:val="bottom"/>
            <w:hideMark/>
          </w:tcPr>
          <w:p w:rsidR="001B3B80" w:rsidRPr="00D12127" w:rsidRDefault="001B3B80" w:rsidP="00F75574">
            <w:pPr>
              <w:spacing w:line="276" w:lineRule="auto"/>
              <w:jc w:val="center"/>
              <w:rPr>
                <w:b/>
                <w:bCs/>
                <w:sz w:val="20"/>
                <w:szCs w:val="20"/>
              </w:rPr>
            </w:pPr>
          </w:p>
        </w:tc>
        <w:tc>
          <w:tcPr>
            <w:tcW w:w="79" w:type="pct"/>
            <w:gridSpan w:val="2"/>
            <w:tcBorders>
              <w:top w:val="nil"/>
              <w:left w:val="nil"/>
              <w:bottom w:val="nil"/>
              <w:right w:val="nil"/>
            </w:tcBorders>
          </w:tcPr>
          <w:p w:rsidR="001B3B80" w:rsidRPr="00D12127" w:rsidRDefault="001B3B80" w:rsidP="00F75574">
            <w:pPr>
              <w:spacing w:line="276" w:lineRule="auto"/>
              <w:rPr>
                <w:sz w:val="20"/>
                <w:szCs w:val="20"/>
              </w:rPr>
            </w:pPr>
          </w:p>
        </w:tc>
        <w:tc>
          <w:tcPr>
            <w:tcW w:w="269" w:type="pct"/>
            <w:gridSpan w:val="4"/>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428" w:type="pct"/>
            <w:gridSpan w:val="5"/>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c>
          <w:tcPr>
            <w:tcW w:w="667" w:type="pct"/>
            <w:gridSpan w:val="8"/>
            <w:tcBorders>
              <w:top w:val="nil"/>
              <w:left w:val="nil"/>
              <w:bottom w:val="nil"/>
              <w:right w:val="nil"/>
            </w:tcBorders>
            <w:shd w:val="clear" w:color="auto" w:fill="auto"/>
            <w:vAlign w:val="bottom"/>
            <w:hideMark/>
          </w:tcPr>
          <w:p w:rsidR="001B3B80" w:rsidRPr="00D12127" w:rsidRDefault="001B3B80" w:rsidP="00F75574">
            <w:pPr>
              <w:spacing w:line="276" w:lineRule="auto"/>
              <w:rPr>
                <w:sz w:val="20"/>
                <w:szCs w:val="20"/>
              </w:rPr>
            </w:pPr>
          </w:p>
        </w:tc>
      </w:tr>
      <w:tr w:rsidR="00D12127" w:rsidRPr="00D12127" w:rsidTr="0045276C">
        <w:trPr>
          <w:gridBefore w:val="1"/>
          <w:gridAfter w:val="1"/>
          <w:wBefore w:w="59" w:type="pct"/>
          <w:wAfter w:w="48" w:type="pct"/>
          <w:trHeight w:val="249"/>
        </w:trPr>
        <w:tc>
          <w:tcPr>
            <w:tcW w:w="20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C497B" w:rsidRPr="00D12127" w:rsidRDefault="000C497B" w:rsidP="00F75574">
            <w:pPr>
              <w:spacing w:line="276" w:lineRule="auto"/>
              <w:jc w:val="center"/>
              <w:rPr>
                <w:b/>
                <w:bCs/>
                <w:sz w:val="20"/>
                <w:szCs w:val="20"/>
              </w:rPr>
            </w:pPr>
            <w:r w:rsidRPr="00D12127">
              <w:rPr>
                <w:b/>
                <w:bCs/>
                <w:sz w:val="20"/>
                <w:szCs w:val="20"/>
              </w:rPr>
              <w:t>STT</w:t>
            </w:r>
          </w:p>
        </w:tc>
        <w:tc>
          <w:tcPr>
            <w:tcW w:w="1491"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C497B" w:rsidRPr="00D12127" w:rsidRDefault="000C497B" w:rsidP="00F75574">
            <w:pPr>
              <w:spacing w:line="276" w:lineRule="auto"/>
              <w:jc w:val="center"/>
              <w:rPr>
                <w:b/>
                <w:bCs/>
                <w:sz w:val="20"/>
                <w:szCs w:val="20"/>
              </w:rPr>
            </w:pPr>
            <w:r w:rsidRPr="00D12127">
              <w:rPr>
                <w:b/>
                <w:bCs/>
                <w:sz w:val="20"/>
                <w:szCs w:val="20"/>
              </w:rPr>
              <w:t xml:space="preserve">Nội dung </w:t>
            </w:r>
          </w:p>
        </w:tc>
        <w:tc>
          <w:tcPr>
            <w:tcW w:w="1264" w:type="pct"/>
            <w:gridSpan w:val="16"/>
            <w:tcBorders>
              <w:top w:val="single" w:sz="4" w:space="0" w:color="auto"/>
              <w:left w:val="nil"/>
              <w:bottom w:val="single" w:sz="4" w:space="0" w:color="auto"/>
              <w:right w:val="single" w:sz="4" w:space="0" w:color="auto"/>
            </w:tcBorders>
            <w:shd w:val="clear" w:color="auto" w:fill="auto"/>
            <w:vAlign w:val="bottom"/>
            <w:hideMark/>
          </w:tcPr>
          <w:p w:rsidR="000C497B" w:rsidRPr="00D12127" w:rsidRDefault="000C497B" w:rsidP="00F75574">
            <w:pPr>
              <w:spacing w:line="276" w:lineRule="auto"/>
              <w:jc w:val="center"/>
              <w:rPr>
                <w:b/>
                <w:bCs/>
                <w:sz w:val="20"/>
                <w:szCs w:val="20"/>
              </w:rPr>
            </w:pPr>
            <w:r w:rsidRPr="00D12127">
              <w:rPr>
                <w:b/>
                <w:bCs/>
                <w:sz w:val="20"/>
                <w:szCs w:val="20"/>
              </w:rPr>
              <w:t xml:space="preserve">Số lượng </w:t>
            </w:r>
          </w:p>
        </w:tc>
        <w:tc>
          <w:tcPr>
            <w:tcW w:w="1271" w:type="pct"/>
            <w:gridSpan w:val="19"/>
            <w:tcBorders>
              <w:top w:val="single" w:sz="4" w:space="0" w:color="auto"/>
              <w:left w:val="nil"/>
              <w:bottom w:val="single" w:sz="4" w:space="0" w:color="auto"/>
              <w:right w:val="single" w:sz="4" w:space="0" w:color="auto"/>
            </w:tcBorders>
          </w:tcPr>
          <w:p w:rsidR="000C497B" w:rsidRPr="00D12127" w:rsidRDefault="000C497B" w:rsidP="000C497B">
            <w:pPr>
              <w:spacing w:line="276" w:lineRule="auto"/>
              <w:ind w:hanging="137"/>
              <w:jc w:val="center"/>
              <w:rPr>
                <w:b/>
                <w:bCs/>
                <w:sz w:val="20"/>
                <w:szCs w:val="20"/>
              </w:rPr>
            </w:pPr>
            <w:r w:rsidRPr="00D12127">
              <w:rPr>
                <w:b/>
                <w:bCs/>
                <w:sz w:val="20"/>
                <w:szCs w:val="20"/>
              </w:rPr>
              <w:t>Dự kiến kinh phí (triệu đồng)</w:t>
            </w:r>
          </w:p>
        </w:tc>
        <w:tc>
          <w:tcPr>
            <w:tcW w:w="667" w:type="pct"/>
            <w:gridSpan w:val="8"/>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C497B" w:rsidRPr="00D12127" w:rsidRDefault="000C497B" w:rsidP="00F75574">
            <w:pPr>
              <w:spacing w:line="276" w:lineRule="auto"/>
              <w:jc w:val="center"/>
              <w:rPr>
                <w:b/>
                <w:bCs/>
                <w:sz w:val="20"/>
                <w:szCs w:val="20"/>
              </w:rPr>
            </w:pPr>
            <w:r w:rsidRPr="00D12127">
              <w:rPr>
                <w:b/>
                <w:bCs/>
                <w:sz w:val="20"/>
                <w:szCs w:val="20"/>
              </w:rPr>
              <w:t>Ghi chú</w:t>
            </w:r>
          </w:p>
        </w:tc>
      </w:tr>
      <w:tr w:rsidR="00D12127" w:rsidRPr="00D12127" w:rsidTr="0045276C">
        <w:trPr>
          <w:gridBefore w:val="1"/>
          <w:gridAfter w:val="1"/>
          <w:wBefore w:w="59" w:type="pct"/>
          <w:wAfter w:w="48" w:type="pct"/>
          <w:trHeight w:val="405"/>
        </w:trPr>
        <w:tc>
          <w:tcPr>
            <w:tcW w:w="200" w:type="pct"/>
            <w:gridSpan w:val="2"/>
            <w:vMerge/>
            <w:tcBorders>
              <w:top w:val="single" w:sz="4" w:space="0" w:color="auto"/>
              <w:left w:val="single" w:sz="4" w:space="0" w:color="auto"/>
              <w:bottom w:val="single" w:sz="4" w:space="0" w:color="000000"/>
              <w:right w:val="single" w:sz="4" w:space="0" w:color="auto"/>
            </w:tcBorders>
            <w:vAlign w:val="center"/>
            <w:hideMark/>
          </w:tcPr>
          <w:p w:rsidR="000C497B" w:rsidRPr="00D12127" w:rsidRDefault="000C497B" w:rsidP="00F75574">
            <w:pPr>
              <w:spacing w:line="276" w:lineRule="auto"/>
              <w:rPr>
                <w:b/>
                <w:bCs/>
                <w:sz w:val="20"/>
                <w:szCs w:val="20"/>
              </w:rPr>
            </w:pPr>
          </w:p>
        </w:tc>
        <w:tc>
          <w:tcPr>
            <w:tcW w:w="1491" w:type="pct"/>
            <w:gridSpan w:val="4"/>
            <w:vMerge/>
            <w:tcBorders>
              <w:top w:val="single" w:sz="4" w:space="0" w:color="auto"/>
              <w:left w:val="single" w:sz="4" w:space="0" w:color="auto"/>
              <w:bottom w:val="single" w:sz="4" w:space="0" w:color="000000"/>
              <w:right w:val="single" w:sz="4" w:space="0" w:color="auto"/>
            </w:tcBorders>
            <w:vAlign w:val="center"/>
            <w:hideMark/>
          </w:tcPr>
          <w:p w:rsidR="000C497B" w:rsidRPr="00D12127" w:rsidRDefault="000C497B" w:rsidP="00F75574">
            <w:pPr>
              <w:spacing w:line="276" w:lineRule="auto"/>
              <w:rPr>
                <w:b/>
                <w:bCs/>
                <w:sz w:val="20"/>
                <w:szCs w:val="20"/>
              </w:rPr>
            </w:pPr>
          </w:p>
        </w:tc>
        <w:tc>
          <w:tcPr>
            <w:tcW w:w="272" w:type="pct"/>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0C497B" w:rsidRPr="00D12127" w:rsidRDefault="000C497B" w:rsidP="00F75574">
            <w:pPr>
              <w:spacing w:line="276" w:lineRule="auto"/>
              <w:jc w:val="center"/>
              <w:rPr>
                <w:b/>
                <w:bCs/>
                <w:sz w:val="20"/>
                <w:szCs w:val="20"/>
              </w:rPr>
            </w:pPr>
            <w:r w:rsidRPr="00D12127">
              <w:rPr>
                <w:b/>
                <w:bCs/>
                <w:sz w:val="20"/>
                <w:szCs w:val="20"/>
              </w:rPr>
              <w:t>Tổng số</w:t>
            </w:r>
          </w:p>
        </w:tc>
        <w:tc>
          <w:tcPr>
            <w:tcW w:w="992" w:type="pct"/>
            <w:gridSpan w:val="13"/>
            <w:tcBorders>
              <w:top w:val="single" w:sz="4" w:space="0" w:color="auto"/>
              <w:left w:val="nil"/>
              <w:bottom w:val="single" w:sz="4" w:space="0" w:color="auto"/>
              <w:right w:val="single" w:sz="4" w:space="0" w:color="auto"/>
            </w:tcBorders>
            <w:shd w:val="clear" w:color="auto" w:fill="auto"/>
            <w:vAlign w:val="bottom"/>
            <w:hideMark/>
          </w:tcPr>
          <w:p w:rsidR="000C497B" w:rsidRPr="00D12127" w:rsidRDefault="000C497B" w:rsidP="00F75574">
            <w:pPr>
              <w:spacing w:line="276" w:lineRule="auto"/>
              <w:jc w:val="center"/>
              <w:rPr>
                <w:b/>
                <w:bCs/>
                <w:sz w:val="20"/>
                <w:szCs w:val="20"/>
              </w:rPr>
            </w:pPr>
            <w:r w:rsidRPr="00D12127">
              <w:rPr>
                <w:b/>
                <w:bCs/>
                <w:sz w:val="20"/>
                <w:szCs w:val="20"/>
              </w:rPr>
              <w:t>Chia ra các năm</w:t>
            </w:r>
          </w:p>
        </w:tc>
        <w:tc>
          <w:tcPr>
            <w:tcW w:w="1271" w:type="pct"/>
            <w:gridSpan w:val="19"/>
            <w:tcBorders>
              <w:top w:val="single" w:sz="4" w:space="0" w:color="auto"/>
              <w:left w:val="nil"/>
              <w:bottom w:val="single" w:sz="4" w:space="0" w:color="auto"/>
              <w:right w:val="single" w:sz="4" w:space="0" w:color="000000"/>
            </w:tcBorders>
          </w:tcPr>
          <w:p w:rsidR="000C497B" w:rsidRPr="00D12127" w:rsidRDefault="000C497B" w:rsidP="00F75574">
            <w:pPr>
              <w:spacing w:line="276" w:lineRule="auto"/>
              <w:jc w:val="center"/>
              <w:rPr>
                <w:b/>
                <w:bCs/>
                <w:sz w:val="20"/>
                <w:szCs w:val="20"/>
              </w:rPr>
            </w:pPr>
            <w:r w:rsidRPr="00D12127">
              <w:rPr>
                <w:b/>
                <w:bCs/>
                <w:sz w:val="20"/>
                <w:szCs w:val="20"/>
              </w:rPr>
              <w:t>Trong đó:</w:t>
            </w:r>
          </w:p>
        </w:tc>
        <w:tc>
          <w:tcPr>
            <w:tcW w:w="667" w:type="pct"/>
            <w:gridSpan w:val="8"/>
            <w:vMerge/>
            <w:tcBorders>
              <w:top w:val="single" w:sz="4" w:space="0" w:color="auto"/>
              <w:left w:val="single" w:sz="4" w:space="0" w:color="auto"/>
              <w:bottom w:val="single" w:sz="4" w:space="0" w:color="000000"/>
              <w:right w:val="single" w:sz="4" w:space="0" w:color="auto"/>
            </w:tcBorders>
            <w:vAlign w:val="center"/>
            <w:hideMark/>
          </w:tcPr>
          <w:p w:rsidR="000C497B" w:rsidRPr="00D12127" w:rsidRDefault="000C497B" w:rsidP="00F75574">
            <w:pPr>
              <w:spacing w:line="276" w:lineRule="auto"/>
              <w:rPr>
                <w:b/>
                <w:bCs/>
                <w:sz w:val="20"/>
                <w:szCs w:val="20"/>
              </w:rPr>
            </w:pPr>
          </w:p>
        </w:tc>
      </w:tr>
      <w:tr w:rsidR="00D12127" w:rsidRPr="00D12127" w:rsidTr="0045276C">
        <w:trPr>
          <w:gridBefore w:val="1"/>
          <w:gridAfter w:val="1"/>
          <w:wBefore w:w="59" w:type="pct"/>
          <w:wAfter w:w="48" w:type="pct"/>
          <w:trHeight w:val="510"/>
        </w:trPr>
        <w:tc>
          <w:tcPr>
            <w:tcW w:w="200" w:type="pct"/>
            <w:gridSpan w:val="2"/>
            <w:vMerge/>
            <w:tcBorders>
              <w:top w:val="single" w:sz="4" w:space="0" w:color="auto"/>
              <w:left w:val="single" w:sz="4" w:space="0" w:color="auto"/>
              <w:bottom w:val="single" w:sz="4" w:space="0" w:color="000000"/>
              <w:right w:val="single" w:sz="4" w:space="0" w:color="auto"/>
            </w:tcBorders>
            <w:vAlign w:val="center"/>
            <w:hideMark/>
          </w:tcPr>
          <w:p w:rsidR="000C497B" w:rsidRPr="00D12127" w:rsidRDefault="000C497B" w:rsidP="008B6A46">
            <w:pPr>
              <w:spacing w:line="276" w:lineRule="auto"/>
              <w:rPr>
                <w:b/>
                <w:bCs/>
                <w:sz w:val="20"/>
                <w:szCs w:val="20"/>
              </w:rPr>
            </w:pPr>
          </w:p>
        </w:tc>
        <w:tc>
          <w:tcPr>
            <w:tcW w:w="1491" w:type="pct"/>
            <w:gridSpan w:val="4"/>
            <w:vMerge/>
            <w:tcBorders>
              <w:top w:val="single" w:sz="4" w:space="0" w:color="auto"/>
              <w:left w:val="single" w:sz="4" w:space="0" w:color="auto"/>
              <w:bottom w:val="single" w:sz="4" w:space="0" w:color="000000"/>
              <w:right w:val="single" w:sz="4" w:space="0" w:color="auto"/>
            </w:tcBorders>
            <w:vAlign w:val="center"/>
            <w:hideMark/>
          </w:tcPr>
          <w:p w:rsidR="000C497B" w:rsidRPr="00D12127" w:rsidRDefault="000C497B" w:rsidP="008B6A46">
            <w:pPr>
              <w:spacing w:line="276" w:lineRule="auto"/>
              <w:rPr>
                <w:b/>
                <w:bCs/>
                <w:sz w:val="20"/>
                <w:szCs w:val="20"/>
              </w:rPr>
            </w:pPr>
          </w:p>
        </w:tc>
        <w:tc>
          <w:tcPr>
            <w:tcW w:w="272" w:type="pct"/>
            <w:gridSpan w:val="3"/>
            <w:vMerge/>
            <w:tcBorders>
              <w:top w:val="nil"/>
              <w:left w:val="single" w:sz="4" w:space="0" w:color="auto"/>
              <w:bottom w:val="single" w:sz="4" w:space="0" w:color="000000"/>
              <w:right w:val="single" w:sz="4" w:space="0" w:color="auto"/>
            </w:tcBorders>
            <w:vAlign w:val="center"/>
            <w:hideMark/>
          </w:tcPr>
          <w:p w:rsidR="000C497B" w:rsidRPr="00D12127" w:rsidRDefault="000C497B" w:rsidP="008B6A46">
            <w:pPr>
              <w:spacing w:line="276" w:lineRule="auto"/>
              <w:rPr>
                <w:b/>
                <w:bCs/>
                <w:sz w:val="20"/>
                <w:szCs w:val="20"/>
              </w:rPr>
            </w:pPr>
          </w:p>
        </w:tc>
        <w:tc>
          <w:tcPr>
            <w:tcW w:w="264"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b/>
                <w:bCs/>
                <w:sz w:val="20"/>
                <w:szCs w:val="20"/>
              </w:rPr>
            </w:pPr>
            <w:r w:rsidRPr="00D12127">
              <w:rPr>
                <w:b/>
                <w:bCs/>
                <w:sz w:val="20"/>
                <w:szCs w:val="20"/>
              </w:rPr>
              <w:t>2022</w:t>
            </w:r>
          </w:p>
        </w:tc>
        <w:tc>
          <w:tcPr>
            <w:tcW w:w="235" w:type="pct"/>
            <w:gridSpan w:val="3"/>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b/>
                <w:bCs/>
                <w:sz w:val="20"/>
                <w:szCs w:val="20"/>
              </w:rPr>
            </w:pPr>
            <w:r w:rsidRPr="00D12127">
              <w:rPr>
                <w:b/>
                <w:bCs/>
                <w:sz w:val="20"/>
                <w:szCs w:val="20"/>
              </w:rPr>
              <w:t>2023</w:t>
            </w:r>
          </w:p>
        </w:tc>
        <w:tc>
          <w:tcPr>
            <w:tcW w:w="238" w:type="pct"/>
            <w:gridSpan w:val="3"/>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b/>
                <w:bCs/>
                <w:sz w:val="20"/>
                <w:szCs w:val="20"/>
              </w:rPr>
            </w:pPr>
            <w:r w:rsidRPr="00D12127">
              <w:rPr>
                <w:b/>
                <w:bCs/>
                <w:sz w:val="20"/>
                <w:szCs w:val="20"/>
              </w:rPr>
              <w:t>2024</w:t>
            </w:r>
          </w:p>
        </w:tc>
        <w:tc>
          <w:tcPr>
            <w:tcW w:w="255" w:type="pct"/>
            <w:gridSpan w:val="4"/>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b/>
                <w:bCs/>
                <w:sz w:val="20"/>
                <w:szCs w:val="20"/>
              </w:rPr>
            </w:pPr>
            <w:r w:rsidRPr="00D12127">
              <w:rPr>
                <w:b/>
                <w:bCs/>
                <w:sz w:val="20"/>
                <w:szCs w:val="20"/>
              </w:rPr>
              <w:t>2025</w:t>
            </w:r>
          </w:p>
        </w:tc>
        <w:tc>
          <w:tcPr>
            <w:tcW w:w="223" w:type="pct"/>
            <w:gridSpan w:val="5"/>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b/>
                <w:bCs/>
                <w:sz w:val="20"/>
                <w:szCs w:val="20"/>
              </w:rPr>
            </w:pPr>
            <w:r w:rsidRPr="00D12127">
              <w:rPr>
                <w:b/>
                <w:bCs/>
                <w:sz w:val="20"/>
                <w:szCs w:val="20"/>
              </w:rPr>
              <w:t>Tổng số</w:t>
            </w:r>
          </w:p>
        </w:tc>
        <w:tc>
          <w:tcPr>
            <w:tcW w:w="271" w:type="pct"/>
            <w:gridSpan w:val="3"/>
            <w:tcBorders>
              <w:top w:val="nil"/>
              <w:left w:val="nil"/>
              <w:bottom w:val="nil"/>
              <w:right w:val="single" w:sz="4" w:space="0" w:color="auto"/>
            </w:tcBorders>
            <w:shd w:val="clear" w:color="auto" w:fill="auto"/>
            <w:vAlign w:val="bottom"/>
            <w:hideMark/>
          </w:tcPr>
          <w:p w:rsidR="000C497B" w:rsidRPr="00D12127" w:rsidRDefault="000C497B" w:rsidP="008B6A46">
            <w:pPr>
              <w:spacing w:line="276" w:lineRule="auto"/>
              <w:jc w:val="center"/>
              <w:rPr>
                <w:b/>
                <w:bCs/>
                <w:sz w:val="20"/>
                <w:szCs w:val="20"/>
              </w:rPr>
            </w:pPr>
            <w:r w:rsidRPr="00D12127">
              <w:rPr>
                <w:b/>
                <w:bCs/>
                <w:sz w:val="20"/>
                <w:szCs w:val="20"/>
              </w:rPr>
              <w:t>NSTW</w:t>
            </w:r>
          </w:p>
        </w:tc>
        <w:tc>
          <w:tcPr>
            <w:tcW w:w="349"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b/>
                <w:bCs/>
                <w:sz w:val="20"/>
                <w:szCs w:val="20"/>
              </w:rPr>
            </w:pPr>
            <w:r w:rsidRPr="00D12127">
              <w:rPr>
                <w:b/>
                <w:bCs/>
                <w:sz w:val="20"/>
                <w:szCs w:val="20"/>
              </w:rPr>
              <w:t>NSĐP</w:t>
            </w:r>
          </w:p>
        </w:tc>
        <w:tc>
          <w:tcPr>
            <w:tcW w:w="428" w:type="pct"/>
            <w:gridSpan w:val="5"/>
            <w:tcBorders>
              <w:top w:val="nil"/>
              <w:left w:val="nil"/>
              <w:bottom w:val="nil"/>
              <w:right w:val="single" w:sz="4" w:space="0" w:color="auto"/>
            </w:tcBorders>
            <w:shd w:val="clear" w:color="auto" w:fill="auto"/>
            <w:vAlign w:val="bottom"/>
            <w:hideMark/>
          </w:tcPr>
          <w:p w:rsidR="000C497B" w:rsidRPr="00D12127" w:rsidRDefault="000C497B" w:rsidP="008B6A46">
            <w:pPr>
              <w:spacing w:line="276" w:lineRule="auto"/>
              <w:jc w:val="center"/>
              <w:rPr>
                <w:b/>
                <w:bCs/>
                <w:sz w:val="20"/>
                <w:szCs w:val="20"/>
              </w:rPr>
            </w:pPr>
            <w:r w:rsidRPr="00D12127">
              <w:rPr>
                <w:b/>
                <w:bCs/>
                <w:sz w:val="20"/>
                <w:szCs w:val="20"/>
              </w:rPr>
              <w:t>Huy động khác</w:t>
            </w:r>
          </w:p>
        </w:tc>
        <w:tc>
          <w:tcPr>
            <w:tcW w:w="667" w:type="pct"/>
            <w:gridSpan w:val="8"/>
            <w:tcBorders>
              <w:top w:val="single" w:sz="4" w:space="0" w:color="auto"/>
              <w:left w:val="single" w:sz="4" w:space="0" w:color="auto"/>
              <w:bottom w:val="single" w:sz="4" w:space="0" w:color="000000"/>
              <w:right w:val="single" w:sz="4" w:space="0" w:color="auto"/>
            </w:tcBorders>
            <w:vAlign w:val="center"/>
            <w:hideMark/>
          </w:tcPr>
          <w:p w:rsidR="000C497B" w:rsidRPr="00D12127" w:rsidRDefault="000C497B" w:rsidP="008B6A46">
            <w:pPr>
              <w:spacing w:line="276" w:lineRule="auto"/>
              <w:rPr>
                <w:b/>
                <w:bCs/>
                <w:sz w:val="20"/>
                <w:szCs w:val="20"/>
              </w:rPr>
            </w:pPr>
          </w:p>
        </w:tc>
      </w:tr>
      <w:tr w:rsidR="00D12127" w:rsidRPr="00D12127" w:rsidTr="0045276C">
        <w:trPr>
          <w:gridBefore w:val="1"/>
          <w:gridAfter w:val="1"/>
          <w:wBefore w:w="59" w:type="pct"/>
          <w:wAfter w:w="48" w:type="pct"/>
          <w:trHeight w:val="255"/>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1</w:t>
            </w:r>
          </w:p>
        </w:tc>
        <w:tc>
          <w:tcPr>
            <w:tcW w:w="1491" w:type="pct"/>
            <w:gridSpan w:val="4"/>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2</w:t>
            </w:r>
          </w:p>
        </w:tc>
        <w:tc>
          <w:tcPr>
            <w:tcW w:w="272"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3</w:t>
            </w:r>
          </w:p>
        </w:tc>
        <w:tc>
          <w:tcPr>
            <w:tcW w:w="264"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4</w:t>
            </w:r>
          </w:p>
        </w:tc>
        <w:tc>
          <w:tcPr>
            <w:tcW w:w="235"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5</w:t>
            </w:r>
          </w:p>
        </w:tc>
        <w:tc>
          <w:tcPr>
            <w:tcW w:w="238"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6</w:t>
            </w:r>
          </w:p>
        </w:tc>
        <w:tc>
          <w:tcPr>
            <w:tcW w:w="255" w:type="pct"/>
            <w:gridSpan w:val="4"/>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7</w:t>
            </w:r>
          </w:p>
        </w:tc>
        <w:tc>
          <w:tcPr>
            <w:tcW w:w="223" w:type="pct"/>
            <w:gridSpan w:val="5"/>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8</w:t>
            </w:r>
          </w:p>
        </w:tc>
        <w:tc>
          <w:tcPr>
            <w:tcW w:w="271" w:type="pct"/>
            <w:gridSpan w:val="3"/>
            <w:tcBorders>
              <w:top w:val="single" w:sz="4" w:space="0" w:color="auto"/>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9</w:t>
            </w:r>
          </w:p>
        </w:tc>
        <w:tc>
          <w:tcPr>
            <w:tcW w:w="349"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 10</w:t>
            </w:r>
          </w:p>
        </w:tc>
        <w:tc>
          <w:tcPr>
            <w:tcW w:w="428" w:type="pct"/>
            <w:gridSpan w:val="5"/>
            <w:tcBorders>
              <w:top w:val="single" w:sz="4" w:space="0" w:color="auto"/>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11</w:t>
            </w:r>
          </w:p>
        </w:tc>
        <w:tc>
          <w:tcPr>
            <w:tcW w:w="667" w:type="pct"/>
            <w:gridSpan w:val="8"/>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12</w:t>
            </w:r>
          </w:p>
        </w:tc>
      </w:tr>
      <w:tr w:rsidR="00D12127" w:rsidRPr="00D12127" w:rsidTr="0045276C">
        <w:trPr>
          <w:gridBefore w:val="1"/>
          <w:gridAfter w:val="1"/>
          <w:wBefore w:w="59" w:type="pct"/>
          <w:wAfter w:w="48" w:type="pct"/>
          <w:trHeight w:val="397"/>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b/>
                <w:bCs/>
                <w:sz w:val="20"/>
                <w:szCs w:val="20"/>
              </w:rPr>
            </w:pPr>
            <w:r w:rsidRPr="00D12127">
              <w:rPr>
                <w:b/>
                <w:bCs/>
                <w:sz w:val="20"/>
                <w:szCs w:val="20"/>
              </w:rPr>
              <w:t>I</w:t>
            </w:r>
          </w:p>
        </w:tc>
        <w:tc>
          <w:tcPr>
            <w:tcW w:w="1491" w:type="pct"/>
            <w:gridSpan w:val="4"/>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b/>
                <w:bCs/>
                <w:sz w:val="20"/>
                <w:szCs w:val="20"/>
              </w:rPr>
            </w:pPr>
            <w:r w:rsidRPr="00D12127">
              <w:rPr>
                <w:b/>
                <w:bCs/>
                <w:sz w:val="20"/>
                <w:szCs w:val="20"/>
              </w:rPr>
              <w:t>Số lần tư vấn cho bà mẹ trong gói Tư vấn 1000 ngày đầu</w:t>
            </w:r>
          </w:p>
        </w:tc>
        <w:tc>
          <w:tcPr>
            <w:tcW w:w="272"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 </w:t>
            </w:r>
          </w:p>
        </w:tc>
        <w:tc>
          <w:tcPr>
            <w:tcW w:w="264"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 </w:t>
            </w:r>
          </w:p>
        </w:tc>
        <w:tc>
          <w:tcPr>
            <w:tcW w:w="235"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 </w:t>
            </w:r>
          </w:p>
        </w:tc>
        <w:tc>
          <w:tcPr>
            <w:tcW w:w="255" w:type="pct"/>
            <w:gridSpan w:val="4"/>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 </w:t>
            </w:r>
          </w:p>
        </w:tc>
        <w:tc>
          <w:tcPr>
            <w:tcW w:w="223" w:type="pct"/>
            <w:gridSpan w:val="5"/>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 </w:t>
            </w:r>
          </w:p>
        </w:tc>
        <w:tc>
          <w:tcPr>
            <w:tcW w:w="271"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 </w:t>
            </w:r>
          </w:p>
        </w:tc>
        <w:tc>
          <w:tcPr>
            <w:tcW w:w="349"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 </w:t>
            </w:r>
          </w:p>
        </w:tc>
        <w:tc>
          <w:tcPr>
            <w:tcW w:w="428" w:type="pct"/>
            <w:gridSpan w:val="5"/>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 </w:t>
            </w:r>
          </w:p>
        </w:tc>
        <w:tc>
          <w:tcPr>
            <w:tcW w:w="667" w:type="pct"/>
            <w:gridSpan w:val="8"/>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 </w:t>
            </w:r>
          </w:p>
        </w:tc>
      </w:tr>
      <w:tr w:rsidR="00D12127" w:rsidRPr="00D12127" w:rsidTr="0045276C">
        <w:trPr>
          <w:gridBefore w:val="1"/>
          <w:gridAfter w:val="1"/>
          <w:wBefore w:w="59" w:type="pct"/>
          <w:wAfter w:w="48" w:type="pct"/>
          <w:trHeight w:val="397"/>
        </w:trPr>
        <w:tc>
          <w:tcPr>
            <w:tcW w:w="200" w:type="pct"/>
            <w:gridSpan w:val="2"/>
            <w:tcBorders>
              <w:top w:val="nil"/>
              <w:left w:val="single" w:sz="4" w:space="0" w:color="auto"/>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b/>
                <w:bCs/>
                <w:sz w:val="20"/>
                <w:szCs w:val="20"/>
              </w:rPr>
            </w:pPr>
            <w:r w:rsidRPr="00D12127">
              <w:rPr>
                <w:b/>
                <w:bCs/>
                <w:sz w:val="20"/>
                <w:szCs w:val="20"/>
              </w:rPr>
              <w:t>II</w:t>
            </w:r>
          </w:p>
        </w:tc>
        <w:tc>
          <w:tcPr>
            <w:tcW w:w="1491" w:type="pct"/>
            <w:gridSpan w:val="4"/>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rPr>
                <w:b/>
                <w:bCs/>
                <w:sz w:val="20"/>
                <w:szCs w:val="20"/>
              </w:rPr>
            </w:pPr>
            <w:r w:rsidRPr="00D12127">
              <w:rPr>
                <w:b/>
                <w:bCs/>
                <w:sz w:val="20"/>
                <w:szCs w:val="20"/>
              </w:rPr>
              <w:t>Số lần tư vấn cho trẻ 5-16 tuổi tại trường học</w:t>
            </w:r>
          </w:p>
        </w:tc>
        <w:tc>
          <w:tcPr>
            <w:tcW w:w="272" w:type="pct"/>
            <w:gridSpan w:val="3"/>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sz w:val="20"/>
                <w:szCs w:val="20"/>
              </w:rPr>
            </w:pPr>
          </w:p>
        </w:tc>
        <w:tc>
          <w:tcPr>
            <w:tcW w:w="264" w:type="pct"/>
            <w:gridSpan w:val="3"/>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sz w:val="20"/>
                <w:szCs w:val="20"/>
              </w:rPr>
            </w:pPr>
          </w:p>
        </w:tc>
        <w:tc>
          <w:tcPr>
            <w:tcW w:w="235" w:type="pct"/>
            <w:gridSpan w:val="3"/>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sz w:val="20"/>
                <w:szCs w:val="20"/>
              </w:rPr>
            </w:pPr>
          </w:p>
        </w:tc>
        <w:tc>
          <w:tcPr>
            <w:tcW w:w="238" w:type="pct"/>
            <w:gridSpan w:val="3"/>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sz w:val="20"/>
                <w:szCs w:val="20"/>
              </w:rPr>
            </w:pPr>
          </w:p>
        </w:tc>
        <w:tc>
          <w:tcPr>
            <w:tcW w:w="255" w:type="pct"/>
            <w:gridSpan w:val="4"/>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sz w:val="20"/>
                <w:szCs w:val="20"/>
              </w:rPr>
            </w:pPr>
          </w:p>
        </w:tc>
        <w:tc>
          <w:tcPr>
            <w:tcW w:w="223" w:type="pct"/>
            <w:gridSpan w:val="5"/>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sz w:val="20"/>
                <w:szCs w:val="20"/>
              </w:rPr>
            </w:pPr>
          </w:p>
        </w:tc>
        <w:tc>
          <w:tcPr>
            <w:tcW w:w="271" w:type="pct"/>
            <w:gridSpan w:val="3"/>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sz w:val="20"/>
                <w:szCs w:val="20"/>
              </w:rPr>
            </w:pPr>
          </w:p>
        </w:tc>
        <w:tc>
          <w:tcPr>
            <w:tcW w:w="34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sz w:val="20"/>
                <w:szCs w:val="20"/>
              </w:rPr>
            </w:pPr>
          </w:p>
        </w:tc>
        <w:tc>
          <w:tcPr>
            <w:tcW w:w="428" w:type="pct"/>
            <w:gridSpan w:val="5"/>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sz w:val="20"/>
                <w:szCs w:val="20"/>
              </w:rPr>
            </w:pPr>
          </w:p>
        </w:tc>
        <w:tc>
          <w:tcPr>
            <w:tcW w:w="667" w:type="pct"/>
            <w:gridSpan w:val="8"/>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jc w:val="center"/>
              <w:rPr>
                <w:sz w:val="20"/>
                <w:szCs w:val="20"/>
              </w:rPr>
            </w:pPr>
          </w:p>
        </w:tc>
      </w:tr>
      <w:tr w:rsidR="00D12127" w:rsidRPr="00D12127" w:rsidTr="0045276C">
        <w:trPr>
          <w:gridBefore w:val="1"/>
          <w:gridAfter w:val="1"/>
          <w:wBefore w:w="59" w:type="pct"/>
          <w:wAfter w:w="48" w:type="pct"/>
          <w:trHeight w:val="397"/>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b/>
                <w:bCs/>
                <w:sz w:val="20"/>
                <w:szCs w:val="20"/>
              </w:rPr>
            </w:pPr>
            <w:r w:rsidRPr="00D12127">
              <w:rPr>
                <w:b/>
                <w:bCs/>
                <w:sz w:val="20"/>
                <w:szCs w:val="20"/>
              </w:rPr>
              <w:t>III</w:t>
            </w:r>
          </w:p>
        </w:tc>
        <w:tc>
          <w:tcPr>
            <w:tcW w:w="1491" w:type="pct"/>
            <w:gridSpan w:val="4"/>
            <w:tcBorders>
              <w:top w:val="nil"/>
              <w:left w:val="nil"/>
              <w:bottom w:val="nil"/>
              <w:right w:val="nil"/>
            </w:tcBorders>
            <w:shd w:val="clear" w:color="auto" w:fill="auto"/>
            <w:vAlign w:val="bottom"/>
            <w:hideMark/>
          </w:tcPr>
          <w:p w:rsidR="000C497B" w:rsidRPr="00D12127" w:rsidRDefault="000C497B" w:rsidP="008B6A46">
            <w:pPr>
              <w:spacing w:line="276" w:lineRule="auto"/>
              <w:rPr>
                <w:b/>
                <w:bCs/>
                <w:sz w:val="20"/>
                <w:szCs w:val="20"/>
              </w:rPr>
            </w:pPr>
            <w:r w:rsidRPr="00D12127">
              <w:rPr>
                <w:b/>
                <w:bCs/>
                <w:sz w:val="20"/>
                <w:szCs w:val="20"/>
              </w:rPr>
              <w:t xml:space="preserve">Theo dõi tình trạng dinh dưỡng </w:t>
            </w:r>
          </w:p>
        </w:tc>
        <w:tc>
          <w:tcPr>
            <w:tcW w:w="272" w:type="pct"/>
            <w:gridSpan w:val="3"/>
            <w:tcBorders>
              <w:top w:val="nil"/>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64"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35"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55" w:type="pct"/>
            <w:gridSpan w:val="4"/>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23" w:type="pct"/>
            <w:gridSpan w:val="5"/>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71"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349"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428" w:type="pct"/>
            <w:gridSpan w:val="5"/>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667" w:type="pct"/>
            <w:gridSpan w:val="8"/>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r>
      <w:tr w:rsidR="00D12127" w:rsidRPr="00D12127" w:rsidTr="0045276C">
        <w:trPr>
          <w:gridBefore w:val="1"/>
          <w:gridAfter w:val="1"/>
          <w:wBefore w:w="59" w:type="pct"/>
          <w:wAfter w:w="48" w:type="pct"/>
          <w:trHeight w:val="397"/>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bCs/>
                <w:sz w:val="20"/>
                <w:szCs w:val="20"/>
              </w:rPr>
            </w:pPr>
            <w:r w:rsidRPr="00D12127">
              <w:rPr>
                <w:bCs/>
                <w:sz w:val="20"/>
                <w:szCs w:val="20"/>
              </w:rPr>
              <w:t>1</w:t>
            </w:r>
          </w:p>
        </w:tc>
        <w:tc>
          <w:tcPr>
            <w:tcW w:w="1491" w:type="pct"/>
            <w:gridSpan w:val="4"/>
            <w:tcBorders>
              <w:top w:val="single" w:sz="4" w:space="0" w:color="auto"/>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rPr>
                <w:b/>
                <w:bCs/>
                <w:sz w:val="20"/>
                <w:szCs w:val="20"/>
              </w:rPr>
            </w:pPr>
            <w:r w:rsidRPr="00D12127">
              <w:rPr>
                <w:b/>
                <w:bCs/>
                <w:sz w:val="20"/>
                <w:szCs w:val="20"/>
              </w:rPr>
              <w:t>Theo dõi tăng trưởng hàng tháng cho trẻ dưới 2 tuổi SDD</w:t>
            </w:r>
          </w:p>
        </w:tc>
        <w:tc>
          <w:tcPr>
            <w:tcW w:w="272"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64"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35"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55" w:type="pct"/>
            <w:gridSpan w:val="4"/>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23" w:type="pct"/>
            <w:gridSpan w:val="5"/>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71"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349"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428" w:type="pct"/>
            <w:gridSpan w:val="5"/>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667" w:type="pct"/>
            <w:gridSpan w:val="8"/>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r>
      <w:tr w:rsidR="00D12127" w:rsidRPr="00D12127" w:rsidTr="0045276C">
        <w:trPr>
          <w:gridBefore w:val="1"/>
          <w:gridAfter w:val="1"/>
          <w:wBefore w:w="59" w:type="pct"/>
          <w:wAfter w:w="48" w:type="pct"/>
          <w:trHeight w:val="397"/>
        </w:trPr>
        <w:tc>
          <w:tcPr>
            <w:tcW w:w="200" w:type="pct"/>
            <w:gridSpan w:val="2"/>
            <w:tcBorders>
              <w:top w:val="nil"/>
              <w:left w:val="single" w:sz="4" w:space="0" w:color="auto"/>
              <w:bottom w:val="single" w:sz="4" w:space="0" w:color="auto"/>
              <w:right w:val="single" w:sz="4" w:space="0" w:color="auto"/>
            </w:tcBorders>
            <w:shd w:val="clear" w:color="auto" w:fill="auto"/>
            <w:vAlign w:val="bottom"/>
          </w:tcPr>
          <w:p w:rsidR="0017592C" w:rsidRPr="00D12127" w:rsidRDefault="0017592C" w:rsidP="008B6A46">
            <w:pPr>
              <w:spacing w:line="276" w:lineRule="auto"/>
              <w:jc w:val="center"/>
              <w:rPr>
                <w:bCs/>
                <w:sz w:val="20"/>
                <w:szCs w:val="20"/>
              </w:rPr>
            </w:pPr>
            <w:r w:rsidRPr="00D12127">
              <w:rPr>
                <w:bCs/>
                <w:sz w:val="20"/>
                <w:szCs w:val="20"/>
              </w:rPr>
              <w:t>2</w:t>
            </w:r>
          </w:p>
        </w:tc>
        <w:tc>
          <w:tcPr>
            <w:tcW w:w="1491" w:type="pct"/>
            <w:gridSpan w:val="4"/>
            <w:tcBorders>
              <w:top w:val="single" w:sz="4" w:space="0" w:color="auto"/>
              <w:left w:val="nil"/>
              <w:bottom w:val="single" w:sz="4" w:space="0" w:color="auto"/>
              <w:right w:val="single" w:sz="4" w:space="0" w:color="auto"/>
            </w:tcBorders>
            <w:shd w:val="clear" w:color="auto" w:fill="auto"/>
            <w:vAlign w:val="bottom"/>
          </w:tcPr>
          <w:p w:rsidR="0017592C" w:rsidRPr="00D12127" w:rsidRDefault="0017592C" w:rsidP="008B6A46">
            <w:pPr>
              <w:spacing w:line="276" w:lineRule="auto"/>
              <w:rPr>
                <w:b/>
                <w:bCs/>
                <w:sz w:val="20"/>
                <w:szCs w:val="20"/>
              </w:rPr>
            </w:pPr>
            <w:r w:rsidRPr="00D12127">
              <w:rPr>
                <w:b/>
                <w:bCs/>
                <w:sz w:val="20"/>
                <w:szCs w:val="20"/>
              </w:rPr>
              <w:t>Theo dõi tăng trưởng hàng quý cho trẻ dưới 2 tuổi</w:t>
            </w:r>
          </w:p>
        </w:tc>
        <w:tc>
          <w:tcPr>
            <w:tcW w:w="272" w:type="pct"/>
            <w:gridSpan w:val="3"/>
            <w:tcBorders>
              <w:top w:val="nil"/>
              <w:left w:val="nil"/>
              <w:bottom w:val="single" w:sz="4" w:space="0" w:color="auto"/>
              <w:right w:val="single" w:sz="4" w:space="0" w:color="auto"/>
            </w:tcBorders>
            <w:shd w:val="clear" w:color="auto" w:fill="auto"/>
            <w:vAlign w:val="bottom"/>
          </w:tcPr>
          <w:p w:rsidR="0017592C" w:rsidRPr="00D12127" w:rsidRDefault="0017592C" w:rsidP="008B6A46">
            <w:pPr>
              <w:spacing w:line="276" w:lineRule="auto"/>
              <w:rPr>
                <w:sz w:val="20"/>
                <w:szCs w:val="20"/>
              </w:rPr>
            </w:pPr>
          </w:p>
        </w:tc>
        <w:tc>
          <w:tcPr>
            <w:tcW w:w="264" w:type="pct"/>
            <w:gridSpan w:val="3"/>
            <w:tcBorders>
              <w:top w:val="nil"/>
              <w:left w:val="nil"/>
              <w:bottom w:val="single" w:sz="4" w:space="0" w:color="auto"/>
              <w:right w:val="single" w:sz="4" w:space="0" w:color="auto"/>
            </w:tcBorders>
            <w:shd w:val="clear" w:color="auto" w:fill="auto"/>
            <w:vAlign w:val="bottom"/>
          </w:tcPr>
          <w:p w:rsidR="0017592C" w:rsidRPr="00D12127" w:rsidRDefault="0017592C" w:rsidP="008B6A46">
            <w:pPr>
              <w:spacing w:line="276" w:lineRule="auto"/>
              <w:rPr>
                <w:sz w:val="20"/>
                <w:szCs w:val="20"/>
              </w:rPr>
            </w:pPr>
          </w:p>
        </w:tc>
        <w:tc>
          <w:tcPr>
            <w:tcW w:w="235" w:type="pct"/>
            <w:gridSpan w:val="3"/>
            <w:tcBorders>
              <w:top w:val="nil"/>
              <w:left w:val="nil"/>
              <w:bottom w:val="single" w:sz="4" w:space="0" w:color="auto"/>
              <w:right w:val="single" w:sz="4" w:space="0" w:color="auto"/>
            </w:tcBorders>
            <w:shd w:val="clear" w:color="auto" w:fill="auto"/>
            <w:vAlign w:val="bottom"/>
          </w:tcPr>
          <w:p w:rsidR="0017592C" w:rsidRPr="00D12127" w:rsidRDefault="0017592C" w:rsidP="008B6A46">
            <w:pPr>
              <w:spacing w:line="276" w:lineRule="auto"/>
              <w:rPr>
                <w:sz w:val="20"/>
                <w:szCs w:val="20"/>
              </w:rPr>
            </w:pPr>
          </w:p>
        </w:tc>
        <w:tc>
          <w:tcPr>
            <w:tcW w:w="238" w:type="pct"/>
            <w:gridSpan w:val="3"/>
            <w:tcBorders>
              <w:top w:val="nil"/>
              <w:left w:val="nil"/>
              <w:bottom w:val="single" w:sz="4" w:space="0" w:color="auto"/>
              <w:right w:val="single" w:sz="4" w:space="0" w:color="auto"/>
            </w:tcBorders>
            <w:shd w:val="clear" w:color="auto" w:fill="auto"/>
            <w:vAlign w:val="bottom"/>
          </w:tcPr>
          <w:p w:rsidR="0017592C" w:rsidRPr="00D12127" w:rsidRDefault="0017592C" w:rsidP="008B6A46">
            <w:pPr>
              <w:spacing w:line="276" w:lineRule="auto"/>
              <w:rPr>
                <w:sz w:val="20"/>
                <w:szCs w:val="20"/>
              </w:rPr>
            </w:pPr>
          </w:p>
        </w:tc>
        <w:tc>
          <w:tcPr>
            <w:tcW w:w="255" w:type="pct"/>
            <w:gridSpan w:val="4"/>
            <w:tcBorders>
              <w:top w:val="nil"/>
              <w:left w:val="nil"/>
              <w:bottom w:val="single" w:sz="4" w:space="0" w:color="auto"/>
              <w:right w:val="single" w:sz="4" w:space="0" w:color="auto"/>
            </w:tcBorders>
            <w:shd w:val="clear" w:color="auto" w:fill="auto"/>
            <w:vAlign w:val="bottom"/>
          </w:tcPr>
          <w:p w:rsidR="0017592C" w:rsidRPr="00D12127" w:rsidRDefault="0017592C" w:rsidP="008B6A46">
            <w:pPr>
              <w:spacing w:line="276" w:lineRule="auto"/>
              <w:rPr>
                <w:sz w:val="20"/>
                <w:szCs w:val="20"/>
              </w:rPr>
            </w:pPr>
          </w:p>
        </w:tc>
        <w:tc>
          <w:tcPr>
            <w:tcW w:w="223" w:type="pct"/>
            <w:gridSpan w:val="5"/>
            <w:tcBorders>
              <w:top w:val="nil"/>
              <w:left w:val="nil"/>
              <w:bottom w:val="single" w:sz="4" w:space="0" w:color="auto"/>
              <w:right w:val="single" w:sz="4" w:space="0" w:color="auto"/>
            </w:tcBorders>
            <w:shd w:val="clear" w:color="auto" w:fill="auto"/>
            <w:vAlign w:val="bottom"/>
          </w:tcPr>
          <w:p w:rsidR="0017592C" w:rsidRPr="00D12127" w:rsidRDefault="0017592C" w:rsidP="008B6A46">
            <w:pPr>
              <w:spacing w:line="276" w:lineRule="auto"/>
              <w:rPr>
                <w:sz w:val="20"/>
                <w:szCs w:val="20"/>
              </w:rPr>
            </w:pPr>
          </w:p>
        </w:tc>
        <w:tc>
          <w:tcPr>
            <w:tcW w:w="271" w:type="pct"/>
            <w:gridSpan w:val="3"/>
            <w:tcBorders>
              <w:top w:val="nil"/>
              <w:left w:val="nil"/>
              <w:bottom w:val="single" w:sz="4" w:space="0" w:color="auto"/>
              <w:right w:val="single" w:sz="4" w:space="0" w:color="auto"/>
            </w:tcBorders>
            <w:shd w:val="clear" w:color="auto" w:fill="auto"/>
            <w:vAlign w:val="bottom"/>
          </w:tcPr>
          <w:p w:rsidR="0017592C" w:rsidRPr="00D12127" w:rsidRDefault="0017592C" w:rsidP="008B6A46">
            <w:pPr>
              <w:spacing w:line="276" w:lineRule="auto"/>
              <w:rPr>
                <w:sz w:val="20"/>
                <w:szCs w:val="20"/>
              </w:rPr>
            </w:pPr>
          </w:p>
        </w:tc>
        <w:tc>
          <w:tcPr>
            <w:tcW w:w="34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17592C" w:rsidRPr="00D12127" w:rsidRDefault="0017592C" w:rsidP="008B6A46">
            <w:pPr>
              <w:spacing w:line="276" w:lineRule="auto"/>
              <w:rPr>
                <w:sz w:val="20"/>
                <w:szCs w:val="20"/>
              </w:rPr>
            </w:pPr>
          </w:p>
        </w:tc>
        <w:tc>
          <w:tcPr>
            <w:tcW w:w="428" w:type="pct"/>
            <w:gridSpan w:val="5"/>
            <w:tcBorders>
              <w:top w:val="nil"/>
              <w:left w:val="nil"/>
              <w:bottom w:val="single" w:sz="4" w:space="0" w:color="auto"/>
              <w:right w:val="single" w:sz="4" w:space="0" w:color="auto"/>
            </w:tcBorders>
            <w:shd w:val="clear" w:color="auto" w:fill="auto"/>
            <w:vAlign w:val="bottom"/>
          </w:tcPr>
          <w:p w:rsidR="0017592C" w:rsidRPr="00D12127" w:rsidRDefault="0017592C" w:rsidP="008B6A46">
            <w:pPr>
              <w:spacing w:line="276" w:lineRule="auto"/>
              <w:rPr>
                <w:sz w:val="20"/>
                <w:szCs w:val="20"/>
              </w:rPr>
            </w:pPr>
          </w:p>
        </w:tc>
        <w:tc>
          <w:tcPr>
            <w:tcW w:w="667" w:type="pct"/>
            <w:gridSpan w:val="8"/>
            <w:tcBorders>
              <w:top w:val="nil"/>
              <w:left w:val="nil"/>
              <w:bottom w:val="single" w:sz="4" w:space="0" w:color="auto"/>
              <w:right w:val="single" w:sz="4" w:space="0" w:color="auto"/>
            </w:tcBorders>
            <w:shd w:val="clear" w:color="auto" w:fill="auto"/>
            <w:vAlign w:val="bottom"/>
          </w:tcPr>
          <w:p w:rsidR="0017592C" w:rsidRPr="00D12127" w:rsidRDefault="0017592C" w:rsidP="008B6A46">
            <w:pPr>
              <w:spacing w:line="276" w:lineRule="auto"/>
              <w:rPr>
                <w:sz w:val="20"/>
                <w:szCs w:val="20"/>
              </w:rPr>
            </w:pPr>
          </w:p>
        </w:tc>
      </w:tr>
      <w:tr w:rsidR="00D12127" w:rsidRPr="00D12127" w:rsidTr="0045276C">
        <w:trPr>
          <w:gridBefore w:val="1"/>
          <w:gridAfter w:val="1"/>
          <w:wBefore w:w="59" w:type="pct"/>
          <w:wAfter w:w="48" w:type="pct"/>
          <w:trHeight w:val="397"/>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sz w:val="20"/>
                <w:szCs w:val="20"/>
              </w:rPr>
            </w:pPr>
            <w:r w:rsidRPr="00D12127">
              <w:rPr>
                <w:sz w:val="20"/>
                <w:szCs w:val="20"/>
              </w:rPr>
              <w:t>2</w:t>
            </w:r>
          </w:p>
        </w:tc>
        <w:tc>
          <w:tcPr>
            <w:tcW w:w="1491" w:type="pct"/>
            <w:gridSpan w:val="4"/>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rPr>
                <w:b/>
                <w:bCs/>
                <w:sz w:val="20"/>
                <w:szCs w:val="20"/>
              </w:rPr>
            </w:pPr>
            <w:r w:rsidRPr="00D12127">
              <w:rPr>
                <w:b/>
                <w:bCs/>
                <w:sz w:val="20"/>
                <w:szCs w:val="20"/>
              </w:rPr>
              <w:t>Đánh giá định kỳ hàng năm trẻ em dưới 5 tuổi</w:t>
            </w:r>
          </w:p>
        </w:tc>
        <w:tc>
          <w:tcPr>
            <w:tcW w:w="272"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64"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35"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55" w:type="pct"/>
            <w:gridSpan w:val="4"/>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23" w:type="pct"/>
            <w:gridSpan w:val="5"/>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71"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349"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428" w:type="pct"/>
            <w:gridSpan w:val="5"/>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667" w:type="pct"/>
            <w:gridSpan w:val="8"/>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r>
      <w:tr w:rsidR="00D12127" w:rsidRPr="00D12127" w:rsidTr="0045276C">
        <w:trPr>
          <w:gridBefore w:val="1"/>
          <w:gridAfter w:val="1"/>
          <w:wBefore w:w="59" w:type="pct"/>
          <w:wAfter w:w="48" w:type="pct"/>
          <w:trHeight w:val="397"/>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jc w:val="center"/>
              <w:rPr>
                <w:bCs/>
                <w:sz w:val="20"/>
                <w:szCs w:val="20"/>
              </w:rPr>
            </w:pPr>
            <w:r w:rsidRPr="00D12127">
              <w:rPr>
                <w:bCs/>
                <w:sz w:val="20"/>
                <w:szCs w:val="20"/>
              </w:rPr>
              <w:t>3</w:t>
            </w:r>
          </w:p>
        </w:tc>
        <w:tc>
          <w:tcPr>
            <w:tcW w:w="1491" w:type="pct"/>
            <w:gridSpan w:val="4"/>
            <w:tcBorders>
              <w:top w:val="nil"/>
              <w:left w:val="nil"/>
              <w:bottom w:val="single" w:sz="4" w:space="0" w:color="auto"/>
              <w:right w:val="single" w:sz="4" w:space="0" w:color="auto"/>
            </w:tcBorders>
            <w:shd w:val="clear" w:color="auto" w:fill="auto"/>
            <w:vAlign w:val="bottom"/>
          </w:tcPr>
          <w:p w:rsidR="000C497B" w:rsidRPr="00D12127" w:rsidRDefault="000C497B" w:rsidP="008B6A46">
            <w:pPr>
              <w:spacing w:line="276" w:lineRule="auto"/>
              <w:rPr>
                <w:i/>
                <w:iCs/>
                <w:sz w:val="20"/>
                <w:szCs w:val="20"/>
              </w:rPr>
            </w:pPr>
            <w:r w:rsidRPr="00D12127">
              <w:rPr>
                <w:b/>
                <w:bCs/>
                <w:sz w:val="20"/>
                <w:szCs w:val="20"/>
              </w:rPr>
              <w:t>Đánh giá định kỳ hàng năm trẻ em 5-16 tuổi</w:t>
            </w:r>
          </w:p>
        </w:tc>
        <w:tc>
          <w:tcPr>
            <w:tcW w:w="272"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64"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35"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55" w:type="pct"/>
            <w:gridSpan w:val="4"/>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23" w:type="pct"/>
            <w:gridSpan w:val="5"/>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271" w:type="pct"/>
            <w:gridSpan w:val="3"/>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349" w:type="pct"/>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428" w:type="pct"/>
            <w:gridSpan w:val="5"/>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c>
          <w:tcPr>
            <w:tcW w:w="667" w:type="pct"/>
            <w:gridSpan w:val="8"/>
            <w:tcBorders>
              <w:top w:val="nil"/>
              <w:left w:val="nil"/>
              <w:bottom w:val="single" w:sz="4" w:space="0" w:color="auto"/>
              <w:right w:val="single" w:sz="4" w:space="0" w:color="auto"/>
            </w:tcBorders>
            <w:shd w:val="clear" w:color="auto" w:fill="auto"/>
            <w:vAlign w:val="bottom"/>
            <w:hideMark/>
          </w:tcPr>
          <w:p w:rsidR="000C497B" w:rsidRPr="00D12127" w:rsidRDefault="000C497B" w:rsidP="008B6A46">
            <w:pPr>
              <w:spacing w:line="276" w:lineRule="auto"/>
              <w:rPr>
                <w:sz w:val="20"/>
                <w:szCs w:val="20"/>
              </w:rPr>
            </w:pPr>
            <w:r w:rsidRPr="00D12127">
              <w:rPr>
                <w:sz w:val="20"/>
                <w:szCs w:val="20"/>
              </w:rPr>
              <w:t> </w:t>
            </w:r>
          </w:p>
        </w:tc>
      </w:tr>
      <w:tr w:rsidR="00D12127" w:rsidRPr="00D12127" w:rsidTr="0045276C">
        <w:trPr>
          <w:gridBefore w:val="1"/>
          <w:gridAfter w:val="1"/>
          <w:wBefore w:w="59" w:type="pct"/>
          <w:wAfter w:w="48" w:type="pct"/>
          <w:trHeight w:val="397"/>
        </w:trPr>
        <w:tc>
          <w:tcPr>
            <w:tcW w:w="200" w:type="pct"/>
            <w:gridSpan w:val="2"/>
            <w:tcBorders>
              <w:top w:val="nil"/>
              <w:left w:val="single" w:sz="4" w:space="0" w:color="auto"/>
              <w:bottom w:val="single" w:sz="4" w:space="0" w:color="auto"/>
              <w:right w:val="single" w:sz="4" w:space="0" w:color="auto"/>
            </w:tcBorders>
            <w:shd w:val="clear" w:color="auto" w:fill="auto"/>
            <w:vAlign w:val="bottom"/>
          </w:tcPr>
          <w:p w:rsidR="00261B24" w:rsidRPr="00D12127" w:rsidRDefault="00261B24" w:rsidP="008B6A46">
            <w:pPr>
              <w:spacing w:line="276" w:lineRule="auto"/>
              <w:jc w:val="center"/>
              <w:rPr>
                <w:b/>
                <w:bCs/>
                <w:sz w:val="20"/>
                <w:szCs w:val="20"/>
              </w:rPr>
            </w:pPr>
            <w:r w:rsidRPr="00D12127">
              <w:rPr>
                <w:b/>
                <w:bCs/>
                <w:sz w:val="20"/>
                <w:szCs w:val="20"/>
              </w:rPr>
              <w:t>IV</w:t>
            </w:r>
          </w:p>
        </w:tc>
        <w:tc>
          <w:tcPr>
            <w:tcW w:w="1491" w:type="pct"/>
            <w:gridSpan w:val="4"/>
            <w:tcBorders>
              <w:top w:val="nil"/>
              <w:left w:val="nil"/>
              <w:bottom w:val="single" w:sz="4" w:space="0" w:color="auto"/>
              <w:right w:val="single" w:sz="4" w:space="0" w:color="auto"/>
            </w:tcBorders>
            <w:shd w:val="clear" w:color="auto" w:fill="auto"/>
            <w:vAlign w:val="bottom"/>
          </w:tcPr>
          <w:p w:rsidR="00261B24" w:rsidRPr="00D12127" w:rsidRDefault="00261B24" w:rsidP="008B6A46">
            <w:pPr>
              <w:spacing w:line="276" w:lineRule="auto"/>
              <w:rPr>
                <w:b/>
                <w:bCs/>
                <w:sz w:val="20"/>
                <w:szCs w:val="20"/>
              </w:rPr>
            </w:pPr>
            <w:r w:rsidRPr="00D12127">
              <w:rPr>
                <w:b/>
                <w:bCs/>
                <w:sz w:val="20"/>
                <w:szCs w:val="20"/>
              </w:rPr>
              <w:t>Tổ chức bữa ăn bán trú đảm bảo dinh dưỡng tại các cơ sở giáo dục</w:t>
            </w:r>
          </w:p>
        </w:tc>
        <w:tc>
          <w:tcPr>
            <w:tcW w:w="272" w:type="pct"/>
            <w:gridSpan w:val="3"/>
            <w:tcBorders>
              <w:top w:val="nil"/>
              <w:left w:val="nil"/>
              <w:bottom w:val="single" w:sz="4" w:space="0" w:color="auto"/>
              <w:right w:val="single" w:sz="4" w:space="0" w:color="auto"/>
            </w:tcBorders>
            <w:shd w:val="clear" w:color="auto" w:fill="auto"/>
            <w:vAlign w:val="bottom"/>
          </w:tcPr>
          <w:p w:rsidR="00261B24" w:rsidRPr="00D12127" w:rsidRDefault="00261B24" w:rsidP="008B6A46">
            <w:pPr>
              <w:spacing w:line="276" w:lineRule="auto"/>
              <w:rPr>
                <w:b/>
                <w:sz w:val="20"/>
                <w:szCs w:val="20"/>
              </w:rPr>
            </w:pPr>
          </w:p>
        </w:tc>
        <w:tc>
          <w:tcPr>
            <w:tcW w:w="264" w:type="pct"/>
            <w:gridSpan w:val="3"/>
            <w:tcBorders>
              <w:top w:val="nil"/>
              <w:left w:val="nil"/>
              <w:bottom w:val="single" w:sz="4" w:space="0" w:color="auto"/>
              <w:right w:val="single" w:sz="4" w:space="0" w:color="auto"/>
            </w:tcBorders>
            <w:shd w:val="clear" w:color="auto" w:fill="auto"/>
            <w:vAlign w:val="bottom"/>
          </w:tcPr>
          <w:p w:rsidR="00261B24" w:rsidRPr="00D12127" w:rsidRDefault="00261B24" w:rsidP="008B6A46">
            <w:pPr>
              <w:spacing w:line="276" w:lineRule="auto"/>
              <w:rPr>
                <w:b/>
                <w:sz w:val="20"/>
                <w:szCs w:val="20"/>
              </w:rPr>
            </w:pPr>
          </w:p>
        </w:tc>
        <w:tc>
          <w:tcPr>
            <w:tcW w:w="235" w:type="pct"/>
            <w:gridSpan w:val="3"/>
            <w:tcBorders>
              <w:top w:val="nil"/>
              <w:left w:val="nil"/>
              <w:bottom w:val="single" w:sz="4" w:space="0" w:color="auto"/>
              <w:right w:val="single" w:sz="4" w:space="0" w:color="auto"/>
            </w:tcBorders>
            <w:shd w:val="clear" w:color="auto" w:fill="auto"/>
            <w:vAlign w:val="bottom"/>
          </w:tcPr>
          <w:p w:rsidR="00261B24" w:rsidRPr="00D12127" w:rsidRDefault="00261B24" w:rsidP="008B6A46">
            <w:pPr>
              <w:spacing w:line="276" w:lineRule="auto"/>
              <w:rPr>
                <w:b/>
                <w:sz w:val="20"/>
                <w:szCs w:val="20"/>
              </w:rPr>
            </w:pPr>
          </w:p>
        </w:tc>
        <w:tc>
          <w:tcPr>
            <w:tcW w:w="238" w:type="pct"/>
            <w:gridSpan w:val="3"/>
            <w:tcBorders>
              <w:top w:val="nil"/>
              <w:left w:val="nil"/>
              <w:bottom w:val="single" w:sz="4" w:space="0" w:color="auto"/>
              <w:right w:val="single" w:sz="4" w:space="0" w:color="auto"/>
            </w:tcBorders>
            <w:shd w:val="clear" w:color="auto" w:fill="auto"/>
            <w:vAlign w:val="bottom"/>
          </w:tcPr>
          <w:p w:rsidR="00261B24" w:rsidRPr="00D12127" w:rsidRDefault="00261B24" w:rsidP="008B6A46">
            <w:pPr>
              <w:spacing w:line="276" w:lineRule="auto"/>
              <w:rPr>
                <w:b/>
                <w:sz w:val="20"/>
                <w:szCs w:val="20"/>
              </w:rPr>
            </w:pPr>
          </w:p>
        </w:tc>
        <w:tc>
          <w:tcPr>
            <w:tcW w:w="255" w:type="pct"/>
            <w:gridSpan w:val="4"/>
            <w:tcBorders>
              <w:top w:val="nil"/>
              <w:left w:val="nil"/>
              <w:bottom w:val="single" w:sz="4" w:space="0" w:color="auto"/>
              <w:right w:val="single" w:sz="4" w:space="0" w:color="auto"/>
            </w:tcBorders>
            <w:shd w:val="clear" w:color="auto" w:fill="auto"/>
            <w:vAlign w:val="bottom"/>
          </w:tcPr>
          <w:p w:rsidR="00261B24" w:rsidRPr="00D12127" w:rsidRDefault="00261B24" w:rsidP="008B6A46">
            <w:pPr>
              <w:spacing w:line="276" w:lineRule="auto"/>
              <w:rPr>
                <w:b/>
                <w:sz w:val="20"/>
                <w:szCs w:val="20"/>
              </w:rPr>
            </w:pPr>
          </w:p>
        </w:tc>
        <w:tc>
          <w:tcPr>
            <w:tcW w:w="223" w:type="pct"/>
            <w:gridSpan w:val="5"/>
            <w:tcBorders>
              <w:top w:val="nil"/>
              <w:left w:val="nil"/>
              <w:bottom w:val="single" w:sz="4" w:space="0" w:color="auto"/>
              <w:right w:val="single" w:sz="4" w:space="0" w:color="auto"/>
            </w:tcBorders>
            <w:shd w:val="clear" w:color="auto" w:fill="auto"/>
            <w:vAlign w:val="bottom"/>
          </w:tcPr>
          <w:p w:rsidR="00261B24" w:rsidRPr="00D12127" w:rsidRDefault="00261B24" w:rsidP="008B6A46">
            <w:pPr>
              <w:spacing w:line="276" w:lineRule="auto"/>
              <w:rPr>
                <w:b/>
                <w:sz w:val="20"/>
                <w:szCs w:val="20"/>
              </w:rPr>
            </w:pPr>
          </w:p>
        </w:tc>
        <w:tc>
          <w:tcPr>
            <w:tcW w:w="271" w:type="pct"/>
            <w:gridSpan w:val="3"/>
            <w:tcBorders>
              <w:top w:val="nil"/>
              <w:left w:val="nil"/>
              <w:bottom w:val="single" w:sz="4" w:space="0" w:color="auto"/>
              <w:right w:val="single" w:sz="4" w:space="0" w:color="auto"/>
            </w:tcBorders>
            <w:shd w:val="clear" w:color="auto" w:fill="auto"/>
            <w:vAlign w:val="bottom"/>
          </w:tcPr>
          <w:p w:rsidR="00261B24" w:rsidRPr="00D12127" w:rsidRDefault="00261B24" w:rsidP="008B6A46">
            <w:pPr>
              <w:spacing w:line="276" w:lineRule="auto"/>
              <w:rPr>
                <w:b/>
                <w:sz w:val="20"/>
                <w:szCs w:val="20"/>
              </w:rPr>
            </w:pPr>
          </w:p>
        </w:tc>
        <w:tc>
          <w:tcPr>
            <w:tcW w:w="349" w:type="pct"/>
            <w:gridSpan w:val="6"/>
            <w:tcBorders>
              <w:top w:val="single" w:sz="4" w:space="0" w:color="auto"/>
              <w:left w:val="single" w:sz="4" w:space="0" w:color="auto"/>
              <w:bottom w:val="single" w:sz="4" w:space="0" w:color="auto"/>
              <w:right w:val="single" w:sz="4" w:space="0" w:color="auto"/>
            </w:tcBorders>
            <w:shd w:val="clear" w:color="auto" w:fill="auto"/>
            <w:vAlign w:val="bottom"/>
          </w:tcPr>
          <w:p w:rsidR="00261B24" w:rsidRPr="00D12127" w:rsidRDefault="00261B24" w:rsidP="008B6A46">
            <w:pPr>
              <w:spacing w:line="276" w:lineRule="auto"/>
              <w:rPr>
                <w:b/>
                <w:sz w:val="20"/>
                <w:szCs w:val="20"/>
              </w:rPr>
            </w:pPr>
          </w:p>
        </w:tc>
        <w:tc>
          <w:tcPr>
            <w:tcW w:w="428" w:type="pct"/>
            <w:gridSpan w:val="5"/>
            <w:tcBorders>
              <w:top w:val="nil"/>
              <w:left w:val="nil"/>
              <w:bottom w:val="single" w:sz="4" w:space="0" w:color="auto"/>
              <w:right w:val="single" w:sz="4" w:space="0" w:color="auto"/>
            </w:tcBorders>
            <w:shd w:val="clear" w:color="auto" w:fill="auto"/>
            <w:vAlign w:val="bottom"/>
          </w:tcPr>
          <w:p w:rsidR="00261B24" w:rsidRPr="00D12127" w:rsidRDefault="00261B24" w:rsidP="008B6A46">
            <w:pPr>
              <w:spacing w:line="276" w:lineRule="auto"/>
              <w:rPr>
                <w:b/>
                <w:sz w:val="20"/>
                <w:szCs w:val="20"/>
              </w:rPr>
            </w:pPr>
          </w:p>
        </w:tc>
        <w:tc>
          <w:tcPr>
            <w:tcW w:w="667" w:type="pct"/>
            <w:gridSpan w:val="8"/>
            <w:tcBorders>
              <w:top w:val="nil"/>
              <w:left w:val="nil"/>
              <w:bottom w:val="single" w:sz="4" w:space="0" w:color="auto"/>
              <w:right w:val="single" w:sz="4" w:space="0" w:color="auto"/>
            </w:tcBorders>
            <w:shd w:val="clear" w:color="auto" w:fill="auto"/>
            <w:vAlign w:val="bottom"/>
          </w:tcPr>
          <w:p w:rsidR="00261B24" w:rsidRPr="00D12127" w:rsidRDefault="00261B24" w:rsidP="008B6A46">
            <w:pPr>
              <w:spacing w:line="276" w:lineRule="auto"/>
              <w:rPr>
                <w:b/>
                <w:sz w:val="20"/>
                <w:szCs w:val="20"/>
              </w:rPr>
            </w:pPr>
          </w:p>
        </w:tc>
      </w:tr>
      <w:tr w:rsidR="00D12127" w:rsidRPr="00D12127" w:rsidTr="0045276C">
        <w:trPr>
          <w:gridBefore w:val="1"/>
          <w:gridAfter w:val="1"/>
          <w:wBefore w:w="59" w:type="pct"/>
          <w:wAfter w:w="48" w:type="pct"/>
          <w:trHeight w:val="255"/>
        </w:trPr>
        <w:tc>
          <w:tcPr>
            <w:tcW w:w="200" w:type="pct"/>
            <w:gridSpan w:val="2"/>
            <w:tcBorders>
              <w:top w:val="nil"/>
              <w:left w:val="nil"/>
              <w:bottom w:val="nil"/>
              <w:right w:val="nil"/>
            </w:tcBorders>
            <w:shd w:val="clear" w:color="auto" w:fill="auto"/>
            <w:vAlign w:val="bottom"/>
            <w:hideMark/>
          </w:tcPr>
          <w:p w:rsidR="000C497B" w:rsidRPr="00D12127" w:rsidRDefault="000C497B" w:rsidP="008B6A46">
            <w:pPr>
              <w:spacing w:line="276" w:lineRule="auto"/>
              <w:rPr>
                <w:sz w:val="20"/>
                <w:szCs w:val="20"/>
              </w:rPr>
            </w:pPr>
          </w:p>
        </w:tc>
        <w:tc>
          <w:tcPr>
            <w:tcW w:w="1491" w:type="pct"/>
            <w:gridSpan w:val="4"/>
            <w:tcBorders>
              <w:top w:val="nil"/>
              <w:left w:val="nil"/>
              <w:bottom w:val="nil"/>
              <w:right w:val="nil"/>
            </w:tcBorders>
            <w:shd w:val="clear" w:color="auto" w:fill="auto"/>
            <w:vAlign w:val="bottom"/>
            <w:hideMark/>
          </w:tcPr>
          <w:p w:rsidR="000C497B" w:rsidRPr="00D12127" w:rsidRDefault="000C497B" w:rsidP="008B6A46">
            <w:pPr>
              <w:spacing w:line="276" w:lineRule="auto"/>
              <w:rPr>
                <w:b/>
                <w:bCs/>
                <w:sz w:val="20"/>
                <w:szCs w:val="20"/>
              </w:rPr>
            </w:pPr>
            <w:r w:rsidRPr="00D12127">
              <w:rPr>
                <w:b/>
                <w:bCs/>
                <w:sz w:val="20"/>
                <w:szCs w:val="20"/>
              </w:rPr>
              <w:t xml:space="preserve">Lập biểu </w:t>
            </w:r>
          </w:p>
        </w:tc>
        <w:tc>
          <w:tcPr>
            <w:tcW w:w="272" w:type="pct"/>
            <w:gridSpan w:val="3"/>
            <w:tcBorders>
              <w:top w:val="nil"/>
              <w:left w:val="nil"/>
              <w:bottom w:val="nil"/>
              <w:right w:val="nil"/>
            </w:tcBorders>
            <w:shd w:val="clear" w:color="auto" w:fill="auto"/>
            <w:vAlign w:val="bottom"/>
            <w:hideMark/>
          </w:tcPr>
          <w:p w:rsidR="000C497B" w:rsidRPr="00D12127" w:rsidRDefault="000C497B" w:rsidP="008B6A46">
            <w:pPr>
              <w:spacing w:line="276" w:lineRule="auto"/>
              <w:rPr>
                <w:b/>
                <w:bCs/>
                <w:sz w:val="20"/>
                <w:szCs w:val="20"/>
              </w:rPr>
            </w:pPr>
          </w:p>
        </w:tc>
        <w:tc>
          <w:tcPr>
            <w:tcW w:w="264" w:type="pct"/>
            <w:gridSpan w:val="3"/>
            <w:tcBorders>
              <w:top w:val="nil"/>
              <w:left w:val="nil"/>
              <w:bottom w:val="nil"/>
              <w:right w:val="nil"/>
            </w:tcBorders>
            <w:shd w:val="clear" w:color="auto" w:fill="auto"/>
            <w:vAlign w:val="bottom"/>
            <w:hideMark/>
          </w:tcPr>
          <w:p w:rsidR="000C497B" w:rsidRPr="00D12127" w:rsidRDefault="000C497B" w:rsidP="008B6A46">
            <w:pPr>
              <w:spacing w:line="276" w:lineRule="auto"/>
              <w:rPr>
                <w:sz w:val="20"/>
                <w:szCs w:val="20"/>
              </w:rPr>
            </w:pPr>
          </w:p>
        </w:tc>
        <w:tc>
          <w:tcPr>
            <w:tcW w:w="235" w:type="pct"/>
            <w:gridSpan w:val="3"/>
            <w:tcBorders>
              <w:top w:val="nil"/>
              <w:left w:val="nil"/>
              <w:bottom w:val="nil"/>
              <w:right w:val="nil"/>
            </w:tcBorders>
            <w:shd w:val="clear" w:color="auto" w:fill="auto"/>
            <w:vAlign w:val="bottom"/>
            <w:hideMark/>
          </w:tcPr>
          <w:p w:rsidR="000C497B" w:rsidRPr="00D12127" w:rsidRDefault="000C497B" w:rsidP="008B6A46">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0C497B" w:rsidRPr="00D12127" w:rsidRDefault="000C497B" w:rsidP="008B6A46">
            <w:pPr>
              <w:spacing w:line="276" w:lineRule="auto"/>
              <w:rPr>
                <w:sz w:val="20"/>
                <w:szCs w:val="20"/>
              </w:rPr>
            </w:pPr>
          </w:p>
        </w:tc>
        <w:tc>
          <w:tcPr>
            <w:tcW w:w="478" w:type="pct"/>
            <w:gridSpan w:val="9"/>
            <w:tcBorders>
              <w:top w:val="nil"/>
              <w:left w:val="nil"/>
              <w:bottom w:val="nil"/>
              <w:right w:val="nil"/>
            </w:tcBorders>
          </w:tcPr>
          <w:p w:rsidR="000C497B" w:rsidRPr="00D12127" w:rsidRDefault="000C497B" w:rsidP="008B6A46">
            <w:pPr>
              <w:spacing w:line="276" w:lineRule="auto"/>
              <w:rPr>
                <w:b/>
                <w:bCs/>
                <w:sz w:val="20"/>
                <w:szCs w:val="20"/>
              </w:rPr>
            </w:pPr>
          </w:p>
        </w:tc>
        <w:tc>
          <w:tcPr>
            <w:tcW w:w="1048" w:type="pct"/>
            <w:gridSpan w:val="14"/>
            <w:tcBorders>
              <w:top w:val="nil"/>
              <w:left w:val="nil"/>
              <w:bottom w:val="nil"/>
              <w:right w:val="nil"/>
            </w:tcBorders>
            <w:shd w:val="clear" w:color="auto" w:fill="auto"/>
            <w:vAlign w:val="bottom"/>
            <w:hideMark/>
          </w:tcPr>
          <w:p w:rsidR="000C497B" w:rsidRPr="00D12127" w:rsidRDefault="000C497B" w:rsidP="008B6A46">
            <w:pPr>
              <w:spacing w:line="276" w:lineRule="auto"/>
              <w:rPr>
                <w:sz w:val="20"/>
                <w:szCs w:val="20"/>
              </w:rPr>
            </w:pPr>
            <w:r w:rsidRPr="00D12127">
              <w:rPr>
                <w:b/>
                <w:bCs/>
                <w:sz w:val="20"/>
                <w:szCs w:val="20"/>
              </w:rPr>
              <w:t xml:space="preserve">          Thủ trưởng đơn vị</w:t>
            </w:r>
          </w:p>
        </w:tc>
        <w:tc>
          <w:tcPr>
            <w:tcW w:w="667" w:type="pct"/>
            <w:gridSpan w:val="8"/>
            <w:tcBorders>
              <w:top w:val="nil"/>
              <w:left w:val="nil"/>
              <w:bottom w:val="nil"/>
              <w:right w:val="nil"/>
            </w:tcBorders>
            <w:shd w:val="clear" w:color="auto" w:fill="auto"/>
            <w:vAlign w:val="bottom"/>
            <w:hideMark/>
          </w:tcPr>
          <w:p w:rsidR="000C497B" w:rsidRPr="00D12127" w:rsidRDefault="000C497B" w:rsidP="008B6A46">
            <w:pPr>
              <w:spacing w:line="276" w:lineRule="auto"/>
              <w:rPr>
                <w:sz w:val="20"/>
                <w:szCs w:val="20"/>
              </w:rPr>
            </w:pPr>
          </w:p>
        </w:tc>
      </w:tr>
      <w:tr w:rsidR="00D12127" w:rsidRPr="00D12127" w:rsidTr="0045276C">
        <w:trPr>
          <w:gridBefore w:val="1"/>
          <w:gridAfter w:val="1"/>
          <w:wBefore w:w="59" w:type="pct"/>
          <w:wAfter w:w="48" w:type="pct"/>
          <w:trHeight w:val="255"/>
        </w:trPr>
        <w:tc>
          <w:tcPr>
            <w:tcW w:w="200" w:type="pct"/>
            <w:gridSpan w:val="2"/>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1491" w:type="pct"/>
            <w:gridSpan w:val="4"/>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r w:rsidRPr="00D12127">
              <w:rPr>
                <w:sz w:val="20"/>
                <w:szCs w:val="20"/>
              </w:rPr>
              <w:t>(Ký và ghi rõ họ tên)</w:t>
            </w:r>
          </w:p>
        </w:tc>
        <w:tc>
          <w:tcPr>
            <w:tcW w:w="272" w:type="pct"/>
            <w:gridSpan w:val="3"/>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64" w:type="pct"/>
            <w:gridSpan w:val="3"/>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35" w:type="pct"/>
            <w:gridSpan w:val="3"/>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55" w:type="pct"/>
            <w:gridSpan w:val="4"/>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843" w:type="pct"/>
            <w:gridSpan w:val="14"/>
            <w:tcBorders>
              <w:top w:val="nil"/>
              <w:left w:val="nil"/>
              <w:bottom w:val="nil"/>
              <w:right w:val="nil"/>
            </w:tcBorders>
            <w:shd w:val="clear" w:color="auto" w:fill="auto"/>
            <w:noWrap/>
            <w:vAlign w:val="bottom"/>
          </w:tcPr>
          <w:p w:rsidR="000C497B" w:rsidRPr="00D12127" w:rsidRDefault="000C497B" w:rsidP="000C497B">
            <w:pPr>
              <w:spacing w:line="276" w:lineRule="auto"/>
              <w:ind w:right="-66" w:firstLine="693"/>
              <w:rPr>
                <w:sz w:val="20"/>
                <w:szCs w:val="20"/>
              </w:rPr>
            </w:pPr>
            <w:r w:rsidRPr="00D12127">
              <w:rPr>
                <w:sz w:val="20"/>
                <w:szCs w:val="20"/>
              </w:rPr>
              <w:t>(Ký tên, đóng dấu)</w:t>
            </w:r>
          </w:p>
        </w:tc>
        <w:tc>
          <w:tcPr>
            <w:tcW w:w="428" w:type="pct"/>
            <w:gridSpan w:val="5"/>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667" w:type="pct"/>
            <w:gridSpan w:val="8"/>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r>
      <w:tr w:rsidR="00D12127" w:rsidRPr="00D12127" w:rsidTr="0045276C">
        <w:trPr>
          <w:gridBefore w:val="1"/>
          <w:gridAfter w:val="1"/>
          <w:wBefore w:w="59" w:type="pct"/>
          <w:wAfter w:w="48" w:type="pct"/>
          <w:trHeight w:val="255"/>
        </w:trPr>
        <w:tc>
          <w:tcPr>
            <w:tcW w:w="200" w:type="pct"/>
            <w:gridSpan w:val="2"/>
            <w:tcBorders>
              <w:top w:val="nil"/>
              <w:left w:val="nil"/>
              <w:bottom w:val="nil"/>
              <w:right w:val="nil"/>
            </w:tcBorders>
            <w:shd w:val="clear" w:color="auto" w:fill="auto"/>
            <w:vAlign w:val="bottom"/>
          </w:tcPr>
          <w:p w:rsidR="00261B24" w:rsidRPr="00D12127" w:rsidRDefault="00261B24" w:rsidP="000C497B">
            <w:pPr>
              <w:spacing w:line="276" w:lineRule="auto"/>
              <w:rPr>
                <w:sz w:val="20"/>
                <w:szCs w:val="20"/>
              </w:rPr>
            </w:pPr>
          </w:p>
        </w:tc>
        <w:tc>
          <w:tcPr>
            <w:tcW w:w="1491" w:type="pct"/>
            <w:gridSpan w:val="4"/>
            <w:tcBorders>
              <w:top w:val="nil"/>
              <w:left w:val="nil"/>
              <w:bottom w:val="nil"/>
              <w:right w:val="nil"/>
            </w:tcBorders>
            <w:shd w:val="clear" w:color="auto" w:fill="auto"/>
            <w:vAlign w:val="bottom"/>
          </w:tcPr>
          <w:p w:rsidR="00261B24" w:rsidRPr="00D12127" w:rsidRDefault="00261B24" w:rsidP="000C497B">
            <w:pPr>
              <w:spacing w:line="276" w:lineRule="auto"/>
              <w:rPr>
                <w:sz w:val="20"/>
                <w:szCs w:val="20"/>
              </w:rPr>
            </w:pPr>
          </w:p>
        </w:tc>
        <w:tc>
          <w:tcPr>
            <w:tcW w:w="272" w:type="pct"/>
            <w:gridSpan w:val="3"/>
            <w:tcBorders>
              <w:top w:val="nil"/>
              <w:left w:val="nil"/>
              <w:bottom w:val="nil"/>
              <w:right w:val="nil"/>
            </w:tcBorders>
            <w:shd w:val="clear" w:color="auto" w:fill="auto"/>
            <w:vAlign w:val="bottom"/>
          </w:tcPr>
          <w:p w:rsidR="00261B24" w:rsidRPr="00D12127" w:rsidRDefault="00261B24" w:rsidP="000C497B">
            <w:pPr>
              <w:spacing w:line="276" w:lineRule="auto"/>
              <w:rPr>
                <w:sz w:val="20"/>
                <w:szCs w:val="20"/>
              </w:rPr>
            </w:pPr>
          </w:p>
        </w:tc>
        <w:tc>
          <w:tcPr>
            <w:tcW w:w="264" w:type="pct"/>
            <w:gridSpan w:val="3"/>
            <w:tcBorders>
              <w:top w:val="nil"/>
              <w:left w:val="nil"/>
              <w:bottom w:val="nil"/>
              <w:right w:val="nil"/>
            </w:tcBorders>
            <w:shd w:val="clear" w:color="auto" w:fill="auto"/>
            <w:vAlign w:val="bottom"/>
          </w:tcPr>
          <w:p w:rsidR="00261B24" w:rsidRPr="00D12127" w:rsidRDefault="00261B24" w:rsidP="000C497B">
            <w:pPr>
              <w:spacing w:line="276" w:lineRule="auto"/>
              <w:rPr>
                <w:sz w:val="20"/>
                <w:szCs w:val="20"/>
              </w:rPr>
            </w:pPr>
          </w:p>
        </w:tc>
        <w:tc>
          <w:tcPr>
            <w:tcW w:w="235" w:type="pct"/>
            <w:gridSpan w:val="3"/>
            <w:tcBorders>
              <w:top w:val="nil"/>
              <w:left w:val="nil"/>
              <w:bottom w:val="nil"/>
              <w:right w:val="nil"/>
            </w:tcBorders>
            <w:shd w:val="clear" w:color="auto" w:fill="auto"/>
            <w:vAlign w:val="bottom"/>
          </w:tcPr>
          <w:p w:rsidR="00261B24" w:rsidRPr="00D12127" w:rsidRDefault="00261B24" w:rsidP="000C497B">
            <w:pPr>
              <w:spacing w:line="276" w:lineRule="auto"/>
              <w:rPr>
                <w:sz w:val="20"/>
                <w:szCs w:val="20"/>
              </w:rPr>
            </w:pPr>
          </w:p>
        </w:tc>
        <w:tc>
          <w:tcPr>
            <w:tcW w:w="238" w:type="pct"/>
            <w:gridSpan w:val="3"/>
            <w:tcBorders>
              <w:top w:val="nil"/>
              <w:left w:val="nil"/>
              <w:bottom w:val="nil"/>
              <w:right w:val="nil"/>
            </w:tcBorders>
            <w:shd w:val="clear" w:color="auto" w:fill="auto"/>
            <w:vAlign w:val="bottom"/>
          </w:tcPr>
          <w:p w:rsidR="00261B24" w:rsidRPr="00D12127" w:rsidRDefault="00261B24" w:rsidP="000C497B">
            <w:pPr>
              <w:spacing w:line="276" w:lineRule="auto"/>
              <w:rPr>
                <w:sz w:val="20"/>
                <w:szCs w:val="20"/>
              </w:rPr>
            </w:pPr>
          </w:p>
        </w:tc>
        <w:tc>
          <w:tcPr>
            <w:tcW w:w="255" w:type="pct"/>
            <w:gridSpan w:val="4"/>
            <w:tcBorders>
              <w:top w:val="nil"/>
              <w:left w:val="nil"/>
              <w:bottom w:val="nil"/>
              <w:right w:val="nil"/>
            </w:tcBorders>
            <w:shd w:val="clear" w:color="auto" w:fill="auto"/>
            <w:vAlign w:val="bottom"/>
          </w:tcPr>
          <w:p w:rsidR="00261B24" w:rsidRPr="00D12127" w:rsidRDefault="00261B24" w:rsidP="000C497B">
            <w:pPr>
              <w:spacing w:line="276" w:lineRule="auto"/>
              <w:rPr>
                <w:sz w:val="20"/>
                <w:szCs w:val="20"/>
              </w:rPr>
            </w:pPr>
          </w:p>
        </w:tc>
        <w:tc>
          <w:tcPr>
            <w:tcW w:w="843" w:type="pct"/>
            <w:gridSpan w:val="14"/>
            <w:tcBorders>
              <w:top w:val="nil"/>
              <w:left w:val="nil"/>
              <w:bottom w:val="nil"/>
              <w:right w:val="nil"/>
            </w:tcBorders>
            <w:shd w:val="clear" w:color="auto" w:fill="auto"/>
            <w:noWrap/>
            <w:vAlign w:val="bottom"/>
          </w:tcPr>
          <w:p w:rsidR="00261B24" w:rsidRPr="00D12127" w:rsidRDefault="00261B24" w:rsidP="000C497B">
            <w:pPr>
              <w:spacing w:line="276" w:lineRule="auto"/>
              <w:ind w:right="-66" w:firstLine="693"/>
              <w:rPr>
                <w:sz w:val="20"/>
                <w:szCs w:val="20"/>
              </w:rPr>
            </w:pPr>
          </w:p>
        </w:tc>
        <w:tc>
          <w:tcPr>
            <w:tcW w:w="428" w:type="pct"/>
            <w:gridSpan w:val="5"/>
            <w:tcBorders>
              <w:top w:val="nil"/>
              <w:left w:val="nil"/>
              <w:bottom w:val="nil"/>
              <w:right w:val="nil"/>
            </w:tcBorders>
            <w:shd w:val="clear" w:color="auto" w:fill="auto"/>
            <w:vAlign w:val="bottom"/>
          </w:tcPr>
          <w:p w:rsidR="00261B24" w:rsidRPr="00D12127" w:rsidRDefault="00261B24" w:rsidP="000C497B">
            <w:pPr>
              <w:spacing w:line="276" w:lineRule="auto"/>
              <w:rPr>
                <w:sz w:val="20"/>
                <w:szCs w:val="20"/>
              </w:rPr>
            </w:pPr>
          </w:p>
        </w:tc>
        <w:tc>
          <w:tcPr>
            <w:tcW w:w="667" w:type="pct"/>
            <w:gridSpan w:val="8"/>
            <w:tcBorders>
              <w:top w:val="nil"/>
              <w:left w:val="nil"/>
              <w:bottom w:val="nil"/>
              <w:right w:val="nil"/>
            </w:tcBorders>
            <w:shd w:val="clear" w:color="auto" w:fill="auto"/>
            <w:vAlign w:val="bottom"/>
          </w:tcPr>
          <w:p w:rsidR="00261B24" w:rsidRPr="00D12127" w:rsidRDefault="00261B24" w:rsidP="000C497B">
            <w:pPr>
              <w:spacing w:line="276" w:lineRule="auto"/>
              <w:rPr>
                <w:sz w:val="20"/>
                <w:szCs w:val="20"/>
              </w:rPr>
            </w:pPr>
          </w:p>
        </w:tc>
      </w:tr>
      <w:tr w:rsidR="00D12127" w:rsidRPr="00D12127" w:rsidTr="0045276C">
        <w:trPr>
          <w:gridBefore w:val="1"/>
          <w:gridAfter w:val="1"/>
          <w:wBefore w:w="59" w:type="pct"/>
          <w:wAfter w:w="48" w:type="pct"/>
          <w:trHeight w:val="255"/>
        </w:trPr>
        <w:tc>
          <w:tcPr>
            <w:tcW w:w="200" w:type="pct"/>
            <w:gridSpan w:val="2"/>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1491" w:type="pct"/>
            <w:gridSpan w:val="4"/>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r w:rsidRPr="00D12127">
              <w:rPr>
                <w:sz w:val="20"/>
                <w:szCs w:val="20"/>
              </w:rPr>
              <w:t xml:space="preserve">Ghi chú: </w:t>
            </w:r>
          </w:p>
        </w:tc>
        <w:tc>
          <w:tcPr>
            <w:tcW w:w="272" w:type="pct"/>
            <w:gridSpan w:val="3"/>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64" w:type="pct"/>
            <w:gridSpan w:val="3"/>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35" w:type="pct"/>
            <w:gridSpan w:val="3"/>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55" w:type="pct"/>
            <w:gridSpan w:val="4"/>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23" w:type="pct"/>
            <w:gridSpan w:val="5"/>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71" w:type="pct"/>
            <w:gridSpan w:val="3"/>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79" w:type="pct"/>
            <w:gridSpan w:val="2"/>
            <w:tcBorders>
              <w:top w:val="nil"/>
              <w:left w:val="nil"/>
              <w:bottom w:val="nil"/>
              <w:right w:val="nil"/>
            </w:tcBorders>
          </w:tcPr>
          <w:p w:rsidR="000C497B" w:rsidRPr="00D12127" w:rsidRDefault="000C497B" w:rsidP="000C497B">
            <w:pPr>
              <w:spacing w:line="276" w:lineRule="auto"/>
              <w:rPr>
                <w:sz w:val="20"/>
                <w:szCs w:val="20"/>
              </w:rPr>
            </w:pPr>
          </w:p>
        </w:tc>
        <w:tc>
          <w:tcPr>
            <w:tcW w:w="269" w:type="pct"/>
            <w:gridSpan w:val="4"/>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428" w:type="pct"/>
            <w:gridSpan w:val="5"/>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667" w:type="pct"/>
            <w:gridSpan w:val="8"/>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r>
      <w:tr w:rsidR="00D12127" w:rsidRPr="00D12127" w:rsidTr="0045276C">
        <w:trPr>
          <w:gridBefore w:val="1"/>
          <w:gridAfter w:val="1"/>
          <w:wBefore w:w="59" w:type="pct"/>
          <w:wAfter w:w="48" w:type="pct"/>
          <w:trHeight w:val="255"/>
        </w:trPr>
        <w:tc>
          <w:tcPr>
            <w:tcW w:w="200" w:type="pct"/>
            <w:gridSpan w:val="2"/>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500" w:type="pct"/>
            <w:gridSpan w:val="16"/>
            <w:tcBorders>
              <w:top w:val="nil"/>
              <w:left w:val="nil"/>
              <w:bottom w:val="nil"/>
              <w:right w:val="nil"/>
            </w:tcBorders>
            <w:shd w:val="clear" w:color="auto" w:fill="auto"/>
            <w:noWrap/>
            <w:vAlign w:val="bottom"/>
            <w:hideMark/>
          </w:tcPr>
          <w:p w:rsidR="000C497B" w:rsidRPr="00D12127" w:rsidRDefault="000C497B" w:rsidP="000C497B">
            <w:pPr>
              <w:spacing w:line="276" w:lineRule="auto"/>
              <w:rPr>
                <w:sz w:val="20"/>
                <w:szCs w:val="20"/>
              </w:rPr>
            </w:pPr>
            <w:r w:rsidRPr="00D12127">
              <w:rPr>
                <w:sz w:val="20"/>
                <w:szCs w:val="20"/>
              </w:rPr>
              <w:t>a. Đối với kế hoạch cả giai đoạn gửi về Viện Dinh dưỡng trước ngày 31/7/2022.</w:t>
            </w:r>
          </w:p>
        </w:tc>
        <w:tc>
          <w:tcPr>
            <w:tcW w:w="255" w:type="pct"/>
            <w:gridSpan w:val="4"/>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23" w:type="pct"/>
            <w:gridSpan w:val="5"/>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71" w:type="pct"/>
            <w:gridSpan w:val="3"/>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79" w:type="pct"/>
            <w:gridSpan w:val="2"/>
            <w:tcBorders>
              <w:top w:val="nil"/>
              <w:left w:val="nil"/>
              <w:bottom w:val="nil"/>
              <w:right w:val="nil"/>
            </w:tcBorders>
          </w:tcPr>
          <w:p w:rsidR="000C497B" w:rsidRPr="00D12127" w:rsidRDefault="000C497B" w:rsidP="000C497B">
            <w:pPr>
              <w:spacing w:line="276" w:lineRule="auto"/>
              <w:rPr>
                <w:sz w:val="20"/>
                <w:szCs w:val="20"/>
              </w:rPr>
            </w:pPr>
          </w:p>
        </w:tc>
        <w:tc>
          <w:tcPr>
            <w:tcW w:w="269" w:type="pct"/>
            <w:gridSpan w:val="4"/>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428" w:type="pct"/>
            <w:gridSpan w:val="5"/>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667" w:type="pct"/>
            <w:gridSpan w:val="8"/>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r>
      <w:tr w:rsidR="00D12127" w:rsidRPr="00D12127" w:rsidTr="0045276C">
        <w:trPr>
          <w:gridBefore w:val="1"/>
          <w:gridAfter w:val="1"/>
          <w:wBefore w:w="59" w:type="pct"/>
          <w:wAfter w:w="48" w:type="pct"/>
          <w:trHeight w:val="255"/>
        </w:trPr>
        <w:tc>
          <w:tcPr>
            <w:tcW w:w="200" w:type="pct"/>
            <w:gridSpan w:val="2"/>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500" w:type="pct"/>
            <w:gridSpan w:val="16"/>
            <w:tcBorders>
              <w:top w:val="nil"/>
              <w:left w:val="nil"/>
              <w:bottom w:val="nil"/>
              <w:right w:val="nil"/>
            </w:tcBorders>
            <w:shd w:val="clear" w:color="auto" w:fill="auto"/>
            <w:noWrap/>
            <w:vAlign w:val="bottom"/>
            <w:hideMark/>
          </w:tcPr>
          <w:p w:rsidR="000C497B" w:rsidRPr="00D12127" w:rsidRDefault="000C497B" w:rsidP="000C497B">
            <w:pPr>
              <w:spacing w:line="276" w:lineRule="auto"/>
              <w:rPr>
                <w:sz w:val="20"/>
                <w:szCs w:val="20"/>
              </w:rPr>
            </w:pPr>
            <w:r w:rsidRPr="00D12127">
              <w:rPr>
                <w:sz w:val="20"/>
                <w:szCs w:val="20"/>
              </w:rPr>
              <w:t>b. Đối với kế hoạch năm gửi về Viện Dinh dưỡng trước ngày 31/7 hàng năm.</w:t>
            </w:r>
          </w:p>
        </w:tc>
        <w:tc>
          <w:tcPr>
            <w:tcW w:w="255" w:type="pct"/>
            <w:gridSpan w:val="4"/>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23" w:type="pct"/>
            <w:gridSpan w:val="5"/>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271" w:type="pct"/>
            <w:gridSpan w:val="3"/>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79" w:type="pct"/>
            <w:gridSpan w:val="2"/>
            <w:tcBorders>
              <w:top w:val="nil"/>
              <w:left w:val="nil"/>
              <w:bottom w:val="nil"/>
              <w:right w:val="nil"/>
            </w:tcBorders>
          </w:tcPr>
          <w:p w:rsidR="000C497B" w:rsidRPr="00D12127" w:rsidRDefault="000C497B" w:rsidP="000C497B">
            <w:pPr>
              <w:spacing w:line="276" w:lineRule="auto"/>
              <w:rPr>
                <w:sz w:val="20"/>
                <w:szCs w:val="20"/>
              </w:rPr>
            </w:pPr>
          </w:p>
        </w:tc>
        <w:tc>
          <w:tcPr>
            <w:tcW w:w="269" w:type="pct"/>
            <w:gridSpan w:val="4"/>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428" w:type="pct"/>
            <w:gridSpan w:val="5"/>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c>
          <w:tcPr>
            <w:tcW w:w="667" w:type="pct"/>
            <w:gridSpan w:val="8"/>
            <w:tcBorders>
              <w:top w:val="nil"/>
              <w:left w:val="nil"/>
              <w:bottom w:val="nil"/>
              <w:right w:val="nil"/>
            </w:tcBorders>
            <w:shd w:val="clear" w:color="auto" w:fill="auto"/>
            <w:vAlign w:val="bottom"/>
            <w:hideMark/>
          </w:tcPr>
          <w:p w:rsidR="000C497B" w:rsidRPr="00D12127" w:rsidRDefault="000C497B" w:rsidP="000C497B">
            <w:pPr>
              <w:spacing w:line="276" w:lineRule="auto"/>
              <w:rPr>
                <w:sz w:val="20"/>
                <w:szCs w:val="20"/>
              </w:rPr>
            </w:pPr>
          </w:p>
        </w:tc>
      </w:tr>
      <w:tr w:rsidR="00D12127" w:rsidRPr="00D12127" w:rsidTr="0045276C">
        <w:trPr>
          <w:gridBefore w:val="1"/>
          <w:wBefore w:w="59" w:type="pct"/>
          <w:trHeight w:val="255"/>
        </w:trPr>
        <w:tc>
          <w:tcPr>
            <w:tcW w:w="4941" w:type="pct"/>
            <w:gridSpan w:val="50"/>
            <w:tcBorders>
              <w:top w:val="nil"/>
              <w:left w:val="nil"/>
              <w:bottom w:val="nil"/>
              <w:right w:val="nil"/>
            </w:tcBorders>
            <w:shd w:val="clear" w:color="auto" w:fill="auto"/>
            <w:vAlign w:val="bottom"/>
            <w:hideMark/>
          </w:tcPr>
          <w:p w:rsidR="000A1445" w:rsidRPr="00D12127" w:rsidRDefault="000A1445" w:rsidP="00672C3E">
            <w:pPr>
              <w:spacing w:line="276" w:lineRule="auto"/>
              <w:jc w:val="center"/>
              <w:rPr>
                <w:b/>
                <w:bCs/>
                <w:sz w:val="20"/>
                <w:szCs w:val="20"/>
              </w:rPr>
            </w:pPr>
            <w:r w:rsidRPr="00D12127">
              <w:rPr>
                <w:b/>
                <w:bCs/>
                <w:sz w:val="20"/>
                <w:szCs w:val="20"/>
              </w:rPr>
              <w:lastRenderedPageBreak/>
              <w:t xml:space="preserve">Mẫu số </w:t>
            </w:r>
            <w:r w:rsidR="00672C3E" w:rsidRPr="00D12127">
              <w:rPr>
                <w:b/>
                <w:bCs/>
                <w:sz w:val="20"/>
                <w:szCs w:val="20"/>
              </w:rPr>
              <w:t>3a</w:t>
            </w: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b/>
                <w:bCs/>
                <w:sz w:val="20"/>
                <w:szCs w:val="20"/>
              </w:rPr>
            </w:pPr>
          </w:p>
        </w:tc>
        <w:tc>
          <w:tcPr>
            <w:tcW w:w="2170" w:type="pct"/>
            <w:gridSpan w:val="12"/>
            <w:tcBorders>
              <w:top w:val="nil"/>
              <w:left w:val="nil"/>
              <w:bottom w:val="nil"/>
              <w:right w:val="nil"/>
            </w:tcBorders>
            <w:shd w:val="clear" w:color="auto" w:fill="auto"/>
            <w:vAlign w:val="bottom"/>
            <w:hideMark/>
          </w:tcPr>
          <w:p w:rsidR="000A1445" w:rsidRPr="00D12127" w:rsidRDefault="00672C3E" w:rsidP="00672C3E">
            <w:pPr>
              <w:spacing w:line="276" w:lineRule="auto"/>
              <w:jc w:val="center"/>
              <w:rPr>
                <w:b/>
                <w:bCs/>
                <w:sz w:val="20"/>
                <w:szCs w:val="20"/>
              </w:rPr>
            </w:pPr>
            <w:r w:rsidRPr="00D12127">
              <w:rPr>
                <w:b/>
                <w:bCs/>
                <w:sz w:val="20"/>
                <w:szCs w:val="20"/>
              </w:rPr>
              <w:t>Bộ, ngành/T</w:t>
            </w:r>
            <w:r w:rsidR="000A1445" w:rsidRPr="00D12127">
              <w:rPr>
                <w:b/>
                <w:bCs/>
                <w:sz w:val="20"/>
                <w:szCs w:val="20"/>
              </w:rPr>
              <w:t>ỉnh, thành phố…………………….</w:t>
            </w: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b/>
                <w:bCs/>
                <w:sz w:val="20"/>
                <w:szCs w:val="20"/>
              </w:rPr>
            </w:pPr>
          </w:p>
        </w:tc>
        <w:tc>
          <w:tcPr>
            <w:tcW w:w="2000" w:type="pct"/>
            <w:gridSpan w:val="29"/>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r w:rsidRPr="00D12127">
              <w:rPr>
                <w:b/>
                <w:bCs/>
                <w:sz w:val="20"/>
                <w:szCs w:val="20"/>
              </w:rPr>
              <w:t>CỘNG HÒA XÃ HỘI CHỦ NGHĨA VIỆT NAM</w:t>
            </w: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1503" w:type="pct"/>
            <w:gridSpan w:val="5"/>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381"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1762" w:type="pct"/>
            <w:gridSpan w:val="25"/>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r w:rsidRPr="00D12127">
              <w:rPr>
                <w:b/>
                <w:bCs/>
                <w:sz w:val="20"/>
                <w:szCs w:val="20"/>
                <w:u w:val="single"/>
              </w:rPr>
              <w:t>Độc lập - Tự do - Hạnh phúc</w:t>
            </w: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170" w:type="pct"/>
            <w:gridSpan w:val="12"/>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i/>
                <w:iCs/>
                <w:sz w:val="20"/>
                <w:szCs w:val="20"/>
              </w:rPr>
            </w:pPr>
            <w:r w:rsidRPr="00D12127">
              <w:rPr>
                <w:i/>
                <w:iCs/>
                <w:sz w:val="20"/>
                <w:szCs w:val="20"/>
              </w:rPr>
              <w:t>Số:             /KH-</w:t>
            </w: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i/>
                <w:iCs/>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1524" w:type="pct"/>
            <w:gridSpan w:val="22"/>
            <w:tcBorders>
              <w:top w:val="nil"/>
              <w:left w:val="nil"/>
              <w:bottom w:val="nil"/>
              <w:right w:val="nil"/>
            </w:tcBorders>
            <w:shd w:val="clear" w:color="auto" w:fill="auto"/>
            <w:noWrap/>
            <w:vAlign w:val="bottom"/>
            <w:hideMark/>
          </w:tcPr>
          <w:p w:rsidR="000A1445" w:rsidRPr="00D12127" w:rsidRDefault="000A1445" w:rsidP="00F75574">
            <w:pPr>
              <w:spacing w:line="276" w:lineRule="auto"/>
              <w:rPr>
                <w:i/>
                <w:iCs/>
                <w:sz w:val="20"/>
                <w:szCs w:val="20"/>
              </w:rPr>
            </w:pPr>
            <w:r w:rsidRPr="00D12127">
              <w:rPr>
                <w:i/>
                <w:iCs/>
                <w:sz w:val="20"/>
                <w:szCs w:val="20"/>
              </w:rPr>
              <w:t>……………, ngày…….tháng……năm 20….</w:t>
            </w: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150"/>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1503" w:type="pct"/>
            <w:gridSpan w:val="5"/>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381"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525"/>
        </w:trPr>
        <w:tc>
          <w:tcPr>
            <w:tcW w:w="4941" w:type="pct"/>
            <w:gridSpan w:val="50"/>
            <w:tcBorders>
              <w:top w:val="nil"/>
              <w:left w:val="nil"/>
              <w:bottom w:val="nil"/>
              <w:right w:val="nil"/>
            </w:tcBorders>
            <w:shd w:val="clear" w:color="auto" w:fill="auto"/>
            <w:vAlign w:val="bottom"/>
            <w:hideMark/>
          </w:tcPr>
          <w:p w:rsidR="00672C3E" w:rsidRPr="00D12127" w:rsidRDefault="000A1445" w:rsidP="00672C3E">
            <w:pPr>
              <w:spacing w:line="276" w:lineRule="auto"/>
              <w:jc w:val="center"/>
              <w:rPr>
                <w:b/>
                <w:bCs/>
                <w:sz w:val="20"/>
                <w:szCs w:val="20"/>
              </w:rPr>
            </w:pPr>
            <w:r w:rsidRPr="00D12127">
              <w:rPr>
                <w:b/>
                <w:bCs/>
                <w:sz w:val="20"/>
                <w:szCs w:val="20"/>
              </w:rPr>
              <w:t>Kế hoạch tăng cường nội dung thông tin về cơ sở thuộc</w:t>
            </w:r>
            <w:r w:rsidR="00672C3E" w:rsidRPr="00D12127">
              <w:rPr>
                <w:b/>
                <w:bCs/>
                <w:sz w:val="20"/>
                <w:szCs w:val="20"/>
              </w:rPr>
              <w:t xml:space="preserve"> Tiểu d</w:t>
            </w:r>
            <w:r w:rsidRPr="00D12127">
              <w:rPr>
                <w:b/>
                <w:bCs/>
                <w:sz w:val="20"/>
                <w:szCs w:val="20"/>
              </w:rPr>
              <w:t>ự án cải thiện dinh dưỡng</w:t>
            </w:r>
          </w:p>
          <w:p w:rsidR="000A1445" w:rsidRPr="00D12127" w:rsidRDefault="000A1445" w:rsidP="00672C3E">
            <w:pPr>
              <w:spacing w:line="276" w:lineRule="auto"/>
              <w:jc w:val="center"/>
              <w:rPr>
                <w:b/>
                <w:bCs/>
                <w:sz w:val="20"/>
                <w:szCs w:val="20"/>
              </w:rPr>
            </w:pPr>
            <w:r w:rsidRPr="00D12127">
              <w:rPr>
                <w:b/>
                <w:bCs/>
                <w:sz w:val="20"/>
                <w:szCs w:val="20"/>
              </w:rPr>
              <w:t>Chương trình mục tiêu quốc gia giảm nghèo bền vững giai đoạn 2021 - 2025</w:t>
            </w: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b/>
                <w:bCs/>
                <w:sz w:val="20"/>
                <w:szCs w:val="20"/>
              </w:rPr>
            </w:pPr>
          </w:p>
        </w:tc>
        <w:tc>
          <w:tcPr>
            <w:tcW w:w="1503" w:type="pct"/>
            <w:gridSpan w:val="5"/>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1666" w:type="pct"/>
            <w:gridSpan w:val="22"/>
            <w:tcBorders>
              <w:top w:val="nil"/>
              <w:left w:val="nil"/>
              <w:bottom w:val="nil"/>
              <w:right w:val="nil"/>
            </w:tcBorders>
            <w:shd w:val="clear" w:color="auto" w:fill="auto"/>
            <w:vAlign w:val="bottom"/>
            <w:hideMark/>
          </w:tcPr>
          <w:p w:rsidR="00672C3E" w:rsidRPr="00D12127" w:rsidRDefault="000A1445" w:rsidP="00672C3E">
            <w:pPr>
              <w:spacing w:line="276" w:lineRule="auto"/>
              <w:jc w:val="center"/>
              <w:rPr>
                <w:b/>
                <w:bCs/>
                <w:sz w:val="20"/>
                <w:szCs w:val="20"/>
              </w:rPr>
            </w:pPr>
            <w:r w:rsidRPr="00D12127">
              <w:rPr>
                <w:b/>
                <w:bCs/>
                <w:sz w:val="20"/>
                <w:szCs w:val="20"/>
              </w:rPr>
              <w:t>Kỳ báo cáo: ………………………….</w:t>
            </w: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b/>
                <w:bCs/>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16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1503" w:type="pct"/>
            <w:gridSpan w:val="5"/>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381"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jc w:val="center"/>
              <w:rPr>
                <w:sz w:val="20"/>
                <w:szCs w:val="20"/>
              </w:rPr>
            </w:pPr>
          </w:p>
        </w:tc>
      </w:tr>
      <w:tr w:rsidR="00D12127" w:rsidRPr="00D12127" w:rsidTr="0045276C">
        <w:trPr>
          <w:gridBefore w:val="1"/>
          <w:wBefore w:w="59" w:type="pct"/>
          <w:trHeight w:val="510"/>
        </w:trPr>
        <w:tc>
          <w:tcPr>
            <w:tcW w:w="20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A1445" w:rsidRPr="00D12127" w:rsidRDefault="000A1445" w:rsidP="00F75574">
            <w:pPr>
              <w:spacing w:line="276" w:lineRule="auto"/>
              <w:jc w:val="center"/>
              <w:rPr>
                <w:b/>
                <w:bCs/>
                <w:sz w:val="20"/>
                <w:szCs w:val="20"/>
              </w:rPr>
            </w:pPr>
            <w:r w:rsidRPr="00D12127">
              <w:rPr>
                <w:b/>
                <w:bCs/>
                <w:sz w:val="20"/>
                <w:szCs w:val="20"/>
              </w:rPr>
              <w:t>STT</w:t>
            </w:r>
          </w:p>
        </w:tc>
        <w:tc>
          <w:tcPr>
            <w:tcW w:w="1503" w:type="pct"/>
            <w:gridSpan w:val="5"/>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A1445" w:rsidRPr="00D12127" w:rsidRDefault="000A1445" w:rsidP="00F75574">
            <w:pPr>
              <w:spacing w:line="276" w:lineRule="auto"/>
              <w:jc w:val="center"/>
              <w:rPr>
                <w:b/>
                <w:bCs/>
                <w:sz w:val="20"/>
                <w:szCs w:val="20"/>
              </w:rPr>
            </w:pPr>
            <w:r w:rsidRPr="00D12127">
              <w:rPr>
                <w:b/>
                <w:bCs/>
                <w:sz w:val="20"/>
                <w:szCs w:val="20"/>
              </w:rPr>
              <w:t>Nội dung thực hiện</w:t>
            </w:r>
          </w:p>
        </w:tc>
        <w:tc>
          <w:tcPr>
            <w:tcW w:w="381" w:type="pct"/>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A1445" w:rsidRPr="00D12127" w:rsidRDefault="000A1445" w:rsidP="00F75574">
            <w:pPr>
              <w:spacing w:line="276" w:lineRule="auto"/>
              <w:jc w:val="center"/>
              <w:rPr>
                <w:b/>
                <w:bCs/>
                <w:sz w:val="20"/>
                <w:szCs w:val="20"/>
              </w:rPr>
            </w:pPr>
            <w:r w:rsidRPr="00D12127">
              <w:rPr>
                <w:b/>
                <w:bCs/>
                <w:sz w:val="20"/>
                <w:szCs w:val="20"/>
              </w:rPr>
              <w:t>Đơn vị tính</w:t>
            </w:r>
          </w:p>
        </w:tc>
        <w:tc>
          <w:tcPr>
            <w:tcW w:w="286"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A1445" w:rsidRPr="00D12127" w:rsidRDefault="000A1445" w:rsidP="00F75574">
            <w:pPr>
              <w:spacing w:line="276" w:lineRule="auto"/>
              <w:jc w:val="center"/>
              <w:rPr>
                <w:b/>
                <w:bCs/>
                <w:sz w:val="20"/>
                <w:szCs w:val="20"/>
              </w:rPr>
            </w:pPr>
            <w:r w:rsidRPr="00D12127">
              <w:rPr>
                <w:b/>
                <w:bCs/>
                <w:sz w:val="20"/>
                <w:szCs w:val="20"/>
              </w:rPr>
              <w:t>Số lượng</w:t>
            </w:r>
          </w:p>
        </w:tc>
        <w:tc>
          <w:tcPr>
            <w:tcW w:w="1476" w:type="pct"/>
            <w:gridSpan w:val="23"/>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b/>
                <w:bCs/>
                <w:sz w:val="20"/>
                <w:szCs w:val="20"/>
              </w:rPr>
            </w:pPr>
            <w:r w:rsidRPr="00D12127">
              <w:rPr>
                <w:b/>
                <w:bCs/>
                <w:sz w:val="20"/>
                <w:szCs w:val="20"/>
              </w:rPr>
              <w:t>Kinh phí thực hiện (triệu đồng)</w:t>
            </w:r>
          </w:p>
        </w:tc>
        <w:tc>
          <w:tcPr>
            <w:tcW w:w="810" w:type="pct"/>
            <w:gridSpan w:val="9"/>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b/>
                <w:bCs/>
                <w:sz w:val="20"/>
                <w:szCs w:val="20"/>
              </w:rPr>
            </w:pPr>
            <w:r w:rsidRPr="00D12127">
              <w:rPr>
                <w:b/>
                <w:bCs/>
                <w:sz w:val="20"/>
                <w:szCs w:val="20"/>
              </w:rPr>
              <w:t xml:space="preserve">Nguồn kinh phí </w:t>
            </w:r>
            <w:r w:rsidRPr="00D12127">
              <w:rPr>
                <w:b/>
                <w:bCs/>
                <w:sz w:val="20"/>
                <w:szCs w:val="20"/>
              </w:rPr>
              <w:br/>
              <w:t>(triệu đồng)</w:t>
            </w:r>
          </w:p>
        </w:tc>
        <w:tc>
          <w:tcPr>
            <w:tcW w:w="286" w:type="pct"/>
            <w:gridSpan w:val="4"/>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A1445" w:rsidRPr="00D12127" w:rsidRDefault="000A1445" w:rsidP="00F75574">
            <w:pPr>
              <w:spacing w:line="276" w:lineRule="auto"/>
              <w:jc w:val="center"/>
              <w:rPr>
                <w:b/>
                <w:bCs/>
                <w:sz w:val="20"/>
                <w:szCs w:val="20"/>
              </w:rPr>
            </w:pPr>
            <w:r w:rsidRPr="00D12127">
              <w:rPr>
                <w:b/>
                <w:bCs/>
                <w:sz w:val="20"/>
                <w:szCs w:val="20"/>
              </w:rPr>
              <w:t>Ghi chú</w:t>
            </w:r>
          </w:p>
        </w:tc>
      </w:tr>
      <w:tr w:rsidR="00D12127" w:rsidRPr="00D12127" w:rsidTr="0045276C">
        <w:trPr>
          <w:gridBefore w:val="1"/>
          <w:wBefore w:w="59" w:type="pct"/>
          <w:trHeight w:val="405"/>
        </w:trPr>
        <w:tc>
          <w:tcPr>
            <w:tcW w:w="200" w:type="pct"/>
            <w:gridSpan w:val="2"/>
            <w:vMerge/>
            <w:tcBorders>
              <w:top w:val="single" w:sz="4" w:space="0" w:color="auto"/>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c>
          <w:tcPr>
            <w:tcW w:w="1503" w:type="pct"/>
            <w:gridSpan w:val="5"/>
            <w:vMerge/>
            <w:tcBorders>
              <w:top w:val="single" w:sz="4" w:space="0" w:color="auto"/>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c>
          <w:tcPr>
            <w:tcW w:w="381" w:type="pct"/>
            <w:gridSpan w:val="3"/>
            <w:vMerge/>
            <w:tcBorders>
              <w:top w:val="single" w:sz="4" w:space="0" w:color="auto"/>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c>
          <w:tcPr>
            <w:tcW w:w="286" w:type="pct"/>
            <w:gridSpan w:val="4"/>
            <w:vMerge/>
            <w:tcBorders>
              <w:top w:val="single" w:sz="4" w:space="0" w:color="auto"/>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c>
          <w:tcPr>
            <w:tcW w:w="286" w:type="pct"/>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0A1445" w:rsidRPr="00D12127" w:rsidRDefault="000A1445" w:rsidP="00F75574">
            <w:pPr>
              <w:spacing w:line="276" w:lineRule="auto"/>
              <w:jc w:val="center"/>
              <w:rPr>
                <w:b/>
                <w:bCs/>
                <w:sz w:val="20"/>
                <w:szCs w:val="20"/>
              </w:rPr>
            </w:pPr>
            <w:r w:rsidRPr="00D12127">
              <w:rPr>
                <w:b/>
                <w:bCs/>
                <w:sz w:val="20"/>
                <w:szCs w:val="20"/>
              </w:rPr>
              <w:t>Tổng số</w:t>
            </w:r>
          </w:p>
        </w:tc>
        <w:tc>
          <w:tcPr>
            <w:tcW w:w="1190" w:type="pct"/>
            <w:gridSpan w:val="20"/>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b/>
                <w:bCs/>
                <w:sz w:val="20"/>
                <w:szCs w:val="20"/>
              </w:rPr>
            </w:pPr>
            <w:r w:rsidRPr="00D12127">
              <w:rPr>
                <w:b/>
                <w:bCs/>
                <w:sz w:val="20"/>
                <w:szCs w:val="20"/>
              </w:rPr>
              <w:t>Chia ra các năm</w:t>
            </w:r>
          </w:p>
        </w:tc>
        <w:tc>
          <w:tcPr>
            <w:tcW w:w="286" w:type="pct"/>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0A1445" w:rsidRPr="00D12127" w:rsidRDefault="000A1445" w:rsidP="00F75574">
            <w:pPr>
              <w:spacing w:line="276" w:lineRule="auto"/>
              <w:jc w:val="center"/>
              <w:rPr>
                <w:b/>
                <w:bCs/>
                <w:sz w:val="20"/>
                <w:szCs w:val="20"/>
              </w:rPr>
            </w:pPr>
            <w:r w:rsidRPr="00D12127">
              <w:rPr>
                <w:b/>
                <w:bCs/>
                <w:sz w:val="20"/>
                <w:szCs w:val="20"/>
              </w:rPr>
              <w:t>NSTW</w:t>
            </w:r>
          </w:p>
        </w:tc>
        <w:tc>
          <w:tcPr>
            <w:tcW w:w="286" w:type="pct"/>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0A1445" w:rsidRPr="00D12127" w:rsidRDefault="000A1445" w:rsidP="00F75574">
            <w:pPr>
              <w:spacing w:line="276" w:lineRule="auto"/>
              <w:jc w:val="center"/>
              <w:rPr>
                <w:b/>
                <w:bCs/>
                <w:sz w:val="20"/>
                <w:szCs w:val="20"/>
              </w:rPr>
            </w:pPr>
            <w:r w:rsidRPr="00D12127">
              <w:rPr>
                <w:b/>
                <w:bCs/>
                <w:sz w:val="20"/>
                <w:szCs w:val="20"/>
              </w:rPr>
              <w:t>NSĐP</w:t>
            </w:r>
          </w:p>
        </w:tc>
        <w:tc>
          <w:tcPr>
            <w:tcW w:w="238" w:type="pct"/>
            <w:gridSpan w:val="3"/>
            <w:vMerge w:val="restart"/>
            <w:tcBorders>
              <w:top w:val="nil"/>
              <w:left w:val="single" w:sz="4" w:space="0" w:color="auto"/>
              <w:bottom w:val="single" w:sz="4" w:space="0" w:color="000000"/>
              <w:right w:val="single" w:sz="4" w:space="0" w:color="auto"/>
            </w:tcBorders>
            <w:shd w:val="clear" w:color="auto" w:fill="auto"/>
            <w:vAlign w:val="bottom"/>
            <w:hideMark/>
          </w:tcPr>
          <w:p w:rsidR="000A1445" w:rsidRPr="00D12127" w:rsidRDefault="000A1445" w:rsidP="00F75574">
            <w:pPr>
              <w:spacing w:line="276" w:lineRule="auto"/>
              <w:jc w:val="center"/>
              <w:rPr>
                <w:b/>
                <w:bCs/>
                <w:sz w:val="20"/>
                <w:szCs w:val="20"/>
              </w:rPr>
            </w:pPr>
            <w:r w:rsidRPr="00D12127">
              <w:rPr>
                <w:b/>
                <w:bCs/>
                <w:sz w:val="20"/>
                <w:szCs w:val="20"/>
              </w:rPr>
              <w:t>Khác</w:t>
            </w:r>
          </w:p>
        </w:tc>
        <w:tc>
          <w:tcPr>
            <w:tcW w:w="286" w:type="pct"/>
            <w:gridSpan w:val="4"/>
            <w:vMerge/>
            <w:tcBorders>
              <w:top w:val="single" w:sz="4" w:space="0" w:color="auto"/>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r>
      <w:tr w:rsidR="00D12127" w:rsidRPr="00D12127" w:rsidTr="0045276C">
        <w:trPr>
          <w:gridBefore w:val="1"/>
          <w:wBefore w:w="59" w:type="pct"/>
          <w:trHeight w:val="255"/>
        </w:trPr>
        <w:tc>
          <w:tcPr>
            <w:tcW w:w="200" w:type="pct"/>
            <w:gridSpan w:val="2"/>
            <w:vMerge/>
            <w:tcBorders>
              <w:top w:val="single" w:sz="4" w:space="0" w:color="auto"/>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c>
          <w:tcPr>
            <w:tcW w:w="1503" w:type="pct"/>
            <w:gridSpan w:val="5"/>
            <w:vMerge/>
            <w:tcBorders>
              <w:top w:val="single" w:sz="4" w:space="0" w:color="auto"/>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c>
          <w:tcPr>
            <w:tcW w:w="381" w:type="pct"/>
            <w:gridSpan w:val="3"/>
            <w:vMerge/>
            <w:tcBorders>
              <w:top w:val="single" w:sz="4" w:space="0" w:color="auto"/>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c>
          <w:tcPr>
            <w:tcW w:w="286" w:type="pct"/>
            <w:gridSpan w:val="4"/>
            <w:vMerge/>
            <w:tcBorders>
              <w:top w:val="single" w:sz="4" w:space="0" w:color="auto"/>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c>
          <w:tcPr>
            <w:tcW w:w="286" w:type="pct"/>
            <w:gridSpan w:val="3"/>
            <w:vMerge/>
            <w:tcBorders>
              <w:top w:val="nil"/>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right"/>
              <w:rPr>
                <w:b/>
                <w:bCs/>
                <w:sz w:val="20"/>
                <w:szCs w:val="20"/>
              </w:rPr>
            </w:pPr>
            <w:r w:rsidRPr="00D12127">
              <w:rPr>
                <w:b/>
                <w:bCs/>
                <w:sz w:val="20"/>
                <w:szCs w:val="20"/>
              </w:rPr>
              <w:t>2021</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right"/>
              <w:rPr>
                <w:b/>
                <w:bCs/>
                <w:sz w:val="20"/>
                <w:szCs w:val="20"/>
              </w:rPr>
            </w:pPr>
            <w:r w:rsidRPr="00D12127">
              <w:rPr>
                <w:b/>
                <w:bCs/>
                <w:sz w:val="20"/>
                <w:szCs w:val="20"/>
              </w:rPr>
              <w:t>2022</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right"/>
              <w:rPr>
                <w:b/>
                <w:bCs/>
                <w:sz w:val="20"/>
                <w:szCs w:val="20"/>
              </w:rPr>
            </w:pPr>
            <w:r w:rsidRPr="00D12127">
              <w:rPr>
                <w:b/>
                <w:bCs/>
                <w:sz w:val="20"/>
                <w:szCs w:val="20"/>
              </w:rPr>
              <w:t>2023</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right"/>
              <w:rPr>
                <w:b/>
                <w:bCs/>
                <w:sz w:val="20"/>
                <w:szCs w:val="20"/>
              </w:rPr>
            </w:pPr>
            <w:r w:rsidRPr="00D12127">
              <w:rPr>
                <w:b/>
                <w:bCs/>
                <w:sz w:val="20"/>
                <w:szCs w:val="20"/>
              </w:rPr>
              <w:t>2024</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right"/>
              <w:rPr>
                <w:b/>
                <w:bCs/>
                <w:sz w:val="20"/>
                <w:szCs w:val="20"/>
              </w:rPr>
            </w:pPr>
            <w:r w:rsidRPr="00D12127">
              <w:rPr>
                <w:b/>
                <w:bCs/>
                <w:sz w:val="20"/>
                <w:szCs w:val="20"/>
              </w:rPr>
              <w:t>2025</w:t>
            </w:r>
          </w:p>
        </w:tc>
        <w:tc>
          <w:tcPr>
            <w:tcW w:w="286" w:type="pct"/>
            <w:gridSpan w:val="3"/>
            <w:vMerge/>
            <w:tcBorders>
              <w:top w:val="nil"/>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c>
          <w:tcPr>
            <w:tcW w:w="286" w:type="pct"/>
            <w:gridSpan w:val="3"/>
            <w:vMerge/>
            <w:tcBorders>
              <w:top w:val="nil"/>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c>
          <w:tcPr>
            <w:tcW w:w="238" w:type="pct"/>
            <w:gridSpan w:val="3"/>
            <w:vMerge/>
            <w:tcBorders>
              <w:top w:val="nil"/>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c>
          <w:tcPr>
            <w:tcW w:w="286" w:type="pct"/>
            <w:gridSpan w:val="4"/>
            <w:vMerge/>
            <w:tcBorders>
              <w:top w:val="single" w:sz="4" w:space="0" w:color="auto"/>
              <w:left w:val="single" w:sz="4" w:space="0" w:color="auto"/>
              <w:bottom w:val="single" w:sz="4" w:space="0" w:color="000000"/>
              <w:right w:val="single" w:sz="4" w:space="0" w:color="auto"/>
            </w:tcBorders>
            <w:vAlign w:val="center"/>
            <w:hideMark/>
          </w:tcPr>
          <w:p w:rsidR="000A1445" w:rsidRPr="00D12127" w:rsidRDefault="000A1445" w:rsidP="00F75574">
            <w:pPr>
              <w:spacing w:line="276" w:lineRule="auto"/>
              <w:rPr>
                <w:b/>
                <w:bCs/>
                <w:sz w:val="20"/>
                <w:szCs w:val="20"/>
              </w:rPr>
            </w:pPr>
          </w:p>
        </w:tc>
      </w:tr>
      <w:tr w:rsidR="00D12127" w:rsidRPr="00D12127" w:rsidTr="0045276C">
        <w:trPr>
          <w:gridBefore w:val="1"/>
          <w:wBefore w:w="59" w:type="pct"/>
          <w:trHeight w:val="255"/>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1</w:t>
            </w:r>
          </w:p>
        </w:tc>
        <w:tc>
          <w:tcPr>
            <w:tcW w:w="1503" w:type="pct"/>
            <w:gridSpan w:val="5"/>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2</w:t>
            </w:r>
          </w:p>
        </w:tc>
        <w:tc>
          <w:tcPr>
            <w:tcW w:w="381"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3</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4</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5</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6</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7</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8</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9</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10</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11</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12</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13</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center"/>
              <w:rPr>
                <w:sz w:val="20"/>
                <w:szCs w:val="20"/>
              </w:rPr>
            </w:pPr>
            <w:r w:rsidRPr="00D12127">
              <w:rPr>
                <w:sz w:val="20"/>
                <w:szCs w:val="20"/>
              </w:rPr>
              <w:t>14</w:t>
            </w:r>
          </w:p>
        </w:tc>
      </w:tr>
      <w:tr w:rsidR="00D12127" w:rsidRPr="00D12127" w:rsidTr="0045276C">
        <w:trPr>
          <w:gridBefore w:val="1"/>
          <w:wBefore w:w="59" w:type="pct"/>
          <w:trHeight w:val="1040"/>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right"/>
              <w:rPr>
                <w:b/>
                <w:bCs/>
                <w:sz w:val="20"/>
                <w:szCs w:val="20"/>
              </w:rPr>
            </w:pPr>
            <w:r w:rsidRPr="00D12127">
              <w:rPr>
                <w:b/>
                <w:bCs/>
                <w:sz w:val="20"/>
                <w:szCs w:val="20"/>
              </w:rPr>
              <w:t>1</w:t>
            </w:r>
          </w:p>
        </w:tc>
        <w:tc>
          <w:tcPr>
            <w:tcW w:w="1503" w:type="pct"/>
            <w:gridSpan w:val="5"/>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b/>
                <w:bCs/>
                <w:sz w:val="20"/>
                <w:szCs w:val="20"/>
              </w:rPr>
            </w:pPr>
            <w:r w:rsidRPr="00D12127">
              <w:rPr>
                <w:b/>
                <w:bCs/>
                <w:sz w:val="20"/>
                <w:szCs w:val="20"/>
              </w:rPr>
              <w:t xml:space="preserve">Số lượng biểu đồ theo dõi tăng trưởng, các tài liệu truyền thông về dinh dưỡng phụ nữ tiền mang thai, phụ nữ mang thai, dinh dưỡng 1000 ngày đầu đời, dinh dưỡng trẻ 2-5 tuổi; trẻ </w:t>
            </w:r>
            <w:r w:rsidR="00E74E4E" w:rsidRPr="00D12127">
              <w:rPr>
                <w:b/>
                <w:bCs/>
                <w:sz w:val="20"/>
                <w:szCs w:val="20"/>
              </w:rPr>
              <w:t>5</w:t>
            </w:r>
            <w:r w:rsidRPr="00D12127">
              <w:rPr>
                <w:b/>
                <w:bCs/>
                <w:sz w:val="20"/>
                <w:szCs w:val="20"/>
              </w:rPr>
              <w:t xml:space="preserve">-16 tuổi được cấp phát, trong đó: </w:t>
            </w:r>
          </w:p>
        </w:tc>
        <w:tc>
          <w:tcPr>
            <w:tcW w:w="381"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672C3E">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375"/>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1503" w:type="pct"/>
            <w:gridSpan w:val="5"/>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i/>
                <w:iCs/>
                <w:sz w:val="20"/>
                <w:szCs w:val="20"/>
              </w:rPr>
            </w:pPr>
            <w:r w:rsidRPr="00D12127">
              <w:rPr>
                <w:i/>
                <w:iCs/>
                <w:sz w:val="20"/>
                <w:szCs w:val="20"/>
              </w:rPr>
              <w:t>Số lượng do Bộ,ngành sản xuất</w:t>
            </w:r>
          </w:p>
        </w:tc>
        <w:tc>
          <w:tcPr>
            <w:tcW w:w="381"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672C3E" w:rsidP="00672C3E">
            <w:pPr>
              <w:spacing w:line="276" w:lineRule="auto"/>
              <w:ind w:firstLine="34"/>
              <w:rPr>
                <w:sz w:val="20"/>
                <w:szCs w:val="20"/>
              </w:rPr>
            </w:pPr>
            <w:r w:rsidRPr="00D12127">
              <w:rPr>
                <w:sz w:val="20"/>
                <w:szCs w:val="20"/>
              </w:rPr>
              <w:t>tờ/bộ</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405"/>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1503" w:type="pct"/>
            <w:gridSpan w:val="5"/>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i/>
                <w:iCs/>
                <w:sz w:val="20"/>
                <w:szCs w:val="20"/>
              </w:rPr>
            </w:pPr>
            <w:r w:rsidRPr="00D12127">
              <w:rPr>
                <w:i/>
                <w:iCs/>
                <w:sz w:val="20"/>
                <w:szCs w:val="20"/>
              </w:rPr>
              <w:t>Số lượng do địa phương sản xuất</w:t>
            </w:r>
          </w:p>
        </w:tc>
        <w:tc>
          <w:tcPr>
            <w:tcW w:w="381"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tờ/bộ</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882"/>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right"/>
              <w:rPr>
                <w:b/>
                <w:bCs/>
                <w:sz w:val="20"/>
                <w:szCs w:val="20"/>
              </w:rPr>
            </w:pPr>
            <w:r w:rsidRPr="00D12127">
              <w:rPr>
                <w:b/>
                <w:bCs/>
                <w:sz w:val="20"/>
                <w:szCs w:val="20"/>
              </w:rPr>
              <w:t>2</w:t>
            </w:r>
          </w:p>
        </w:tc>
        <w:tc>
          <w:tcPr>
            <w:tcW w:w="1503" w:type="pct"/>
            <w:gridSpan w:val="5"/>
            <w:tcBorders>
              <w:top w:val="nil"/>
              <w:left w:val="nil"/>
              <w:bottom w:val="nil"/>
              <w:right w:val="nil"/>
            </w:tcBorders>
            <w:shd w:val="clear" w:color="auto" w:fill="auto"/>
            <w:vAlign w:val="bottom"/>
            <w:hideMark/>
          </w:tcPr>
          <w:p w:rsidR="000A1445" w:rsidRPr="00D12127" w:rsidRDefault="000A1445" w:rsidP="00F75574">
            <w:pPr>
              <w:spacing w:line="276" w:lineRule="auto"/>
              <w:rPr>
                <w:b/>
                <w:bCs/>
                <w:sz w:val="20"/>
                <w:szCs w:val="20"/>
              </w:rPr>
            </w:pPr>
            <w:r w:rsidRPr="00D12127">
              <w:rPr>
                <w:b/>
                <w:bCs/>
                <w:sz w:val="20"/>
                <w:szCs w:val="20"/>
              </w:rPr>
              <w:t>Tổ chức các buổi hội nghị, hội thảo, chiến dịch (chiến dịch uống Vitamin A, tẩy giun), Lễ Phát động (Ngày Vi chất dinh dưỡng, Tuần lễ Dinh dưỡng và Phát triển…)</w:t>
            </w:r>
          </w:p>
        </w:tc>
        <w:tc>
          <w:tcPr>
            <w:tcW w:w="381" w:type="pct"/>
            <w:gridSpan w:val="3"/>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300"/>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1503" w:type="pct"/>
            <w:gridSpan w:val="5"/>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i/>
                <w:iCs/>
                <w:sz w:val="20"/>
                <w:szCs w:val="20"/>
              </w:rPr>
            </w:pPr>
            <w:r w:rsidRPr="00D12127">
              <w:rPr>
                <w:i/>
                <w:iCs/>
                <w:sz w:val="20"/>
                <w:szCs w:val="20"/>
              </w:rPr>
              <w:t>Số lượng do Bộ,ngành tổ chức</w:t>
            </w:r>
          </w:p>
        </w:tc>
        <w:tc>
          <w:tcPr>
            <w:tcW w:w="381"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buổi/chiến dịch</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300"/>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1503" w:type="pct"/>
            <w:gridSpan w:val="5"/>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i/>
                <w:iCs/>
                <w:sz w:val="20"/>
                <w:szCs w:val="20"/>
              </w:rPr>
            </w:pPr>
            <w:r w:rsidRPr="00D12127">
              <w:rPr>
                <w:i/>
                <w:iCs/>
                <w:sz w:val="20"/>
                <w:szCs w:val="20"/>
              </w:rPr>
              <w:t>Số lượng do địa phương tổ chức</w:t>
            </w:r>
          </w:p>
        </w:tc>
        <w:tc>
          <w:tcPr>
            <w:tcW w:w="381"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buổi/chiến dịch</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808"/>
        </w:trPr>
        <w:tc>
          <w:tcPr>
            <w:tcW w:w="2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right"/>
              <w:rPr>
                <w:b/>
                <w:bCs/>
                <w:sz w:val="20"/>
                <w:szCs w:val="20"/>
              </w:rPr>
            </w:pPr>
            <w:r w:rsidRPr="00D12127">
              <w:rPr>
                <w:b/>
                <w:bCs/>
                <w:sz w:val="20"/>
                <w:szCs w:val="20"/>
              </w:rPr>
              <w:t>3</w:t>
            </w:r>
          </w:p>
        </w:tc>
        <w:tc>
          <w:tcPr>
            <w:tcW w:w="150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b/>
                <w:bCs/>
                <w:sz w:val="20"/>
                <w:szCs w:val="20"/>
              </w:rPr>
            </w:pPr>
            <w:r w:rsidRPr="00D12127">
              <w:rPr>
                <w:b/>
                <w:bCs/>
                <w:sz w:val="20"/>
                <w:szCs w:val="20"/>
              </w:rPr>
              <w:t>Tập huấn về kỹ năng truyền thông cho đội ngũ cán bộ y tế làm công tác chăm sóc dinh dưỡng bà mẹ trẻ em các cấp, y tế xã/thôn/bản</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255"/>
        </w:trPr>
        <w:tc>
          <w:tcPr>
            <w:tcW w:w="2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b/>
                <w:bCs/>
                <w:sz w:val="20"/>
                <w:szCs w:val="20"/>
              </w:rPr>
            </w:pPr>
            <w:r w:rsidRPr="00D12127">
              <w:rPr>
                <w:b/>
                <w:bCs/>
                <w:sz w:val="20"/>
                <w:szCs w:val="20"/>
              </w:rPr>
              <w:t> </w:t>
            </w:r>
          </w:p>
        </w:tc>
        <w:tc>
          <w:tcPr>
            <w:tcW w:w="150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i/>
                <w:iCs/>
                <w:sz w:val="20"/>
                <w:szCs w:val="20"/>
                <w:lang w:val="fr-FR"/>
              </w:rPr>
            </w:pPr>
            <w:r w:rsidRPr="00D12127">
              <w:rPr>
                <w:i/>
                <w:iCs/>
                <w:sz w:val="20"/>
                <w:szCs w:val="20"/>
                <w:lang w:val="fr-FR"/>
              </w:rPr>
              <w:t>Số cán bộ y tế xã</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người</w:t>
            </w:r>
          </w:p>
        </w:tc>
        <w:tc>
          <w:tcPr>
            <w:tcW w:w="28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255"/>
        </w:trPr>
        <w:tc>
          <w:tcPr>
            <w:tcW w:w="2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b/>
                <w:bCs/>
                <w:sz w:val="20"/>
                <w:szCs w:val="20"/>
              </w:rPr>
            </w:pPr>
            <w:r w:rsidRPr="00D12127">
              <w:rPr>
                <w:b/>
                <w:bCs/>
                <w:sz w:val="20"/>
                <w:szCs w:val="20"/>
              </w:rPr>
              <w:t> </w:t>
            </w:r>
          </w:p>
        </w:tc>
        <w:tc>
          <w:tcPr>
            <w:tcW w:w="1503"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i/>
                <w:iCs/>
                <w:sz w:val="20"/>
                <w:szCs w:val="20"/>
              </w:rPr>
            </w:pPr>
            <w:r w:rsidRPr="00D12127">
              <w:rPr>
                <w:i/>
                <w:iCs/>
                <w:sz w:val="20"/>
                <w:szCs w:val="20"/>
              </w:rPr>
              <w:t>Số cán bộ y tế thôn/bản</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người</w:t>
            </w:r>
          </w:p>
        </w:tc>
        <w:tc>
          <w:tcPr>
            <w:tcW w:w="286"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1275"/>
        </w:trPr>
        <w:tc>
          <w:tcPr>
            <w:tcW w:w="20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right"/>
              <w:rPr>
                <w:b/>
                <w:bCs/>
                <w:sz w:val="20"/>
                <w:szCs w:val="20"/>
              </w:rPr>
            </w:pPr>
            <w:r w:rsidRPr="00D12127">
              <w:rPr>
                <w:b/>
                <w:bCs/>
                <w:sz w:val="20"/>
                <w:szCs w:val="20"/>
              </w:rPr>
              <w:lastRenderedPageBreak/>
              <w:t>4</w:t>
            </w:r>
          </w:p>
        </w:tc>
        <w:tc>
          <w:tcPr>
            <w:tcW w:w="1503" w:type="pct"/>
            <w:gridSpan w:val="5"/>
            <w:tcBorders>
              <w:top w:val="single" w:sz="4" w:space="0" w:color="auto"/>
              <w:left w:val="nil"/>
              <w:bottom w:val="nil"/>
              <w:right w:val="nil"/>
            </w:tcBorders>
            <w:shd w:val="clear" w:color="auto" w:fill="auto"/>
            <w:noWrap/>
            <w:vAlign w:val="center"/>
            <w:hideMark/>
          </w:tcPr>
          <w:p w:rsidR="000A1445" w:rsidRPr="00D12127" w:rsidRDefault="000A1445" w:rsidP="00F75574">
            <w:pPr>
              <w:spacing w:line="276" w:lineRule="auto"/>
              <w:jc w:val="both"/>
              <w:rPr>
                <w:b/>
                <w:bCs/>
                <w:sz w:val="20"/>
                <w:szCs w:val="20"/>
              </w:rPr>
            </w:pPr>
            <w:r w:rsidRPr="00D12127">
              <w:rPr>
                <w:b/>
                <w:bCs/>
                <w:sz w:val="20"/>
                <w:szCs w:val="20"/>
              </w:rPr>
              <w:t>Tổ chức các buổi truyền thông tại thôn/bản/xã trong Tuần lễ thế giới nuôi con bằng sữa mẹ, Tuần lễ Dinh dưỡng và phát triển, Ngày vi chất dinh dưỡng, ngày tiêm chủng.</w:t>
            </w:r>
          </w:p>
        </w:tc>
        <w:tc>
          <w:tcPr>
            <w:tcW w:w="381"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390"/>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1503" w:type="pct"/>
            <w:gridSpan w:val="5"/>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i/>
                <w:iCs/>
                <w:sz w:val="20"/>
                <w:szCs w:val="20"/>
              </w:rPr>
            </w:pPr>
            <w:r w:rsidRPr="00D12127">
              <w:rPr>
                <w:i/>
                <w:iCs/>
                <w:sz w:val="20"/>
                <w:szCs w:val="20"/>
              </w:rPr>
              <w:t>Số lượng do Bộ,ngành tổ chức</w:t>
            </w:r>
          </w:p>
        </w:tc>
        <w:tc>
          <w:tcPr>
            <w:tcW w:w="381"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buổi</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390"/>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1503" w:type="pct"/>
            <w:gridSpan w:val="5"/>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i/>
                <w:iCs/>
                <w:sz w:val="20"/>
                <w:szCs w:val="20"/>
              </w:rPr>
            </w:pPr>
            <w:r w:rsidRPr="00D12127">
              <w:rPr>
                <w:i/>
                <w:iCs/>
                <w:sz w:val="20"/>
                <w:szCs w:val="20"/>
              </w:rPr>
              <w:t>Số lượng do địa phương tổ chức</w:t>
            </w:r>
          </w:p>
        </w:tc>
        <w:tc>
          <w:tcPr>
            <w:tcW w:w="381"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buổi</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1043"/>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jc w:val="right"/>
              <w:rPr>
                <w:b/>
                <w:bCs/>
                <w:sz w:val="20"/>
                <w:szCs w:val="20"/>
              </w:rPr>
            </w:pPr>
            <w:r w:rsidRPr="00D12127">
              <w:rPr>
                <w:b/>
                <w:bCs/>
                <w:sz w:val="20"/>
                <w:szCs w:val="20"/>
              </w:rPr>
              <w:t>5</w:t>
            </w:r>
          </w:p>
        </w:tc>
        <w:tc>
          <w:tcPr>
            <w:tcW w:w="1503" w:type="pct"/>
            <w:gridSpan w:val="5"/>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b/>
                <w:bCs/>
                <w:sz w:val="20"/>
                <w:szCs w:val="20"/>
              </w:rPr>
            </w:pPr>
            <w:r w:rsidRPr="00D12127">
              <w:rPr>
                <w:b/>
                <w:bCs/>
                <w:sz w:val="20"/>
                <w:szCs w:val="20"/>
              </w:rPr>
              <w:t>Tổ chức câu lạc bộ, góc truyền thông và phòng tư vấn tại trạm y tế xã; y tế thôn bản đến thăm hộ gia đình để hướng dẫn chăm sóc dinh dưỡng cho bà mẹ và trẻ em 0-16 tuổi</w:t>
            </w:r>
          </w:p>
        </w:tc>
        <w:tc>
          <w:tcPr>
            <w:tcW w:w="381"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390"/>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1503" w:type="pct"/>
            <w:gridSpan w:val="5"/>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i/>
                <w:iCs/>
                <w:sz w:val="20"/>
                <w:szCs w:val="20"/>
              </w:rPr>
            </w:pPr>
            <w:r w:rsidRPr="00D12127">
              <w:rPr>
                <w:i/>
                <w:iCs/>
                <w:sz w:val="20"/>
                <w:szCs w:val="20"/>
              </w:rPr>
              <w:t>Số lượng do Bộ,ngành tổ chức</w:t>
            </w:r>
          </w:p>
        </w:tc>
        <w:tc>
          <w:tcPr>
            <w:tcW w:w="381"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buổi</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390"/>
        </w:trPr>
        <w:tc>
          <w:tcPr>
            <w:tcW w:w="200" w:type="pct"/>
            <w:gridSpan w:val="2"/>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1503" w:type="pct"/>
            <w:gridSpan w:val="5"/>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i/>
                <w:iCs/>
                <w:sz w:val="20"/>
                <w:szCs w:val="20"/>
              </w:rPr>
            </w:pPr>
            <w:r w:rsidRPr="00D12127">
              <w:rPr>
                <w:i/>
                <w:iCs/>
                <w:sz w:val="20"/>
                <w:szCs w:val="20"/>
              </w:rPr>
              <w:t>Số lượng do địa phương tổ chức</w:t>
            </w:r>
          </w:p>
        </w:tc>
        <w:tc>
          <w:tcPr>
            <w:tcW w:w="381"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buổi</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38" w:type="pct"/>
            <w:gridSpan w:val="3"/>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c>
          <w:tcPr>
            <w:tcW w:w="286"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w:t>
            </w: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1503" w:type="pct"/>
            <w:gridSpan w:val="5"/>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381"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1503" w:type="pct"/>
            <w:gridSpan w:val="5"/>
            <w:tcBorders>
              <w:top w:val="nil"/>
              <w:left w:val="nil"/>
              <w:bottom w:val="nil"/>
              <w:right w:val="nil"/>
            </w:tcBorders>
            <w:shd w:val="clear" w:color="auto" w:fill="auto"/>
            <w:vAlign w:val="bottom"/>
            <w:hideMark/>
          </w:tcPr>
          <w:p w:rsidR="000A1445" w:rsidRPr="00D12127" w:rsidRDefault="000A1445" w:rsidP="00F75574">
            <w:pPr>
              <w:spacing w:line="276" w:lineRule="auto"/>
              <w:rPr>
                <w:b/>
                <w:bCs/>
                <w:sz w:val="20"/>
                <w:szCs w:val="20"/>
              </w:rPr>
            </w:pPr>
            <w:r w:rsidRPr="00D12127">
              <w:rPr>
                <w:b/>
                <w:bCs/>
                <w:sz w:val="20"/>
                <w:szCs w:val="20"/>
              </w:rPr>
              <w:t xml:space="preserve">Lập biểu </w:t>
            </w:r>
          </w:p>
        </w:tc>
        <w:tc>
          <w:tcPr>
            <w:tcW w:w="381"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b/>
                <w:bCs/>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809" w:type="pct"/>
            <w:gridSpan w:val="10"/>
            <w:tcBorders>
              <w:top w:val="nil"/>
              <w:left w:val="nil"/>
              <w:bottom w:val="nil"/>
              <w:right w:val="nil"/>
            </w:tcBorders>
            <w:shd w:val="clear" w:color="auto" w:fill="auto"/>
            <w:noWrap/>
            <w:vAlign w:val="bottom"/>
            <w:hideMark/>
          </w:tcPr>
          <w:p w:rsidR="000A1445" w:rsidRPr="00D12127" w:rsidRDefault="000A1445" w:rsidP="00F75574">
            <w:pPr>
              <w:spacing w:line="276" w:lineRule="auto"/>
              <w:rPr>
                <w:b/>
                <w:bCs/>
                <w:sz w:val="20"/>
                <w:szCs w:val="20"/>
              </w:rPr>
            </w:pPr>
            <w:r w:rsidRPr="00D12127">
              <w:rPr>
                <w:b/>
                <w:bCs/>
                <w:sz w:val="20"/>
                <w:szCs w:val="20"/>
              </w:rPr>
              <w:t>Thủ trưởng đơn vị</w:t>
            </w: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b/>
                <w:bCs/>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1503" w:type="pct"/>
            <w:gridSpan w:val="5"/>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(Ký và ghi rõ họ tên)</w:t>
            </w:r>
          </w:p>
        </w:tc>
        <w:tc>
          <w:tcPr>
            <w:tcW w:w="381"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809" w:type="pct"/>
            <w:gridSpan w:val="10"/>
            <w:tcBorders>
              <w:top w:val="nil"/>
              <w:left w:val="nil"/>
              <w:bottom w:val="nil"/>
              <w:right w:val="nil"/>
            </w:tcBorders>
            <w:shd w:val="clear" w:color="auto" w:fill="auto"/>
            <w:noWrap/>
            <w:vAlign w:val="bottom"/>
            <w:hideMark/>
          </w:tcPr>
          <w:p w:rsidR="000A1445" w:rsidRPr="00D12127" w:rsidRDefault="000A1445" w:rsidP="00F75574">
            <w:pPr>
              <w:spacing w:line="276" w:lineRule="auto"/>
              <w:rPr>
                <w:sz w:val="20"/>
                <w:szCs w:val="20"/>
              </w:rPr>
            </w:pPr>
            <w:r w:rsidRPr="00D12127">
              <w:rPr>
                <w:sz w:val="20"/>
                <w:szCs w:val="20"/>
              </w:rPr>
              <w:t>(Ký tên, đóng dấu)</w:t>
            </w: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1503" w:type="pct"/>
            <w:gridSpan w:val="5"/>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381"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1503" w:type="pct"/>
            <w:gridSpan w:val="5"/>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381"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1503" w:type="pct"/>
            <w:gridSpan w:val="5"/>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r w:rsidRPr="00D12127">
              <w:rPr>
                <w:sz w:val="20"/>
                <w:szCs w:val="20"/>
              </w:rPr>
              <w:t xml:space="preserve">Ghi chú: </w:t>
            </w:r>
          </w:p>
        </w:tc>
        <w:tc>
          <w:tcPr>
            <w:tcW w:w="381"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693" w:type="pct"/>
            <w:gridSpan w:val="19"/>
            <w:tcBorders>
              <w:top w:val="nil"/>
              <w:left w:val="nil"/>
              <w:bottom w:val="nil"/>
              <w:right w:val="nil"/>
            </w:tcBorders>
            <w:shd w:val="clear" w:color="auto" w:fill="auto"/>
            <w:noWrap/>
            <w:vAlign w:val="bottom"/>
            <w:hideMark/>
          </w:tcPr>
          <w:p w:rsidR="000A1445" w:rsidRPr="00D12127" w:rsidRDefault="000A1445" w:rsidP="00F75574">
            <w:pPr>
              <w:spacing w:line="276" w:lineRule="auto"/>
              <w:rPr>
                <w:sz w:val="20"/>
                <w:szCs w:val="20"/>
              </w:rPr>
            </w:pPr>
            <w:r w:rsidRPr="00D12127">
              <w:rPr>
                <w:sz w:val="20"/>
                <w:szCs w:val="20"/>
              </w:rPr>
              <w:t>a. Đối với kế hoạch cả giai đoạn gửi về Viện Dinh dưỡng trước ngày 31/7/2022.</w:t>
            </w: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455" w:type="pct"/>
            <w:gridSpan w:val="15"/>
            <w:tcBorders>
              <w:top w:val="nil"/>
              <w:left w:val="nil"/>
              <w:bottom w:val="nil"/>
              <w:right w:val="nil"/>
            </w:tcBorders>
            <w:shd w:val="clear" w:color="auto" w:fill="auto"/>
            <w:noWrap/>
            <w:vAlign w:val="bottom"/>
            <w:hideMark/>
          </w:tcPr>
          <w:p w:rsidR="000A1445" w:rsidRPr="00D12127" w:rsidRDefault="000A1445" w:rsidP="00F75574">
            <w:pPr>
              <w:spacing w:line="276" w:lineRule="auto"/>
              <w:rPr>
                <w:sz w:val="20"/>
                <w:szCs w:val="20"/>
              </w:rPr>
            </w:pPr>
            <w:r w:rsidRPr="00D12127">
              <w:rPr>
                <w:sz w:val="20"/>
                <w:szCs w:val="20"/>
              </w:rPr>
              <w:t>b. Đối với kế hoạch năm gửi về Viện Dinh dưỡng trước ngày 31/7 hàng năm.</w:t>
            </w: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r w:rsidR="00D12127" w:rsidRPr="00D12127" w:rsidTr="0045276C">
        <w:trPr>
          <w:gridBefore w:val="1"/>
          <w:wBefore w:w="59" w:type="pct"/>
          <w:trHeight w:val="255"/>
        </w:trPr>
        <w:tc>
          <w:tcPr>
            <w:tcW w:w="200" w:type="pct"/>
            <w:gridSpan w:val="2"/>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3170" w:type="pct"/>
            <w:gridSpan w:val="27"/>
            <w:tcBorders>
              <w:top w:val="nil"/>
              <w:left w:val="nil"/>
              <w:bottom w:val="nil"/>
              <w:right w:val="nil"/>
            </w:tcBorders>
            <w:shd w:val="clear" w:color="auto" w:fill="auto"/>
            <w:noWrap/>
            <w:vAlign w:val="bottom"/>
            <w:hideMark/>
          </w:tcPr>
          <w:p w:rsidR="000A1445" w:rsidRPr="00D12127" w:rsidRDefault="000A1445" w:rsidP="00F75574">
            <w:pPr>
              <w:spacing w:line="276" w:lineRule="auto"/>
              <w:rPr>
                <w:sz w:val="20"/>
                <w:szCs w:val="20"/>
              </w:rPr>
            </w:pPr>
            <w:r w:rsidRPr="00D12127">
              <w:rPr>
                <w:sz w:val="20"/>
                <w:szCs w:val="20"/>
              </w:rPr>
              <w:t>c. Đối với kế hoạch năm 2021, lấy theo số kế hoạch đã được cấp có thẩm quyền phê duyệt (nếu có).</w:t>
            </w: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38" w:type="pct"/>
            <w:gridSpan w:val="3"/>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c>
          <w:tcPr>
            <w:tcW w:w="286" w:type="pct"/>
            <w:gridSpan w:val="4"/>
            <w:tcBorders>
              <w:top w:val="nil"/>
              <w:left w:val="nil"/>
              <w:bottom w:val="nil"/>
              <w:right w:val="nil"/>
            </w:tcBorders>
            <w:shd w:val="clear" w:color="auto" w:fill="auto"/>
            <w:vAlign w:val="bottom"/>
            <w:hideMark/>
          </w:tcPr>
          <w:p w:rsidR="000A1445" w:rsidRPr="00D12127" w:rsidRDefault="000A1445" w:rsidP="00F75574">
            <w:pPr>
              <w:spacing w:line="276" w:lineRule="auto"/>
              <w:rPr>
                <w:sz w:val="20"/>
                <w:szCs w:val="20"/>
              </w:rPr>
            </w:pPr>
          </w:p>
        </w:tc>
      </w:tr>
    </w:tbl>
    <w:p w:rsidR="000A1445" w:rsidRPr="00D12127" w:rsidRDefault="000A1445" w:rsidP="000A1445">
      <w:pPr>
        <w:spacing w:line="276" w:lineRule="auto"/>
      </w:pPr>
      <w:r w:rsidRPr="00D12127">
        <w:br w:type="page"/>
      </w:r>
    </w:p>
    <w:tbl>
      <w:tblPr>
        <w:tblW w:w="5582" w:type="pct"/>
        <w:jc w:val="center"/>
        <w:tblLayout w:type="fixed"/>
        <w:tblLook w:val="04A0" w:firstRow="1" w:lastRow="0" w:firstColumn="1" w:lastColumn="0" w:noHBand="0" w:noVBand="1"/>
      </w:tblPr>
      <w:tblGrid>
        <w:gridCol w:w="703"/>
        <w:gridCol w:w="1997"/>
        <w:gridCol w:w="994"/>
        <w:gridCol w:w="854"/>
        <w:gridCol w:w="1275"/>
        <w:gridCol w:w="991"/>
        <w:gridCol w:w="1133"/>
        <w:gridCol w:w="854"/>
        <w:gridCol w:w="994"/>
        <w:gridCol w:w="1130"/>
        <w:gridCol w:w="1000"/>
        <w:gridCol w:w="1130"/>
        <w:gridCol w:w="1032"/>
        <w:gridCol w:w="85"/>
        <w:gridCol w:w="506"/>
        <w:gridCol w:w="285"/>
        <w:gridCol w:w="234"/>
        <w:gridCol w:w="440"/>
        <w:gridCol w:w="187"/>
      </w:tblGrid>
      <w:tr w:rsidR="00D12127" w:rsidRPr="00D12127" w:rsidTr="00C307AD">
        <w:trPr>
          <w:trHeight w:val="255"/>
          <w:jc w:val="center"/>
        </w:trPr>
        <w:tc>
          <w:tcPr>
            <w:tcW w:w="5000" w:type="pct"/>
            <w:gridSpan w:val="19"/>
            <w:tcBorders>
              <w:top w:val="nil"/>
              <w:left w:val="nil"/>
              <w:bottom w:val="nil"/>
              <w:right w:val="nil"/>
            </w:tcBorders>
            <w:shd w:val="clear" w:color="auto" w:fill="auto"/>
            <w:vAlign w:val="bottom"/>
            <w:hideMark/>
          </w:tcPr>
          <w:p w:rsidR="000A1445" w:rsidRPr="00D12127" w:rsidRDefault="000A1445" w:rsidP="00672C3E">
            <w:pPr>
              <w:spacing w:line="276" w:lineRule="auto"/>
              <w:jc w:val="center"/>
              <w:rPr>
                <w:b/>
                <w:bCs/>
                <w:sz w:val="20"/>
                <w:szCs w:val="20"/>
              </w:rPr>
            </w:pPr>
            <w:r w:rsidRPr="00D12127">
              <w:rPr>
                <w:b/>
                <w:bCs/>
                <w:sz w:val="20"/>
                <w:szCs w:val="20"/>
              </w:rPr>
              <w:t xml:space="preserve">Mẫu số </w:t>
            </w:r>
            <w:r w:rsidR="00672C3E" w:rsidRPr="00D12127">
              <w:rPr>
                <w:b/>
                <w:bCs/>
                <w:sz w:val="20"/>
                <w:szCs w:val="20"/>
              </w:rPr>
              <w:t>4a</w:t>
            </w:r>
          </w:p>
        </w:tc>
      </w:tr>
      <w:tr w:rsidR="00D12127" w:rsidRPr="00D12127" w:rsidTr="00C307AD">
        <w:trPr>
          <w:gridAfter w:val="1"/>
          <w:wAfter w:w="59" w:type="pct"/>
          <w:trHeight w:val="255"/>
          <w:jc w:val="center"/>
        </w:trPr>
        <w:tc>
          <w:tcPr>
            <w:tcW w:w="222" w:type="pct"/>
            <w:tcBorders>
              <w:top w:val="nil"/>
              <w:left w:val="nil"/>
              <w:bottom w:val="nil"/>
              <w:right w:val="nil"/>
            </w:tcBorders>
            <w:shd w:val="clear" w:color="auto" w:fill="auto"/>
            <w:vAlign w:val="bottom"/>
            <w:hideMark/>
          </w:tcPr>
          <w:p w:rsidR="000A1445" w:rsidRPr="00D12127" w:rsidRDefault="000A1445" w:rsidP="0045276C">
            <w:pPr>
              <w:jc w:val="center"/>
              <w:rPr>
                <w:b/>
                <w:bCs/>
                <w:sz w:val="20"/>
                <w:szCs w:val="20"/>
              </w:rPr>
            </w:pPr>
          </w:p>
        </w:tc>
        <w:tc>
          <w:tcPr>
            <w:tcW w:w="1931" w:type="pct"/>
            <w:gridSpan w:val="5"/>
            <w:tcBorders>
              <w:top w:val="nil"/>
              <w:left w:val="nil"/>
              <w:bottom w:val="nil"/>
              <w:right w:val="nil"/>
            </w:tcBorders>
            <w:shd w:val="clear" w:color="auto" w:fill="auto"/>
            <w:vAlign w:val="bottom"/>
            <w:hideMark/>
          </w:tcPr>
          <w:p w:rsidR="000A1445" w:rsidRPr="00D12127" w:rsidRDefault="000A1445" w:rsidP="0045276C">
            <w:pPr>
              <w:jc w:val="center"/>
              <w:rPr>
                <w:b/>
                <w:bCs/>
                <w:sz w:val="20"/>
                <w:szCs w:val="20"/>
              </w:rPr>
            </w:pPr>
            <w:r w:rsidRPr="00D12127">
              <w:rPr>
                <w:b/>
                <w:bCs/>
                <w:sz w:val="20"/>
                <w:szCs w:val="20"/>
              </w:rPr>
              <w:t>Bộ, ngành/tỉnh, thành phố…………………….</w:t>
            </w:r>
          </w:p>
        </w:tc>
        <w:tc>
          <w:tcPr>
            <w:tcW w:w="358" w:type="pct"/>
            <w:tcBorders>
              <w:top w:val="nil"/>
              <w:left w:val="nil"/>
              <w:bottom w:val="nil"/>
              <w:right w:val="nil"/>
            </w:tcBorders>
            <w:shd w:val="clear" w:color="auto" w:fill="auto"/>
            <w:vAlign w:val="bottom"/>
            <w:hideMark/>
          </w:tcPr>
          <w:p w:rsidR="000A1445" w:rsidRPr="00D12127" w:rsidRDefault="000A1445" w:rsidP="0045276C">
            <w:pPr>
              <w:jc w:val="center"/>
              <w:rPr>
                <w:b/>
                <w:bCs/>
                <w:sz w:val="20"/>
                <w:szCs w:val="20"/>
              </w:rPr>
            </w:pPr>
          </w:p>
        </w:tc>
        <w:tc>
          <w:tcPr>
            <w:tcW w:w="270"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2160" w:type="pct"/>
            <w:gridSpan w:val="10"/>
            <w:tcBorders>
              <w:top w:val="nil"/>
              <w:left w:val="nil"/>
              <w:bottom w:val="nil"/>
              <w:right w:val="nil"/>
            </w:tcBorders>
            <w:shd w:val="clear" w:color="auto" w:fill="auto"/>
            <w:vAlign w:val="bottom"/>
            <w:hideMark/>
          </w:tcPr>
          <w:p w:rsidR="000A1445" w:rsidRPr="00D12127" w:rsidRDefault="000A1445" w:rsidP="0045276C">
            <w:pPr>
              <w:jc w:val="center"/>
              <w:rPr>
                <w:b/>
                <w:bCs/>
                <w:sz w:val="20"/>
                <w:szCs w:val="20"/>
              </w:rPr>
            </w:pPr>
            <w:r w:rsidRPr="00D12127">
              <w:rPr>
                <w:b/>
                <w:bCs/>
                <w:sz w:val="20"/>
                <w:szCs w:val="20"/>
              </w:rPr>
              <w:t>CỘNG HÒA XÃ HỘI CHỦ NGHĨA VIỆT NAM</w:t>
            </w:r>
          </w:p>
        </w:tc>
      </w:tr>
      <w:tr w:rsidR="00D12127" w:rsidRPr="00D12127" w:rsidTr="00C307AD">
        <w:trPr>
          <w:gridAfter w:val="3"/>
          <w:wAfter w:w="272" w:type="pct"/>
          <w:trHeight w:val="255"/>
          <w:jc w:val="center"/>
        </w:trPr>
        <w:tc>
          <w:tcPr>
            <w:tcW w:w="222"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631"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4"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270"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403"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3"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58"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270"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4"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57"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1276" w:type="pct"/>
            <w:gridSpan w:val="6"/>
            <w:tcBorders>
              <w:top w:val="nil"/>
              <w:left w:val="nil"/>
              <w:bottom w:val="nil"/>
              <w:right w:val="nil"/>
            </w:tcBorders>
            <w:shd w:val="clear" w:color="auto" w:fill="auto"/>
            <w:vAlign w:val="bottom"/>
            <w:hideMark/>
          </w:tcPr>
          <w:p w:rsidR="000A1445" w:rsidRPr="00D12127" w:rsidRDefault="000A1445" w:rsidP="0045276C">
            <w:pPr>
              <w:jc w:val="center"/>
              <w:rPr>
                <w:b/>
                <w:bCs/>
                <w:sz w:val="20"/>
                <w:szCs w:val="20"/>
                <w:u w:val="single"/>
              </w:rPr>
            </w:pPr>
            <w:r w:rsidRPr="00D12127">
              <w:rPr>
                <w:b/>
                <w:bCs/>
                <w:sz w:val="20"/>
                <w:szCs w:val="20"/>
                <w:u w:val="single"/>
              </w:rPr>
              <w:t>Độc lập - Tự do - Hạnh phúc</w:t>
            </w:r>
          </w:p>
        </w:tc>
      </w:tr>
      <w:tr w:rsidR="00D12127" w:rsidRPr="00D12127" w:rsidTr="00C307AD">
        <w:trPr>
          <w:gridAfter w:val="4"/>
          <w:wAfter w:w="362" w:type="pct"/>
          <w:trHeight w:val="255"/>
          <w:jc w:val="center"/>
        </w:trPr>
        <w:tc>
          <w:tcPr>
            <w:tcW w:w="222"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1215" w:type="pct"/>
            <w:gridSpan w:val="3"/>
            <w:tcBorders>
              <w:top w:val="nil"/>
              <w:left w:val="nil"/>
              <w:bottom w:val="nil"/>
              <w:right w:val="nil"/>
            </w:tcBorders>
            <w:shd w:val="clear" w:color="auto" w:fill="auto"/>
            <w:vAlign w:val="bottom"/>
            <w:hideMark/>
          </w:tcPr>
          <w:p w:rsidR="000A1445" w:rsidRPr="00D12127" w:rsidRDefault="000A1445" w:rsidP="0045276C">
            <w:pPr>
              <w:jc w:val="center"/>
              <w:rPr>
                <w:i/>
                <w:iCs/>
                <w:sz w:val="20"/>
                <w:szCs w:val="20"/>
              </w:rPr>
            </w:pPr>
            <w:r w:rsidRPr="00D12127">
              <w:rPr>
                <w:i/>
                <w:iCs/>
                <w:sz w:val="20"/>
                <w:szCs w:val="20"/>
              </w:rPr>
              <w:t>Số:             /KH-</w:t>
            </w:r>
          </w:p>
        </w:tc>
        <w:tc>
          <w:tcPr>
            <w:tcW w:w="403" w:type="pct"/>
            <w:tcBorders>
              <w:top w:val="nil"/>
              <w:left w:val="nil"/>
              <w:bottom w:val="nil"/>
              <w:right w:val="nil"/>
            </w:tcBorders>
            <w:shd w:val="clear" w:color="auto" w:fill="auto"/>
            <w:vAlign w:val="bottom"/>
            <w:hideMark/>
          </w:tcPr>
          <w:p w:rsidR="000A1445" w:rsidRPr="00D12127" w:rsidRDefault="000A1445" w:rsidP="0045276C">
            <w:pPr>
              <w:jc w:val="center"/>
              <w:rPr>
                <w:i/>
                <w:iCs/>
                <w:sz w:val="20"/>
                <w:szCs w:val="20"/>
              </w:rPr>
            </w:pPr>
          </w:p>
        </w:tc>
        <w:tc>
          <w:tcPr>
            <w:tcW w:w="313"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58"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270"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4"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57"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6"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870" w:type="pct"/>
            <w:gridSpan w:val="4"/>
            <w:tcBorders>
              <w:top w:val="nil"/>
              <w:left w:val="nil"/>
              <w:bottom w:val="nil"/>
              <w:right w:val="nil"/>
            </w:tcBorders>
            <w:shd w:val="clear" w:color="auto" w:fill="auto"/>
            <w:vAlign w:val="bottom"/>
            <w:hideMark/>
          </w:tcPr>
          <w:p w:rsidR="000A1445" w:rsidRPr="00D12127" w:rsidRDefault="000A1445" w:rsidP="0045276C">
            <w:pPr>
              <w:jc w:val="center"/>
              <w:rPr>
                <w:i/>
                <w:iCs/>
                <w:sz w:val="20"/>
                <w:szCs w:val="20"/>
              </w:rPr>
            </w:pPr>
            <w:r w:rsidRPr="00D12127">
              <w:rPr>
                <w:i/>
                <w:iCs/>
                <w:sz w:val="20"/>
                <w:szCs w:val="20"/>
              </w:rPr>
              <w:t>…, ngày</w:t>
            </w:r>
            <w:r w:rsidR="00C307AD" w:rsidRPr="00D12127">
              <w:rPr>
                <w:i/>
                <w:iCs/>
                <w:sz w:val="20"/>
                <w:szCs w:val="20"/>
              </w:rPr>
              <w:t>….</w:t>
            </w:r>
            <w:r w:rsidRPr="00D12127">
              <w:rPr>
                <w:i/>
                <w:iCs/>
                <w:sz w:val="20"/>
                <w:szCs w:val="20"/>
              </w:rPr>
              <w:t>.tháng</w:t>
            </w:r>
            <w:r w:rsidR="00C307AD" w:rsidRPr="00D12127">
              <w:rPr>
                <w:i/>
                <w:iCs/>
                <w:sz w:val="20"/>
                <w:szCs w:val="20"/>
              </w:rPr>
              <w:t>…</w:t>
            </w:r>
            <w:r w:rsidRPr="00D12127">
              <w:rPr>
                <w:i/>
                <w:iCs/>
                <w:sz w:val="20"/>
                <w:szCs w:val="20"/>
              </w:rPr>
              <w:t>năm 20….</w:t>
            </w:r>
          </w:p>
        </w:tc>
      </w:tr>
      <w:tr w:rsidR="00D12127" w:rsidRPr="00D12127" w:rsidTr="00C307AD">
        <w:trPr>
          <w:gridAfter w:val="2"/>
          <w:wAfter w:w="198" w:type="pct"/>
          <w:trHeight w:val="150"/>
          <w:jc w:val="center"/>
        </w:trPr>
        <w:tc>
          <w:tcPr>
            <w:tcW w:w="222"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631"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314"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270"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403"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313"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358"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270"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314"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357"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316"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357"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326"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351" w:type="pct"/>
            <w:gridSpan w:val="4"/>
            <w:tcBorders>
              <w:top w:val="nil"/>
              <w:left w:val="nil"/>
              <w:bottom w:val="nil"/>
              <w:right w:val="nil"/>
            </w:tcBorders>
            <w:shd w:val="clear" w:color="auto" w:fill="auto"/>
            <w:vAlign w:val="bottom"/>
            <w:hideMark/>
          </w:tcPr>
          <w:p w:rsidR="000A1445" w:rsidRPr="00D12127" w:rsidRDefault="000A1445" w:rsidP="0045276C">
            <w:pPr>
              <w:rPr>
                <w:sz w:val="20"/>
                <w:szCs w:val="20"/>
              </w:rPr>
            </w:pPr>
          </w:p>
        </w:tc>
      </w:tr>
      <w:tr w:rsidR="00D12127" w:rsidRPr="00D12127" w:rsidTr="00C307AD">
        <w:trPr>
          <w:gridAfter w:val="5"/>
          <w:wAfter w:w="522" w:type="pct"/>
          <w:trHeight w:val="255"/>
          <w:jc w:val="center"/>
        </w:trPr>
        <w:tc>
          <w:tcPr>
            <w:tcW w:w="222" w:type="pct"/>
            <w:tcBorders>
              <w:top w:val="nil"/>
              <w:left w:val="nil"/>
              <w:bottom w:val="nil"/>
              <w:right w:val="nil"/>
            </w:tcBorders>
            <w:shd w:val="clear" w:color="auto" w:fill="auto"/>
            <w:vAlign w:val="bottom"/>
            <w:hideMark/>
          </w:tcPr>
          <w:p w:rsidR="000A1445" w:rsidRPr="00D12127" w:rsidRDefault="000A1445" w:rsidP="0045276C">
            <w:pPr>
              <w:rPr>
                <w:sz w:val="20"/>
                <w:szCs w:val="20"/>
              </w:rPr>
            </w:pPr>
          </w:p>
        </w:tc>
        <w:tc>
          <w:tcPr>
            <w:tcW w:w="631"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4"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270"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041" w:type="pct"/>
            <w:gridSpan w:val="10"/>
            <w:vMerge w:val="restart"/>
            <w:tcBorders>
              <w:top w:val="nil"/>
              <w:left w:val="nil"/>
              <w:bottom w:val="nil"/>
              <w:right w:val="nil"/>
            </w:tcBorders>
            <w:shd w:val="clear" w:color="auto" w:fill="auto"/>
            <w:vAlign w:val="bottom"/>
            <w:hideMark/>
          </w:tcPr>
          <w:p w:rsidR="000A1445" w:rsidRPr="00D12127" w:rsidRDefault="000A1445" w:rsidP="0045276C">
            <w:pPr>
              <w:jc w:val="center"/>
              <w:rPr>
                <w:b/>
                <w:bCs/>
                <w:sz w:val="20"/>
                <w:szCs w:val="20"/>
              </w:rPr>
            </w:pPr>
            <w:r w:rsidRPr="00D12127">
              <w:rPr>
                <w:b/>
                <w:bCs/>
                <w:sz w:val="20"/>
                <w:szCs w:val="20"/>
              </w:rPr>
              <w:t>Kế hoạch đào tạo, bồi dưỡng, tập huấn kỹ năng chuyên môn, nghiệp vụ cho cán bộ làm công tác dinh dưỡng giai đoạn 2021 - 2025</w:t>
            </w:r>
          </w:p>
        </w:tc>
      </w:tr>
      <w:tr w:rsidR="00D12127" w:rsidRPr="00D12127" w:rsidTr="00C307AD">
        <w:trPr>
          <w:gridAfter w:val="5"/>
          <w:wAfter w:w="522" w:type="pct"/>
          <w:trHeight w:val="255"/>
          <w:jc w:val="center"/>
        </w:trPr>
        <w:tc>
          <w:tcPr>
            <w:tcW w:w="222"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631"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4"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270"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041" w:type="pct"/>
            <w:gridSpan w:val="10"/>
            <w:vMerge/>
            <w:tcBorders>
              <w:top w:val="nil"/>
              <w:left w:val="nil"/>
              <w:bottom w:val="nil"/>
              <w:right w:val="nil"/>
            </w:tcBorders>
            <w:vAlign w:val="center"/>
            <w:hideMark/>
          </w:tcPr>
          <w:p w:rsidR="000A1445" w:rsidRPr="00D12127" w:rsidRDefault="000A1445" w:rsidP="0045276C">
            <w:pPr>
              <w:rPr>
                <w:b/>
                <w:bCs/>
                <w:sz w:val="20"/>
                <w:szCs w:val="20"/>
              </w:rPr>
            </w:pPr>
          </w:p>
        </w:tc>
      </w:tr>
      <w:tr w:rsidR="00D12127" w:rsidRPr="00D12127" w:rsidTr="00C307AD">
        <w:trPr>
          <w:gridAfter w:val="2"/>
          <w:wAfter w:w="198" w:type="pct"/>
          <w:trHeight w:val="255"/>
          <w:jc w:val="center"/>
        </w:trPr>
        <w:tc>
          <w:tcPr>
            <w:tcW w:w="222"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631"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4"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270"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403"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3"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58"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1940" w:type="pct"/>
            <w:gridSpan w:val="6"/>
            <w:tcBorders>
              <w:top w:val="nil"/>
              <w:left w:val="nil"/>
              <w:bottom w:val="nil"/>
              <w:right w:val="nil"/>
            </w:tcBorders>
            <w:shd w:val="clear" w:color="auto" w:fill="auto"/>
            <w:vAlign w:val="bottom"/>
            <w:hideMark/>
          </w:tcPr>
          <w:p w:rsidR="000A1445" w:rsidRPr="00D12127" w:rsidRDefault="000A1445" w:rsidP="0045276C">
            <w:pPr>
              <w:ind w:hanging="2589"/>
              <w:jc w:val="center"/>
              <w:rPr>
                <w:b/>
                <w:bCs/>
                <w:sz w:val="20"/>
                <w:szCs w:val="20"/>
              </w:rPr>
            </w:pPr>
            <w:r w:rsidRPr="00D12127">
              <w:rPr>
                <w:b/>
                <w:bCs/>
                <w:sz w:val="20"/>
                <w:szCs w:val="20"/>
              </w:rPr>
              <w:t>Kỳ báo cáo: ………………………….</w:t>
            </w:r>
          </w:p>
        </w:tc>
        <w:tc>
          <w:tcPr>
            <w:tcW w:w="351" w:type="pct"/>
            <w:gridSpan w:val="4"/>
            <w:tcBorders>
              <w:top w:val="nil"/>
              <w:left w:val="nil"/>
              <w:bottom w:val="nil"/>
              <w:right w:val="nil"/>
            </w:tcBorders>
            <w:shd w:val="clear" w:color="auto" w:fill="auto"/>
            <w:vAlign w:val="bottom"/>
            <w:hideMark/>
          </w:tcPr>
          <w:p w:rsidR="000A1445" w:rsidRPr="00D12127" w:rsidRDefault="000A1445" w:rsidP="0045276C">
            <w:pPr>
              <w:jc w:val="center"/>
              <w:rPr>
                <w:b/>
                <w:bCs/>
                <w:sz w:val="20"/>
                <w:szCs w:val="20"/>
              </w:rPr>
            </w:pPr>
          </w:p>
        </w:tc>
      </w:tr>
      <w:tr w:rsidR="00D12127" w:rsidRPr="00D12127" w:rsidTr="0045276C">
        <w:trPr>
          <w:gridAfter w:val="2"/>
          <w:wAfter w:w="198" w:type="pct"/>
          <w:trHeight w:val="63"/>
          <w:jc w:val="center"/>
        </w:trPr>
        <w:tc>
          <w:tcPr>
            <w:tcW w:w="222"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631"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4"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270"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403"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3"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58"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270"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4"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57"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16"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57"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26" w:type="pct"/>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c>
          <w:tcPr>
            <w:tcW w:w="351" w:type="pct"/>
            <w:gridSpan w:val="4"/>
            <w:tcBorders>
              <w:top w:val="nil"/>
              <w:left w:val="nil"/>
              <w:bottom w:val="nil"/>
              <w:right w:val="nil"/>
            </w:tcBorders>
            <w:shd w:val="clear" w:color="auto" w:fill="auto"/>
            <w:vAlign w:val="bottom"/>
            <w:hideMark/>
          </w:tcPr>
          <w:p w:rsidR="000A1445" w:rsidRPr="00D12127" w:rsidRDefault="000A1445" w:rsidP="0045276C">
            <w:pPr>
              <w:jc w:val="center"/>
              <w:rPr>
                <w:sz w:val="20"/>
                <w:szCs w:val="20"/>
              </w:rPr>
            </w:pPr>
          </w:p>
        </w:tc>
      </w:tr>
      <w:tr w:rsidR="00D12127" w:rsidRPr="00D12127" w:rsidTr="00C307AD">
        <w:trPr>
          <w:gridAfter w:val="2"/>
          <w:wAfter w:w="198" w:type="pct"/>
          <w:trHeight w:val="570"/>
          <w:jc w:val="center"/>
        </w:trPr>
        <w:tc>
          <w:tcPr>
            <w:tcW w:w="22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jc w:val="center"/>
              <w:rPr>
                <w:b/>
                <w:bCs/>
                <w:sz w:val="20"/>
                <w:szCs w:val="20"/>
              </w:rPr>
            </w:pPr>
            <w:r w:rsidRPr="00D12127">
              <w:rPr>
                <w:b/>
                <w:bCs/>
                <w:sz w:val="20"/>
                <w:szCs w:val="20"/>
              </w:rPr>
              <w:t>STT</w:t>
            </w:r>
          </w:p>
        </w:tc>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jc w:val="center"/>
              <w:rPr>
                <w:b/>
                <w:bCs/>
                <w:sz w:val="20"/>
                <w:szCs w:val="20"/>
              </w:rPr>
            </w:pPr>
            <w:r w:rsidRPr="00D12127">
              <w:rPr>
                <w:b/>
                <w:bCs/>
                <w:sz w:val="20"/>
                <w:szCs w:val="20"/>
              </w:rPr>
              <w:t>Địa bàn thực hiện</w:t>
            </w:r>
          </w:p>
        </w:tc>
        <w:tc>
          <w:tcPr>
            <w:tcW w:w="987" w:type="pct"/>
            <w:gridSpan w:val="3"/>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672C3E" w:rsidP="0045276C">
            <w:pPr>
              <w:jc w:val="center"/>
              <w:rPr>
                <w:b/>
                <w:bCs/>
                <w:sz w:val="20"/>
                <w:szCs w:val="20"/>
              </w:rPr>
            </w:pPr>
            <w:r w:rsidRPr="00D12127">
              <w:rPr>
                <w:b/>
                <w:bCs/>
                <w:sz w:val="20"/>
                <w:szCs w:val="20"/>
              </w:rPr>
              <w:t>Năm 2022</w:t>
            </w:r>
          </w:p>
        </w:tc>
        <w:tc>
          <w:tcPr>
            <w:tcW w:w="941" w:type="pct"/>
            <w:gridSpan w:val="3"/>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b/>
                <w:bCs/>
                <w:sz w:val="20"/>
                <w:szCs w:val="20"/>
              </w:rPr>
            </w:pPr>
            <w:r w:rsidRPr="00D12127">
              <w:rPr>
                <w:b/>
                <w:bCs/>
                <w:sz w:val="20"/>
                <w:szCs w:val="20"/>
              </w:rPr>
              <w:t>N</w:t>
            </w:r>
            <w:r w:rsidR="00672C3E" w:rsidRPr="00D12127">
              <w:rPr>
                <w:b/>
                <w:bCs/>
                <w:sz w:val="20"/>
                <w:szCs w:val="20"/>
              </w:rPr>
              <w:t>ăm 2023</w:t>
            </w:r>
          </w:p>
        </w:tc>
        <w:tc>
          <w:tcPr>
            <w:tcW w:w="987" w:type="pct"/>
            <w:gridSpan w:val="3"/>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672C3E" w:rsidP="0045276C">
            <w:pPr>
              <w:jc w:val="center"/>
              <w:rPr>
                <w:b/>
                <w:bCs/>
                <w:sz w:val="20"/>
                <w:szCs w:val="20"/>
              </w:rPr>
            </w:pPr>
            <w:r w:rsidRPr="00D12127">
              <w:rPr>
                <w:b/>
                <w:bCs/>
                <w:sz w:val="20"/>
                <w:szCs w:val="20"/>
              </w:rPr>
              <w:t>Năm 2024</w:t>
            </w:r>
          </w:p>
        </w:tc>
        <w:tc>
          <w:tcPr>
            <w:tcW w:w="1034" w:type="pct"/>
            <w:gridSpan w:val="6"/>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672C3E" w:rsidP="0045276C">
            <w:pPr>
              <w:jc w:val="center"/>
              <w:rPr>
                <w:b/>
                <w:bCs/>
                <w:sz w:val="20"/>
                <w:szCs w:val="20"/>
              </w:rPr>
            </w:pPr>
            <w:r w:rsidRPr="00D12127">
              <w:rPr>
                <w:b/>
                <w:bCs/>
                <w:sz w:val="20"/>
                <w:szCs w:val="20"/>
              </w:rPr>
              <w:t>Năm 2025</w:t>
            </w:r>
          </w:p>
        </w:tc>
      </w:tr>
      <w:tr w:rsidR="00D12127" w:rsidRPr="00D12127" w:rsidTr="0045276C">
        <w:trPr>
          <w:gridAfter w:val="2"/>
          <w:wAfter w:w="198" w:type="pct"/>
          <w:trHeight w:val="568"/>
          <w:jc w:val="center"/>
        </w:trPr>
        <w:tc>
          <w:tcPr>
            <w:tcW w:w="222" w:type="pct"/>
            <w:vMerge/>
            <w:tcBorders>
              <w:top w:val="single" w:sz="4" w:space="0" w:color="auto"/>
              <w:left w:val="single" w:sz="4" w:space="0" w:color="auto"/>
              <w:bottom w:val="single" w:sz="4" w:space="0" w:color="auto"/>
              <w:right w:val="single" w:sz="4" w:space="0" w:color="auto"/>
            </w:tcBorders>
            <w:vAlign w:val="center"/>
            <w:hideMark/>
          </w:tcPr>
          <w:p w:rsidR="000A1445" w:rsidRPr="00D12127" w:rsidRDefault="000A1445" w:rsidP="0045276C">
            <w:pPr>
              <w:rPr>
                <w:b/>
                <w:bCs/>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0A1445" w:rsidRPr="00D12127" w:rsidRDefault="000A1445" w:rsidP="0045276C">
            <w:pPr>
              <w:rPr>
                <w:b/>
                <w:bCs/>
                <w:sz w:val="20"/>
                <w:szCs w:val="20"/>
              </w:rPr>
            </w:pP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Số lượng</w:t>
            </w:r>
          </w:p>
        </w:tc>
        <w:tc>
          <w:tcPr>
            <w:tcW w:w="673" w:type="pct"/>
            <w:gridSpan w:val="2"/>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b/>
                <w:bCs/>
                <w:sz w:val="20"/>
                <w:szCs w:val="20"/>
              </w:rPr>
            </w:pPr>
            <w:r w:rsidRPr="00D12127">
              <w:rPr>
                <w:b/>
                <w:bCs/>
                <w:sz w:val="20"/>
                <w:szCs w:val="20"/>
              </w:rPr>
              <w:t xml:space="preserve">Nguồn kinh phí          </w:t>
            </w:r>
          </w:p>
          <w:p w:rsidR="000A1445" w:rsidRPr="00D12127" w:rsidRDefault="000A1445" w:rsidP="0045276C">
            <w:pPr>
              <w:jc w:val="center"/>
              <w:rPr>
                <w:b/>
                <w:bCs/>
                <w:sz w:val="20"/>
                <w:szCs w:val="20"/>
              </w:rPr>
            </w:pPr>
            <w:r w:rsidRPr="00D12127">
              <w:rPr>
                <w:b/>
                <w:bCs/>
                <w:sz w:val="20"/>
                <w:szCs w:val="20"/>
              </w:rPr>
              <w:t>(triệu đồng)</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Số lượng</w:t>
            </w:r>
          </w:p>
        </w:tc>
        <w:tc>
          <w:tcPr>
            <w:tcW w:w="628" w:type="pct"/>
            <w:gridSpan w:val="2"/>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b/>
                <w:bCs/>
                <w:sz w:val="20"/>
                <w:szCs w:val="20"/>
              </w:rPr>
            </w:pPr>
            <w:r w:rsidRPr="00D12127">
              <w:rPr>
                <w:b/>
                <w:bCs/>
                <w:sz w:val="20"/>
                <w:szCs w:val="20"/>
              </w:rPr>
              <w:t xml:space="preserve">Nguồn kinh phí </w:t>
            </w:r>
          </w:p>
          <w:p w:rsidR="000A1445" w:rsidRPr="00D12127" w:rsidRDefault="000A1445" w:rsidP="0045276C">
            <w:pPr>
              <w:jc w:val="center"/>
              <w:rPr>
                <w:b/>
                <w:bCs/>
                <w:sz w:val="20"/>
                <w:szCs w:val="20"/>
              </w:rPr>
            </w:pPr>
            <w:r w:rsidRPr="00D12127">
              <w:rPr>
                <w:b/>
                <w:bCs/>
                <w:sz w:val="20"/>
                <w:szCs w:val="20"/>
              </w:rPr>
              <w:t>(triệu đồng)</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Số lượng</w:t>
            </w:r>
          </w:p>
        </w:tc>
        <w:tc>
          <w:tcPr>
            <w:tcW w:w="673" w:type="pct"/>
            <w:gridSpan w:val="2"/>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b/>
                <w:bCs/>
                <w:sz w:val="20"/>
                <w:szCs w:val="20"/>
              </w:rPr>
            </w:pPr>
            <w:r w:rsidRPr="00D12127">
              <w:rPr>
                <w:b/>
                <w:bCs/>
                <w:sz w:val="20"/>
                <w:szCs w:val="20"/>
              </w:rPr>
              <w:t xml:space="preserve">Nguồn kinh phí </w:t>
            </w:r>
          </w:p>
          <w:p w:rsidR="000A1445" w:rsidRPr="00D12127" w:rsidRDefault="000A1445" w:rsidP="0045276C">
            <w:pPr>
              <w:jc w:val="center"/>
              <w:rPr>
                <w:b/>
                <w:bCs/>
                <w:sz w:val="20"/>
                <w:szCs w:val="20"/>
              </w:rPr>
            </w:pPr>
            <w:r w:rsidRPr="00D12127">
              <w:rPr>
                <w:b/>
                <w:bCs/>
                <w:sz w:val="20"/>
                <w:szCs w:val="20"/>
              </w:rPr>
              <w:t>(triệu đồng)</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Số lượng</w:t>
            </w:r>
          </w:p>
        </w:tc>
        <w:tc>
          <w:tcPr>
            <w:tcW w:w="677" w:type="pct"/>
            <w:gridSpan w:val="5"/>
            <w:tcBorders>
              <w:top w:val="single" w:sz="4" w:space="0" w:color="auto"/>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b/>
                <w:bCs/>
                <w:sz w:val="20"/>
                <w:szCs w:val="20"/>
              </w:rPr>
            </w:pPr>
            <w:r w:rsidRPr="00D12127">
              <w:rPr>
                <w:b/>
                <w:bCs/>
                <w:sz w:val="20"/>
                <w:szCs w:val="20"/>
              </w:rPr>
              <w:t>Nguồn kinh phí (triệu đồng)</w:t>
            </w:r>
          </w:p>
        </w:tc>
      </w:tr>
      <w:tr w:rsidR="00D12127" w:rsidRPr="00D12127" w:rsidTr="00C307AD">
        <w:trPr>
          <w:gridAfter w:val="2"/>
          <w:wAfter w:w="198" w:type="pct"/>
          <w:trHeight w:val="285"/>
          <w:jc w:val="center"/>
        </w:trPr>
        <w:tc>
          <w:tcPr>
            <w:tcW w:w="222" w:type="pct"/>
            <w:vMerge/>
            <w:tcBorders>
              <w:top w:val="single" w:sz="4" w:space="0" w:color="auto"/>
              <w:left w:val="single" w:sz="4" w:space="0" w:color="auto"/>
              <w:bottom w:val="single" w:sz="4" w:space="0" w:color="auto"/>
              <w:right w:val="single" w:sz="4" w:space="0" w:color="auto"/>
            </w:tcBorders>
            <w:vAlign w:val="center"/>
            <w:hideMark/>
          </w:tcPr>
          <w:p w:rsidR="000A1445" w:rsidRPr="00D12127" w:rsidRDefault="000A1445" w:rsidP="0045276C">
            <w:pPr>
              <w:rPr>
                <w:b/>
                <w:bCs/>
                <w:sz w:val="20"/>
                <w:szCs w:val="20"/>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rsidR="000A1445" w:rsidRPr="00D12127" w:rsidRDefault="000A1445" w:rsidP="0045276C">
            <w:pPr>
              <w:rPr>
                <w:b/>
                <w:bCs/>
                <w:sz w:val="20"/>
                <w:szCs w:val="20"/>
              </w:rPr>
            </w:pP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NSTW</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right"/>
              <w:rPr>
                <w:b/>
                <w:bCs/>
                <w:sz w:val="20"/>
                <w:szCs w:val="20"/>
              </w:rPr>
            </w:pPr>
            <w:r w:rsidRPr="00D12127">
              <w:rPr>
                <w:b/>
                <w:bCs/>
                <w:sz w:val="20"/>
                <w:szCs w:val="20"/>
              </w:rPr>
              <w:t>NSĐP</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b/>
                <w:bCs/>
                <w:sz w:val="20"/>
                <w:szCs w:val="20"/>
              </w:rPr>
            </w:pPr>
            <w:r w:rsidRPr="00D12127">
              <w:rPr>
                <w:b/>
                <w:bCs/>
                <w:sz w:val="20"/>
                <w:szCs w:val="20"/>
              </w:rPr>
              <w:t>NSTW</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NSĐP</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NSTW</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NSĐP</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b/>
                <w:bCs/>
                <w:sz w:val="20"/>
                <w:szCs w:val="20"/>
              </w:rPr>
            </w:pPr>
            <w:r w:rsidRPr="00D12127">
              <w:rPr>
                <w:b/>
                <w:bCs/>
                <w:sz w:val="20"/>
                <w:szCs w:val="20"/>
              </w:rPr>
              <w:t>NSTW</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NSĐP</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1</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2</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3</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4</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5</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6</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7</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8</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9</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10</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11</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12</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13</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jc w:val="center"/>
              <w:rPr>
                <w:sz w:val="20"/>
                <w:szCs w:val="20"/>
              </w:rPr>
            </w:pPr>
            <w:r w:rsidRPr="00D12127">
              <w:rPr>
                <w:sz w:val="20"/>
                <w:szCs w:val="20"/>
              </w:rPr>
              <w:t>14</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jc w:val="right"/>
              <w:rPr>
                <w:b/>
                <w:bCs/>
                <w:sz w:val="20"/>
                <w:szCs w:val="20"/>
              </w:rPr>
            </w:pPr>
            <w:r w:rsidRPr="00D12127">
              <w:rPr>
                <w:b/>
                <w:bCs/>
                <w:sz w:val="20"/>
                <w:szCs w:val="20"/>
              </w:rPr>
              <w:t>1</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Số cán bộ cấp tỉnh.</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510"/>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jc w:val="right"/>
              <w:rPr>
                <w:b/>
                <w:bCs/>
                <w:sz w:val="20"/>
                <w:szCs w:val="20"/>
              </w:rPr>
            </w:pPr>
            <w:r w:rsidRPr="00D12127">
              <w:rPr>
                <w:b/>
                <w:bCs/>
                <w:sz w:val="20"/>
                <w:szCs w:val="20"/>
              </w:rPr>
              <w:t>2</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 xml:space="preserve">Số cán bộ cấp huyện, trong đó: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i/>
                <w:iCs/>
                <w:sz w:val="20"/>
                <w:szCs w:val="20"/>
              </w:rPr>
            </w:pPr>
            <w:r w:rsidRPr="00D12127">
              <w:rPr>
                <w:i/>
                <w:iCs/>
                <w:sz w:val="20"/>
                <w:szCs w:val="20"/>
              </w:rPr>
              <w:t>Huyện nghèo</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i/>
                <w:iCs/>
                <w:sz w:val="20"/>
                <w:szCs w:val="20"/>
              </w:rPr>
            </w:pPr>
            <w:r w:rsidRPr="00D12127">
              <w:rPr>
                <w:i/>
                <w:iCs/>
                <w:sz w:val="20"/>
                <w:szCs w:val="20"/>
              </w:rPr>
              <w:t>Huyện khác</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jc w:val="right"/>
              <w:rPr>
                <w:b/>
                <w:bCs/>
                <w:sz w:val="20"/>
                <w:szCs w:val="20"/>
              </w:rPr>
            </w:pPr>
            <w:r w:rsidRPr="00D12127">
              <w:rPr>
                <w:b/>
                <w:bCs/>
                <w:sz w:val="20"/>
                <w:szCs w:val="20"/>
              </w:rPr>
              <w:t>3</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Số cán bộ cấp xã, trong đó:</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jc w:val="right"/>
              <w:rPr>
                <w:b/>
                <w:bCs/>
                <w:sz w:val="20"/>
                <w:szCs w:val="20"/>
              </w:rPr>
            </w:pPr>
            <w:r w:rsidRPr="00D12127">
              <w:rPr>
                <w:b/>
                <w:bCs/>
                <w:sz w:val="20"/>
                <w:szCs w:val="20"/>
              </w:rPr>
              <w:t>3.1</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Xã đặc biệt khó khăn</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i/>
                <w:iCs/>
                <w:sz w:val="20"/>
                <w:szCs w:val="20"/>
              </w:rPr>
            </w:pPr>
            <w:r w:rsidRPr="00D12127">
              <w:rPr>
                <w:i/>
                <w:iCs/>
                <w:sz w:val="20"/>
                <w:szCs w:val="20"/>
              </w:rPr>
              <w:t>Cán bộ thôn, bản</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i/>
                <w:iCs/>
                <w:sz w:val="20"/>
                <w:szCs w:val="20"/>
              </w:rPr>
            </w:pPr>
            <w:r w:rsidRPr="00D12127">
              <w:rPr>
                <w:i/>
                <w:iCs/>
                <w:sz w:val="20"/>
                <w:szCs w:val="20"/>
              </w:rPr>
              <w:t>Cán bộ, công chức</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i/>
                <w:iCs/>
                <w:sz w:val="20"/>
                <w:szCs w:val="20"/>
              </w:rPr>
            </w:pPr>
            <w:r w:rsidRPr="00D12127">
              <w:rPr>
                <w:i/>
                <w:iCs/>
                <w:sz w:val="20"/>
                <w:szCs w:val="20"/>
              </w:rPr>
              <w:t>Các đối tượng khác</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jc w:val="right"/>
              <w:rPr>
                <w:b/>
                <w:bCs/>
                <w:sz w:val="20"/>
                <w:szCs w:val="20"/>
              </w:rPr>
            </w:pPr>
            <w:r w:rsidRPr="00D12127">
              <w:rPr>
                <w:b/>
                <w:bCs/>
                <w:sz w:val="20"/>
                <w:szCs w:val="20"/>
              </w:rPr>
              <w:t>3.</w:t>
            </w:r>
            <w:r w:rsidR="00B408BF" w:rsidRPr="00D12127">
              <w:rPr>
                <w:b/>
                <w:bCs/>
                <w:sz w:val="20"/>
                <w:szCs w:val="20"/>
              </w:rPr>
              <w:t>2</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b/>
                <w:bCs/>
                <w:sz w:val="20"/>
                <w:szCs w:val="20"/>
              </w:rPr>
            </w:pPr>
            <w:r w:rsidRPr="00D12127">
              <w:rPr>
                <w:b/>
                <w:bCs/>
                <w:sz w:val="20"/>
                <w:szCs w:val="20"/>
              </w:rPr>
              <w:t>Xã khác</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i/>
                <w:iCs/>
                <w:sz w:val="20"/>
                <w:szCs w:val="20"/>
              </w:rPr>
            </w:pPr>
            <w:r w:rsidRPr="00D12127">
              <w:rPr>
                <w:i/>
                <w:iCs/>
                <w:sz w:val="20"/>
                <w:szCs w:val="20"/>
              </w:rPr>
              <w:t>Cán bộ thôn, bản</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i/>
                <w:iCs/>
                <w:sz w:val="20"/>
                <w:szCs w:val="20"/>
              </w:rPr>
            </w:pPr>
            <w:r w:rsidRPr="00D12127">
              <w:rPr>
                <w:i/>
                <w:iCs/>
                <w:sz w:val="20"/>
                <w:szCs w:val="20"/>
              </w:rPr>
              <w:t>Cán bộ, công chức</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255"/>
          <w:jc w:val="center"/>
        </w:trPr>
        <w:tc>
          <w:tcPr>
            <w:tcW w:w="222" w:type="pct"/>
            <w:tcBorders>
              <w:top w:val="nil"/>
              <w:left w:val="single" w:sz="4" w:space="0" w:color="auto"/>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631"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i/>
                <w:iCs/>
                <w:sz w:val="20"/>
                <w:szCs w:val="20"/>
              </w:rPr>
            </w:pPr>
            <w:r w:rsidRPr="00D12127">
              <w:rPr>
                <w:i/>
                <w:iCs/>
                <w:sz w:val="20"/>
                <w:szCs w:val="20"/>
              </w:rPr>
              <w:t>Các đối tượng khác</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40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3"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8"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270"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4"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1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26" w:type="pct"/>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c>
          <w:tcPr>
            <w:tcW w:w="351" w:type="pct"/>
            <w:gridSpan w:val="4"/>
            <w:tcBorders>
              <w:top w:val="nil"/>
              <w:left w:val="nil"/>
              <w:bottom w:val="single" w:sz="4" w:space="0" w:color="auto"/>
              <w:right w:val="single" w:sz="4" w:space="0" w:color="auto"/>
            </w:tcBorders>
            <w:shd w:val="clear" w:color="auto" w:fill="auto"/>
            <w:vAlign w:val="bottom"/>
            <w:hideMark/>
          </w:tcPr>
          <w:p w:rsidR="000A1445" w:rsidRPr="00D12127" w:rsidRDefault="000A1445" w:rsidP="0045276C">
            <w:pPr>
              <w:rPr>
                <w:sz w:val="20"/>
                <w:szCs w:val="20"/>
              </w:rPr>
            </w:pPr>
            <w:r w:rsidRPr="00D12127">
              <w:rPr>
                <w:sz w:val="20"/>
                <w:szCs w:val="20"/>
              </w:rPr>
              <w:t> </w:t>
            </w:r>
          </w:p>
        </w:tc>
      </w:tr>
      <w:tr w:rsidR="00D12127" w:rsidRPr="00D12127" w:rsidTr="00C307AD">
        <w:trPr>
          <w:gridAfter w:val="2"/>
          <w:wAfter w:w="198" w:type="pct"/>
          <w:trHeight w:val="255"/>
          <w:jc w:val="center"/>
        </w:trPr>
        <w:tc>
          <w:tcPr>
            <w:tcW w:w="222"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631" w:type="pct"/>
            <w:tcBorders>
              <w:top w:val="nil"/>
              <w:left w:val="nil"/>
              <w:bottom w:val="nil"/>
              <w:right w:val="nil"/>
            </w:tcBorders>
            <w:shd w:val="clear" w:color="auto" w:fill="auto"/>
            <w:vAlign w:val="bottom"/>
            <w:hideMark/>
          </w:tcPr>
          <w:p w:rsidR="00C307AD" w:rsidRPr="00D12127" w:rsidRDefault="00C307AD" w:rsidP="0045276C">
            <w:pPr>
              <w:rPr>
                <w:b/>
                <w:bCs/>
                <w:sz w:val="20"/>
                <w:szCs w:val="20"/>
              </w:rPr>
            </w:pPr>
            <w:r w:rsidRPr="00D12127">
              <w:rPr>
                <w:b/>
                <w:bCs/>
                <w:sz w:val="20"/>
                <w:szCs w:val="20"/>
              </w:rPr>
              <w:t xml:space="preserve">Lập biểu </w:t>
            </w:r>
          </w:p>
        </w:tc>
        <w:tc>
          <w:tcPr>
            <w:tcW w:w="314" w:type="pct"/>
            <w:tcBorders>
              <w:top w:val="nil"/>
              <w:left w:val="nil"/>
              <w:bottom w:val="nil"/>
              <w:right w:val="nil"/>
            </w:tcBorders>
            <w:shd w:val="clear" w:color="auto" w:fill="auto"/>
            <w:vAlign w:val="bottom"/>
            <w:hideMark/>
          </w:tcPr>
          <w:p w:rsidR="00C307AD" w:rsidRPr="00D12127" w:rsidRDefault="00C307AD" w:rsidP="0045276C">
            <w:pPr>
              <w:rPr>
                <w:b/>
                <w:bCs/>
                <w:sz w:val="20"/>
                <w:szCs w:val="20"/>
              </w:rPr>
            </w:pPr>
          </w:p>
        </w:tc>
        <w:tc>
          <w:tcPr>
            <w:tcW w:w="270"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403"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13"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58"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270"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14"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673" w:type="pct"/>
            <w:gridSpan w:val="2"/>
            <w:tcBorders>
              <w:top w:val="nil"/>
              <w:left w:val="nil"/>
              <w:bottom w:val="nil"/>
              <w:right w:val="nil"/>
            </w:tcBorders>
            <w:shd w:val="clear" w:color="auto" w:fill="auto"/>
            <w:vAlign w:val="bottom"/>
            <w:hideMark/>
          </w:tcPr>
          <w:p w:rsidR="00C307AD" w:rsidRPr="00D12127" w:rsidRDefault="00C307AD" w:rsidP="0045276C">
            <w:pPr>
              <w:rPr>
                <w:sz w:val="20"/>
                <w:szCs w:val="20"/>
              </w:rPr>
            </w:pPr>
            <w:r w:rsidRPr="00D12127">
              <w:rPr>
                <w:b/>
                <w:bCs/>
                <w:sz w:val="20"/>
                <w:szCs w:val="20"/>
              </w:rPr>
              <w:t>Thủ trưởng đơn vị</w:t>
            </w:r>
          </w:p>
        </w:tc>
        <w:tc>
          <w:tcPr>
            <w:tcW w:w="357"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26"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51" w:type="pct"/>
            <w:gridSpan w:val="4"/>
            <w:tcBorders>
              <w:top w:val="nil"/>
              <w:left w:val="nil"/>
              <w:bottom w:val="nil"/>
              <w:right w:val="nil"/>
            </w:tcBorders>
            <w:shd w:val="clear" w:color="auto" w:fill="auto"/>
            <w:vAlign w:val="bottom"/>
            <w:hideMark/>
          </w:tcPr>
          <w:p w:rsidR="00C307AD" w:rsidRPr="00D12127" w:rsidRDefault="00C307AD" w:rsidP="0045276C">
            <w:pPr>
              <w:rPr>
                <w:sz w:val="20"/>
                <w:szCs w:val="20"/>
              </w:rPr>
            </w:pPr>
          </w:p>
        </w:tc>
      </w:tr>
      <w:tr w:rsidR="00D12127" w:rsidRPr="00D12127" w:rsidTr="00C307AD">
        <w:trPr>
          <w:gridAfter w:val="2"/>
          <w:wAfter w:w="198" w:type="pct"/>
          <w:trHeight w:val="255"/>
          <w:jc w:val="center"/>
        </w:trPr>
        <w:tc>
          <w:tcPr>
            <w:tcW w:w="222"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631" w:type="pct"/>
            <w:tcBorders>
              <w:top w:val="nil"/>
              <w:left w:val="nil"/>
              <w:bottom w:val="nil"/>
              <w:right w:val="nil"/>
            </w:tcBorders>
            <w:shd w:val="clear" w:color="auto" w:fill="auto"/>
            <w:vAlign w:val="bottom"/>
            <w:hideMark/>
          </w:tcPr>
          <w:p w:rsidR="00C307AD" w:rsidRPr="00D12127" w:rsidRDefault="00C307AD" w:rsidP="0045276C">
            <w:pPr>
              <w:rPr>
                <w:sz w:val="20"/>
                <w:szCs w:val="20"/>
              </w:rPr>
            </w:pPr>
            <w:r w:rsidRPr="00D12127">
              <w:rPr>
                <w:sz w:val="20"/>
                <w:szCs w:val="20"/>
              </w:rPr>
              <w:t>(Ký và ghi rõ họ tên)</w:t>
            </w:r>
          </w:p>
        </w:tc>
        <w:tc>
          <w:tcPr>
            <w:tcW w:w="314"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270"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403"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13"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58"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270"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14"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673" w:type="pct"/>
            <w:gridSpan w:val="2"/>
            <w:tcBorders>
              <w:top w:val="nil"/>
              <w:left w:val="nil"/>
              <w:bottom w:val="nil"/>
              <w:right w:val="nil"/>
            </w:tcBorders>
            <w:shd w:val="clear" w:color="auto" w:fill="auto"/>
            <w:vAlign w:val="bottom"/>
          </w:tcPr>
          <w:p w:rsidR="00C307AD" w:rsidRPr="00D12127" w:rsidRDefault="00C307AD" w:rsidP="0045276C">
            <w:pPr>
              <w:rPr>
                <w:sz w:val="20"/>
                <w:szCs w:val="20"/>
              </w:rPr>
            </w:pPr>
            <w:r w:rsidRPr="00D12127">
              <w:rPr>
                <w:sz w:val="20"/>
                <w:szCs w:val="20"/>
              </w:rPr>
              <w:t>(Ký tên, đóng dấu)</w:t>
            </w:r>
          </w:p>
        </w:tc>
        <w:tc>
          <w:tcPr>
            <w:tcW w:w="357"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26"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51" w:type="pct"/>
            <w:gridSpan w:val="4"/>
            <w:tcBorders>
              <w:top w:val="nil"/>
              <w:left w:val="nil"/>
              <w:bottom w:val="nil"/>
              <w:right w:val="nil"/>
            </w:tcBorders>
            <w:shd w:val="clear" w:color="auto" w:fill="auto"/>
            <w:vAlign w:val="bottom"/>
            <w:hideMark/>
          </w:tcPr>
          <w:p w:rsidR="00C307AD" w:rsidRPr="00D12127" w:rsidRDefault="00C307AD" w:rsidP="0045276C">
            <w:pPr>
              <w:rPr>
                <w:sz w:val="20"/>
                <w:szCs w:val="20"/>
              </w:rPr>
            </w:pPr>
          </w:p>
        </w:tc>
      </w:tr>
      <w:tr w:rsidR="00D12127" w:rsidRPr="00D12127" w:rsidTr="00C307AD">
        <w:trPr>
          <w:gridAfter w:val="2"/>
          <w:wAfter w:w="198" w:type="pct"/>
          <w:trHeight w:val="255"/>
          <w:jc w:val="center"/>
        </w:trPr>
        <w:tc>
          <w:tcPr>
            <w:tcW w:w="222"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631" w:type="pct"/>
            <w:tcBorders>
              <w:top w:val="nil"/>
              <w:left w:val="nil"/>
              <w:bottom w:val="nil"/>
              <w:right w:val="nil"/>
            </w:tcBorders>
            <w:shd w:val="clear" w:color="auto" w:fill="auto"/>
            <w:vAlign w:val="bottom"/>
            <w:hideMark/>
          </w:tcPr>
          <w:p w:rsidR="00C307AD" w:rsidRPr="00D12127" w:rsidRDefault="00C307AD" w:rsidP="0045276C">
            <w:pPr>
              <w:rPr>
                <w:sz w:val="20"/>
                <w:szCs w:val="20"/>
              </w:rPr>
            </w:pPr>
            <w:r w:rsidRPr="00D12127">
              <w:rPr>
                <w:sz w:val="20"/>
                <w:szCs w:val="20"/>
              </w:rPr>
              <w:t xml:space="preserve">Ghi chú: </w:t>
            </w:r>
          </w:p>
        </w:tc>
        <w:tc>
          <w:tcPr>
            <w:tcW w:w="314"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270"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403"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13"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58"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270"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14"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57"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16"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57"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26"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51" w:type="pct"/>
            <w:gridSpan w:val="4"/>
            <w:tcBorders>
              <w:top w:val="nil"/>
              <w:left w:val="nil"/>
              <w:bottom w:val="nil"/>
              <w:right w:val="nil"/>
            </w:tcBorders>
            <w:shd w:val="clear" w:color="auto" w:fill="auto"/>
            <w:vAlign w:val="bottom"/>
            <w:hideMark/>
          </w:tcPr>
          <w:p w:rsidR="00C307AD" w:rsidRPr="00D12127" w:rsidRDefault="00C307AD" w:rsidP="0045276C">
            <w:pPr>
              <w:rPr>
                <w:sz w:val="20"/>
                <w:szCs w:val="20"/>
              </w:rPr>
            </w:pPr>
          </w:p>
        </w:tc>
      </w:tr>
      <w:tr w:rsidR="00D12127" w:rsidRPr="00D12127" w:rsidTr="00C307AD">
        <w:trPr>
          <w:gridAfter w:val="2"/>
          <w:wAfter w:w="198" w:type="pct"/>
          <w:trHeight w:val="255"/>
          <w:jc w:val="center"/>
        </w:trPr>
        <w:tc>
          <w:tcPr>
            <w:tcW w:w="222"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2873" w:type="pct"/>
            <w:gridSpan w:val="8"/>
            <w:tcBorders>
              <w:top w:val="nil"/>
              <w:left w:val="nil"/>
              <w:bottom w:val="nil"/>
              <w:right w:val="nil"/>
            </w:tcBorders>
            <w:shd w:val="clear" w:color="auto" w:fill="auto"/>
            <w:noWrap/>
            <w:vAlign w:val="bottom"/>
            <w:hideMark/>
          </w:tcPr>
          <w:p w:rsidR="00C307AD" w:rsidRPr="00D12127" w:rsidRDefault="00C307AD" w:rsidP="0045276C">
            <w:pPr>
              <w:rPr>
                <w:sz w:val="20"/>
                <w:szCs w:val="20"/>
              </w:rPr>
            </w:pPr>
            <w:r w:rsidRPr="00D12127">
              <w:rPr>
                <w:sz w:val="20"/>
                <w:szCs w:val="20"/>
              </w:rPr>
              <w:t>a. Đối với kế hoạch cả giai đoạn gửi về Viện Dinh dưỡng trước ngày 31/7/2022.</w:t>
            </w:r>
          </w:p>
        </w:tc>
        <w:tc>
          <w:tcPr>
            <w:tcW w:w="357"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16"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57"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26"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51" w:type="pct"/>
            <w:gridSpan w:val="4"/>
            <w:tcBorders>
              <w:top w:val="nil"/>
              <w:left w:val="nil"/>
              <w:bottom w:val="nil"/>
              <w:right w:val="nil"/>
            </w:tcBorders>
            <w:shd w:val="clear" w:color="auto" w:fill="auto"/>
            <w:vAlign w:val="bottom"/>
            <w:hideMark/>
          </w:tcPr>
          <w:p w:rsidR="00C307AD" w:rsidRPr="00D12127" w:rsidRDefault="00C307AD" w:rsidP="0045276C">
            <w:pPr>
              <w:rPr>
                <w:sz w:val="20"/>
                <w:szCs w:val="20"/>
              </w:rPr>
            </w:pPr>
          </w:p>
        </w:tc>
      </w:tr>
      <w:tr w:rsidR="00D12127" w:rsidRPr="00D12127" w:rsidTr="00C307AD">
        <w:trPr>
          <w:gridAfter w:val="2"/>
          <w:wAfter w:w="198" w:type="pct"/>
          <w:trHeight w:val="255"/>
          <w:jc w:val="center"/>
        </w:trPr>
        <w:tc>
          <w:tcPr>
            <w:tcW w:w="222"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2873" w:type="pct"/>
            <w:gridSpan w:val="8"/>
            <w:tcBorders>
              <w:top w:val="nil"/>
              <w:left w:val="nil"/>
              <w:bottom w:val="nil"/>
              <w:right w:val="nil"/>
            </w:tcBorders>
            <w:shd w:val="clear" w:color="auto" w:fill="auto"/>
            <w:noWrap/>
            <w:vAlign w:val="bottom"/>
            <w:hideMark/>
          </w:tcPr>
          <w:p w:rsidR="00C307AD" w:rsidRPr="00D12127" w:rsidRDefault="00C307AD" w:rsidP="0045276C">
            <w:pPr>
              <w:rPr>
                <w:sz w:val="20"/>
                <w:szCs w:val="20"/>
              </w:rPr>
            </w:pPr>
            <w:r w:rsidRPr="00D12127">
              <w:rPr>
                <w:sz w:val="20"/>
                <w:szCs w:val="20"/>
              </w:rPr>
              <w:t>b. Đối với kế hoạch năm gửi về Viện Dinh dưỡng trước ngày 31/7 hàng năm.</w:t>
            </w:r>
          </w:p>
        </w:tc>
        <w:tc>
          <w:tcPr>
            <w:tcW w:w="357"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16"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57"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26" w:type="pct"/>
            <w:tcBorders>
              <w:top w:val="nil"/>
              <w:left w:val="nil"/>
              <w:bottom w:val="nil"/>
              <w:right w:val="nil"/>
            </w:tcBorders>
            <w:shd w:val="clear" w:color="auto" w:fill="auto"/>
            <w:vAlign w:val="bottom"/>
            <w:hideMark/>
          </w:tcPr>
          <w:p w:rsidR="00C307AD" w:rsidRPr="00D12127" w:rsidRDefault="00C307AD" w:rsidP="0045276C">
            <w:pPr>
              <w:rPr>
                <w:sz w:val="20"/>
                <w:szCs w:val="20"/>
              </w:rPr>
            </w:pPr>
          </w:p>
        </w:tc>
        <w:tc>
          <w:tcPr>
            <w:tcW w:w="351" w:type="pct"/>
            <w:gridSpan w:val="4"/>
            <w:tcBorders>
              <w:top w:val="nil"/>
              <w:left w:val="nil"/>
              <w:bottom w:val="nil"/>
              <w:right w:val="nil"/>
            </w:tcBorders>
            <w:shd w:val="clear" w:color="auto" w:fill="auto"/>
            <w:vAlign w:val="bottom"/>
            <w:hideMark/>
          </w:tcPr>
          <w:p w:rsidR="00C307AD" w:rsidRPr="00D12127" w:rsidRDefault="00C307AD" w:rsidP="0045276C">
            <w:pPr>
              <w:rPr>
                <w:sz w:val="20"/>
                <w:szCs w:val="20"/>
              </w:rPr>
            </w:pPr>
          </w:p>
        </w:tc>
      </w:tr>
    </w:tbl>
    <w:p w:rsidR="00672C3E" w:rsidRPr="00D12127" w:rsidRDefault="00672C3E" w:rsidP="00672C3E">
      <w:pPr>
        <w:pStyle w:val="Heading2"/>
        <w:spacing w:before="0" w:line="276" w:lineRule="auto"/>
        <w:jc w:val="center"/>
        <w:rPr>
          <w:rFonts w:ascii="Times New Roman" w:hAnsi="Times New Roman"/>
          <w:b/>
          <w:iCs/>
          <w:color w:val="auto"/>
          <w:spacing w:val="-4"/>
          <w:sz w:val="28"/>
        </w:rPr>
      </w:pPr>
      <w:r w:rsidRPr="00D12127">
        <w:rPr>
          <w:rFonts w:ascii="Times New Roman" w:hAnsi="Times New Roman"/>
          <w:b/>
          <w:iCs/>
          <w:color w:val="auto"/>
          <w:spacing w:val="-4"/>
          <w:sz w:val="28"/>
        </w:rPr>
        <w:t xml:space="preserve">Phụ lục </w:t>
      </w:r>
      <w:r w:rsidR="0037690F" w:rsidRPr="00D12127">
        <w:rPr>
          <w:rFonts w:ascii="Times New Roman" w:hAnsi="Times New Roman"/>
          <w:b/>
          <w:iCs/>
          <w:color w:val="auto"/>
          <w:spacing w:val="-4"/>
          <w:sz w:val="28"/>
        </w:rPr>
        <w:t>3</w:t>
      </w:r>
    </w:p>
    <w:p w:rsidR="00261B24" w:rsidRPr="00D12127" w:rsidRDefault="00261B24" w:rsidP="00261B24">
      <w:pPr>
        <w:jc w:val="center"/>
        <w:rPr>
          <w:b/>
        </w:rPr>
      </w:pPr>
      <w:r w:rsidRPr="00D12127">
        <w:rPr>
          <w:b/>
        </w:rPr>
        <w:t>CÁC CHỈ SỐ THEO DÕI GIÁM SÁT</w:t>
      </w:r>
      <w:r w:rsidR="004618F1" w:rsidRPr="00D12127">
        <w:rPr>
          <w:b/>
        </w:rPr>
        <w:t xml:space="preserve"> HẰNG NĂM</w:t>
      </w:r>
    </w:p>
    <w:p w:rsidR="0045276C" w:rsidRPr="00D12127" w:rsidRDefault="0045276C" w:rsidP="00261B2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2866"/>
        <w:gridCol w:w="1610"/>
        <w:gridCol w:w="1074"/>
        <w:gridCol w:w="3731"/>
        <w:gridCol w:w="1732"/>
        <w:gridCol w:w="2191"/>
      </w:tblGrid>
      <w:tr w:rsidR="00D12127" w:rsidRPr="00D12127" w:rsidTr="0037690F">
        <w:trPr>
          <w:trHeight w:val="395"/>
          <w:tblHeader/>
        </w:trPr>
        <w:tc>
          <w:tcPr>
            <w:tcW w:w="342" w:type="pct"/>
            <w:shd w:val="clear" w:color="auto" w:fill="auto"/>
            <w:vAlign w:val="center"/>
            <w:hideMark/>
          </w:tcPr>
          <w:p w:rsidR="0045276C" w:rsidRPr="00D12127" w:rsidRDefault="0075118A" w:rsidP="0034043F">
            <w:pPr>
              <w:jc w:val="center"/>
              <w:rPr>
                <w:rFonts w:asciiTheme="majorHAnsi" w:hAnsiTheme="majorHAnsi" w:cstheme="majorHAnsi"/>
                <w:b/>
                <w:bCs/>
                <w:sz w:val="22"/>
                <w:szCs w:val="22"/>
              </w:rPr>
            </w:pPr>
            <w:r w:rsidRPr="00D12127">
              <w:rPr>
                <w:b/>
              </w:rPr>
              <w:br w:type="page"/>
            </w:r>
            <w:r w:rsidR="0045276C" w:rsidRPr="00D12127">
              <w:rPr>
                <w:rFonts w:asciiTheme="majorHAnsi" w:hAnsiTheme="majorHAnsi" w:cstheme="majorHAnsi"/>
                <w:b/>
                <w:bCs/>
                <w:sz w:val="22"/>
                <w:szCs w:val="22"/>
              </w:rPr>
              <w:t>TT</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Nội dung</w:t>
            </w:r>
          </w:p>
        </w:tc>
        <w:tc>
          <w:tcPr>
            <w:tcW w:w="568" w:type="pct"/>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Chỉ số đo lường</w:t>
            </w:r>
          </w:p>
        </w:tc>
        <w:tc>
          <w:tcPr>
            <w:tcW w:w="379" w:type="pct"/>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Mục tiêu 2025</w:t>
            </w:r>
          </w:p>
        </w:tc>
        <w:tc>
          <w:tcPr>
            <w:tcW w:w="1316" w:type="pct"/>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Khái niệm</w:t>
            </w:r>
          </w:p>
        </w:tc>
        <w:tc>
          <w:tcPr>
            <w:tcW w:w="611" w:type="pct"/>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Nguồn số liệu</w:t>
            </w:r>
          </w:p>
        </w:tc>
        <w:tc>
          <w:tcPr>
            <w:tcW w:w="773" w:type="pct"/>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 xml:space="preserve">Đơn vị </w:t>
            </w:r>
            <w:r w:rsidRPr="00D12127">
              <w:rPr>
                <w:rFonts w:asciiTheme="majorHAnsi" w:hAnsiTheme="majorHAnsi" w:cstheme="majorHAnsi"/>
                <w:b/>
                <w:bCs/>
                <w:sz w:val="22"/>
                <w:szCs w:val="22"/>
              </w:rPr>
              <w:br/>
              <w:t>chịu trách nhiệm</w:t>
            </w:r>
          </w:p>
        </w:tc>
      </w:tr>
      <w:tr w:rsidR="00D12127" w:rsidRPr="00D12127" w:rsidTr="0075118A">
        <w:trPr>
          <w:trHeight w:val="323"/>
        </w:trPr>
        <w:tc>
          <w:tcPr>
            <w:tcW w:w="5000" w:type="pct"/>
            <w:gridSpan w:val="7"/>
            <w:shd w:val="clear" w:color="auto" w:fill="auto"/>
            <w:vAlign w:val="center"/>
            <w:hideMark/>
          </w:tcPr>
          <w:p w:rsidR="0045276C" w:rsidRPr="00D12127" w:rsidRDefault="0045276C" w:rsidP="0034043F">
            <w:pPr>
              <w:rPr>
                <w:rFonts w:asciiTheme="majorHAnsi" w:hAnsiTheme="majorHAnsi" w:cstheme="majorHAnsi"/>
                <w:b/>
                <w:bCs/>
                <w:sz w:val="22"/>
                <w:szCs w:val="22"/>
              </w:rPr>
            </w:pPr>
            <w:r w:rsidRPr="00D12127">
              <w:rPr>
                <w:rFonts w:asciiTheme="majorHAnsi" w:hAnsiTheme="majorHAnsi" w:cstheme="majorHAnsi"/>
                <w:b/>
                <w:bCs/>
                <w:sz w:val="22"/>
                <w:szCs w:val="22"/>
              </w:rPr>
              <w:t>I. Chỉ số đánh giá kết quả hằng năm</w:t>
            </w:r>
          </w:p>
        </w:tc>
      </w:tr>
      <w:tr w:rsidR="00D12127" w:rsidRPr="00D12127" w:rsidTr="0075118A">
        <w:trPr>
          <w:trHeight w:val="124"/>
        </w:trPr>
        <w:tc>
          <w:tcPr>
            <w:tcW w:w="342" w:type="pct"/>
            <w:shd w:val="clear" w:color="auto" w:fill="auto"/>
            <w:vAlign w:val="center"/>
            <w:hideMark/>
          </w:tcPr>
          <w:p w:rsidR="0045276C" w:rsidRPr="00D12127" w:rsidRDefault="0045276C" w:rsidP="0034043F">
            <w:pPr>
              <w:rPr>
                <w:rFonts w:asciiTheme="majorHAnsi" w:hAnsiTheme="majorHAnsi" w:cstheme="majorHAnsi"/>
                <w:b/>
                <w:bCs/>
                <w:sz w:val="22"/>
                <w:szCs w:val="22"/>
              </w:rPr>
            </w:pPr>
            <w:r w:rsidRPr="00D12127">
              <w:rPr>
                <w:rFonts w:asciiTheme="majorHAnsi" w:hAnsiTheme="majorHAnsi" w:cstheme="majorHAnsi"/>
                <w:b/>
                <w:bCs/>
                <w:sz w:val="22"/>
                <w:szCs w:val="22"/>
              </w:rPr>
              <w:t>Mục tiêu chung</w:t>
            </w:r>
          </w:p>
        </w:tc>
        <w:tc>
          <w:tcPr>
            <w:tcW w:w="4658" w:type="pct"/>
            <w:gridSpan w:val="6"/>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Cải thiện tình trạng dinh dưỡng của phụ nữ có thai và trẻ em dưới 2 tuổi, góp phần nâng cao tầm vóc, thể lực người Việt Nam</w:t>
            </w:r>
          </w:p>
        </w:tc>
      </w:tr>
      <w:tr w:rsidR="00D12127" w:rsidRPr="00D12127" w:rsidTr="0037690F">
        <w:trPr>
          <w:trHeight w:val="1042"/>
        </w:trPr>
        <w:tc>
          <w:tcPr>
            <w:tcW w:w="342" w:type="pct"/>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Mục tiêu cụ thể 1</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Cải thiện tình trạng dinh dưỡng của phụ nữ có thai và trẻ em</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suy dinh dưỡng thể thấp còi ở trẻ em dưới 5 tuổi</w:t>
            </w:r>
          </w:p>
        </w:tc>
        <w:tc>
          <w:tcPr>
            <w:tcW w:w="379" w:type="pct"/>
            <w:shd w:val="clear" w:color="auto" w:fill="auto"/>
            <w:vAlign w:val="center"/>
            <w:hideMark/>
          </w:tcPr>
          <w:p w:rsidR="0045276C" w:rsidRPr="00D12127" w:rsidRDefault="0045276C" w:rsidP="0034043F">
            <w:pPr>
              <w:jc w:val="right"/>
              <w:rPr>
                <w:rFonts w:asciiTheme="majorHAnsi" w:hAnsiTheme="majorHAnsi" w:cstheme="majorHAnsi"/>
                <w:sz w:val="22"/>
                <w:szCs w:val="22"/>
              </w:rPr>
            </w:pPr>
            <w:r w:rsidRPr="00D12127">
              <w:rPr>
                <w:rFonts w:asciiTheme="majorHAnsi" w:hAnsiTheme="majorHAnsi" w:cstheme="majorHAnsi"/>
                <w:sz w:val="22"/>
                <w:szCs w:val="22"/>
              </w:rPr>
              <w:t>34%</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Tỷ lệ trẻ em dưới 5 tuổi suy dinh dưỡng chiều cao theo tuổi (SDD thấp còi): Là tỷ lệ phần trăm trẻ em dưới 5 tuổi có chiều cao theo tuổi thấp dưới trừ hai độ lệch chuẩn (-2SD) của chiều cao trung vị của quần thể tham khảo so với tổng số trẻ em dưới 5 tuổi được đo</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Điều tra giám sát dinh dưỡng hàng năm.</w:t>
            </w:r>
          </w:p>
        </w:tc>
        <w:tc>
          <w:tcPr>
            <w:tcW w:w="773" w:type="pct"/>
            <w:shd w:val="clear" w:color="auto" w:fill="auto"/>
            <w:vAlign w:val="center"/>
            <w:hideMark/>
          </w:tcPr>
          <w:p w:rsidR="0045276C" w:rsidRPr="00D12127" w:rsidRDefault="0045276C" w:rsidP="0075118A">
            <w:pPr>
              <w:rPr>
                <w:rFonts w:asciiTheme="majorHAnsi" w:hAnsiTheme="majorHAnsi" w:cstheme="majorHAnsi"/>
                <w:sz w:val="22"/>
                <w:szCs w:val="22"/>
              </w:rPr>
            </w:pPr>
            <w:r w:rsidRPr="00D12127">
              <w:rPr>
                <w:rFonts w:asciiTheme="majorHAnsi" w:hAnsiTheme="majorHAnsi" w:cstheme="majorHAnsi"/>
                <w:sz w:val="22"/>
                <w:szCs w:val="22"/>
              </w:rPr>
              <w:t xml:space="preserve">Viện Dinh dưỡng, Sở </w:t>
            </w:r>
            <w:r w:rsidR="0075118A" w:rsidRPr="00D12127">
              <w:rPr>
                <w:rFonts w:asciiTheme="majorHAnsi" w:hAnsiTheme="majorHAnsi" w:cstheme="majorHAnsi"/>
                <w:sz w:val="22"/>
                <w:szCs w:val="22"/>
              </w:rPr>
              <w:t>Y</w:t>
            </w:r>
            <w:r w:rsidRPr="00D12127">
              <w:rPr>
                <w:rFonts w:asciiTheme="majorHAnsi" w:hAnsiTheme="majorHAnsi" w:cstheme="majorHAnsi"/>
                <w:sz w:val="22"/>
                <w:szCs w:val="22"/>
              </w:rPr>
              <w:t xml:space="preserve"> tế các tỉnh</w:t>
            </w:r>
          </w:p>
        </w:tc>
      </w:tr>
      <w:tr w:rsidR="00D12127" w:rsidRPr="00D12127" w:rsidTr="0037690F">
        <w:trPr>
          <w:trHeight w:val="826"/>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suy dinh dưỡng thể gày còm ở trẻ em dưới 5 tuổi</w:t>
            </w:r>
          </w:p>
        </w:tc>
        <w:tc>
          <w:tcPr>
            <w:tcW w:w="379" w:type="pct"/>
            <w:shd w:val="clear" w:color="auto" w:fill="auto"/>
            <w:vAlign w:val="center"/>
            <w:hideMark/>
          </w:tcPr>
          <w:p w:rsidR="0045276C" w:rsidRPr="00D12127" w:rsidRDefault="0045276C" w:rsidP="0034043F">
            <w:pPr>
              <w:jc w:val="right"/>
              <w:rPr>
                <w:rFonts w:asciiTheme="majorHAnsi" w:hAnsiTheme="majorHAnsi" w:cstheme="majorHAnsi"/>
                <w:sz w:val="22"/>
                <w:szCs w:val="22"/>
              </w:rPr>
            </w:pPr>
            <w:r w:rsidRPr="00D12127">
              <w:rPr>
                <w:rFonts w:asciiTheme="majorHAnsi" w:hAnsiTheme="majorHAnsi" w:cstheme="majorHAnsi"/>
                <w:sz w:val="22"/>
                <w:szCs w:val="22"/>
              </w:rPr>
              <w:t>5%</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Tỷ lệ trẻ em dưới 5 tuổi suy dinh dưỡng cân nặng theo chiều cao (SDD gày còm): Là tỷ lệ trẻ em dưới 5 tuổi có cân nặng theo chiều cao thấp dưới trừ hai độ lệch chuẩn (-2SD) của cân nặng trung vị của quần thể tham khảo so với tổng số trẻ em dưới 5 tuổi được cân đo</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Điều tra giám sát dinh dưỡng hàng năm.</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xml:space="preserve">Viện Dinh dưỡng, </w:t>
            </w:r>
            <w:r w:rsidR="0075118A" w:rsidRPr="00D12127">
              <w:rPr>
                <w:rFonts w:asciiTheme="majorHAnsi" w:hAnsiTheme="majorHAnsi" w:cstheme="majorHAnsi"/>
                <w:sz w:val="22"/>
                <w:szCs w:val="22"/>
              </w:rPr>
              <w:t>Sở Y tế các tỉnh</w:t>
            </w:r>
          </w:p>
        </w:tc>
      </w:tr>
      <w:tr w:rsidR="00D12127" w:rsidRPr="00D12127" w:rsidTr="0037690F">
        <w:trPr>
          <w:trHeight w:val="1319"/>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suy dinh dưỡng thể thấp còi ở trẻ em 5-16 tuổii</w:t>
            </w:r>
          </w:p>
        </w:tc>
        <w:tc>
          <w:tcPr>
            <w:tcW w:w="379" w:type="pct"/>
            <w:shd w:val="clear" w:color="auto" w:fill="auto"/>
            <w:vAlign w:val="center"/>
            <w:hideMark/>
          </w:tcPr>
          <w:p w:rsidR="0045276C" w:rsidRPr="00D12127" w:rsidRDefault="0045276C" w:rsidP="0034043F">
            <w:pPr>
              <w:jc w:val="right"/>
              <w:rPr>
                <w:rFonts w:asciiTheme="majorHAnsi" w:hAnsiTheme="majorHAnsi" w:cstheme="majorHAnsi"/>
                <w:sz w:val="22"/>
                <w:szCs w:val="22"/>
              </w:rPr>
            </w:pPr>
            <w:r w:rsidRPr="00D12127">
              <w:rPr>
                <w:rFonts w:asciiTheme="majorHAnsi" w:hAnsiTheme="majorHAnsi" w:cstheme="majorHAnsi"/>
                <w:sz w:val="22"/>
                <w:szCs w:val="22"/>
              </w:rPr>
              <w:t>34%</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Tỷ lệ trẻ em 5-16 suy dinh dưỡng chiều cao theo tuổi (SDD thấp còi): Là tỷ lệ phần trăm trẻ em 5-16 tuổi có chiều cao theo tuổi thấp dưới trừ hai độ lệch chuẩn (-2SD) của chiều cao trung vị của quần thể tham khảo so với tổng số trẻ em 5-16 tuổi được đo</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Điều tra giám sát dinh dưỡng hàng năm.</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xml:space="preserve">Viện Dinh dưỡng, </w:t>
            </w:r>
            <w:r w:rsidR="0075118A" w:rsidRPr="00D12127">
              <w:rPr>
                <w:rFonts w:asciiTheme="majorHAnsi" w:hAnsiTheme="majorHAnsi" w:cstheme="majorHAnsi"/>
                <w:sz w:val="22"/>
                <w:szCs w:val="22"/>
              </w:rPr>
              <w:t>Sở Y tế các tỉnh</w:t>
            </w:r>
          </w:p>
        </w:tc>
      </w:tr>
      <w:tr w:rsidR="00D12127" w:rsidRPr="00D12127" w:rsidTr="0037690F">
        <w:trPr>
          <w:trHeight w:val="53"/>
        </w:trPr>
        <w:tc>
          <w:tcPr>
            <w:tcW w:w="342" w:type="pct"/>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Mục tiêu cụ thể 2</w:t>
            </w:r>
          </w:p>
        </w:tc>
        <w:tc>
          <w:tcPr>
            <w:tcW w:w="1011" w:type="pct"/>
            <w:shd w:val="clear" w:color="auto" w:fill="auto"/>
            <w:vAlign w:val="center"/>
            <w:hideMark/>
          </w:tcPr>
          <w:p w:rsidR="0045276C" w:rsidRPr="00D12127" w:rsidRDefault="0045276C" w:rsidP="0034043F">
            <w:pPr>
              <w:rPr>
                <w:rFonts w:asciiTheme="majorHAnsi" w:hAnsiTheme="majorHAnsi" w:cstheme="majorHAnsi"/>
                <w:b/>
                <w:bCs/>
                <w:sz w:val="22"/>
                <w:szCs w:val="22"/>
              </w:rPr>
            </w:pPr>
            <w:r w:rsidRPr="00D12127">
              <w:rPr>
                <w:rFonts w:asciiTheme="majorHAnsi" w:hAnsiTheme="majorHAnsi" w:cstheme="majorHAnsi"/>
                <w:b/>
                <w:bCs/>
                <w:sz w:val="22"/>
                <w:szCs w:val="22"/>
              </w:rPr>
              <w:t xml:space="preserve">Cải thiện tình trạng thiếu vi chất dinh dưỡng ở trẻ em, thanh thiếu niên và phụ nữ lứa tuổi sinh đẻ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Chỉ đánh giá kết quả cuối kỳ</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r>
      <w:tr w:rsidR="00D12127" w:rsidRPr="00D12127" w:rsidTr="0037690F">
        <w:trPr>
          <w:trHeight w:val="620"/>
        </w:trPr>
        <w:tc>
          <w:tcPr>
            <w:tcW w:w="342" w:type="pct"/>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Mục tiêu cụ thể 3</w:t>
            </w:r>
          </w:p>
        </w:tc>
        <w:tc>
          <w:tcPr>
            <w:tcW w:w="1011" w:type="pct"/>
            <w:shd w:val="clear" w:color="auto" w:fill="auto"/>
            <w:vAlign w:val="center"/>
            <w:hideMark/>
          </w:tcPr>
          <w:p w:rsidR="0045276C" w:rsidRPr="00D12127" w:rsidRDefault="0045276C" w:rsidP="0034043F">
            <w:pPr>
              <w:rPr>
                <w:rFonts w:asciiTheme="majorHAnsi" w:hAnsiTheme="majorHAnsi" w:cstheme="majorHAnsi"/>
                <w:b/>
                <w:bCs/>
                <w:sz w:val="22"/>
                <w:szCs w:val="22"/>
              </w:rPr>
            </w:pPr>
            <w:r w:rsidRPr="00D12127">
              <w:rPr>
                <w:rFonts w:asciiTheme="majorHAnsi" w:hAnsiTheme="majorHAnsi" w:cstheme="majorHAnsi"/>
                <w:b/>
                <w:bCs/>
                <w:sz w:val="22"/>
                <w:szCs w:val="22"/>
              </w:rPr>
              <w:t>Bảo đảm an ninh thực phẩm và ứng phó về dinh dưỡng với tình huống khẩn cấp</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xml:space="preserve">% trẻ em 6-23 tháng tuổi sinh sống trên địa bàn huyện nghèo, xã đặc biệt khó khăn, vùng bãi ngang, ven biển và hải đảo ăn bổ sung đúng, đủ </w:t>
            </w:r>
          </w:p>
        </w:tc>
        <w:tc>
          <w:tcPr>
            <w:tcW w:w="379" w:type="pct"/>
            <w:shd w:val="clear" w:color="auto" w:fill="auto"/>
            <w:vAlign w:val="center"/>
            <w:hideMark/>
          </w:tcPr>
          <w:p w:rsidR="0045276C" w:rsidRPr="00D12127" w:rsidRDefault="0045276C" w:rsidP="0034043F">
            <w:pPr>
              <w:jc w:val="right"/>
              <w:rPr>
                <w:rFonts w:asciiTheme="majorHAnsi" w:hAnsiTheme="majorHAnsi" w:cstheme="majorHAnsi"/>
                <w:sz w:val="22"/>
                <w:szCs w:val="22"/>
              </w:rPr>
            </w:pPr>
            <w:r w:rsidRPr="00D12127">
              <w:rPr>
                <w:rFonts w:asciiTheme="majorHAnsi" w:hAnsiTheme="majorHAnsi" w:cstheme="majorHAnsi"/>
                <w:sz w:val="22"/>
                <w:szCs w:val="22"/>
              </w:rPr>
              <w:t>50%</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Tỷ lệ trẻ 6-23 tháng được ăn đa đạng (bằng hoặc nhiều hơn 5/8 nhóm thực phẩm theo WHO) và ăn đủ bữa trong độ tuổi của trẻ trong ngày hôm trước</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Điều tra giám sát dinh dưỡng hàng năm.</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xml:space="preserve">Viện Dinh dưỡng, </w:t>
            </w:r>
            <w:r w:rsidR="0075118A" w:rsidRPr="00D12127">
              <w:rPr>
                <w:rFonts w:asciiTheme="majorHAnsi" w:hAnsiTheme="majorHAnsi" w:cstheme="majorHAnsi"/>
                <w:sz w:val="22"/>
                <w:szCs w:val="22"/>
              </w:rPr>
              <w:t>Sở Y tế các tỉnh</w:t>
            </w:r>
          </w:p>
        </w:tc>
      </w:tr>
      <w:tr w:rsidR="00D12127" w:rsidRPr="00D12127" w:rsidTr="0037690F">
        <w:trPr>
          <w:trHeight w:val="940"/>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xml:space="preserve">% hộ gia đình thiếu an ninh thực phẩm hộ gia đình mức nặng và vừa ở sinh sống trên địa bàn huyện nghèo, xã đặc biệt khó khăn, vùng bãi ngang, ven biển và hải đảo </w:t>
            </w:r>
          </w:p>
        </w:tc>
        <w:tc>
          <w:tcPr>
            <w:tcW w:w="379" w:type="pct"/>
            <w:shd w:val="clear" w:color="auto" w:fill="auto"/>
            <w:vAlign w:val="center"/>
            <w:hideMark/>
          </w:tcPr>
          <w:p w:rsidR="0045276C" w:rsidRPr="00D12127" w:rsidRDefault="0045276C" w:rsidP="0034043F">
            <w:pPr>
              <w:jc w:val="right"/>
              <w:rPr>
                <w:rFonts w:asciiTheme="majorHAnsi" w:hAnsiTheme="majorHAnsi" w:cstheme="majorHAnsi"/>
                <w:sz w:val="22"/>
                <w:szCs w:val="22"/>
              </w:rPr>
            </w:pPr>
            <w:r w:rsidRPr="00D12127">
              <w:rPr>
                <w:rFonts w:asciiTheme="majorHAnsi" w:hAnsiTheme="majorHAnsi" w:cstheme="majorHAnsi"/>
                <w:sz w:val="22"/>
                <w:szCs w:val="22"/>
              </w:rPr>
              <w:t>25%</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Tỷ lệ hộ gia đình có điểm FIES về thiếu ANTP bằng hoặc trên 5 (FAO)</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Điều tra giám sát dinh dưỡng hàng năm.</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xml:space="preserve">Viện Dinh dưỡng, </w:t>
            </w:r>
            <w:r w:rsidR="0075118A" w:rsidRPr="00D12127">
              <w:rPr>
                <w:rFonts w:asciiTheme="majorHAnsi" w:hAnsiTheme="majorHAnsi" w:cstheme="majorHAnsi"/>
                <w:sz w:val="22"/>
                <w:szCs w:val="22"/>
              </w:rPr>
              <w:t>Sở Y tế các tỉnh</w:t>
            </w:r>
          </w:p>
        </w:tc>
      </w:tr>
      <w:tr w:rsidR="00D12127" w:rsidRPr="00D12127" w:rsidTr="0075118A">
        <w:trPr>
          <w:trHeight w:val="363"/>
        </w:trPr>
        <w:tc>
          <w:tcPr>
            <w:tcW w:w="5000" w:type="pct"/>
            <w:gridSpan w:val="7"/>
            <w:shd w:val="clear" w:color="auto" w:fill="auto"/>
            <w:vAlign w:val="center"/>
            <w:hideMark/>
          </w:tcPr>
          <w:p w:rsidR="0045276C" w:rsidRPr="00D12127" w:rsidRDefault="0045276C" w:rsidP="0034043F">
            <w:pPr>
              <w:rPr>
                <w:rFonts w:asciiTheme="majorHAnsi" w:hAnsiTheme="majorHAnsi" w:cstheme="majorHAnsi"/>
                <w:b/>
                <w:bCs/>
                <w:sz w:val="22"/>
                <w:szCs w:val="22"/>
              </w:rPr>
            </w:pPr>
            <w:r w:rsidRPr="00D12127">
              <w:rPr>
                <w:rFonts w:asciiTheme="majorHAnsi" w:hAnsiTheme="majorHAnsi" w:cstheme="majorHAnsi"/>
                <w:b/>
                <w:bCs/>
                <w:sz w:val="22"/>
                <w:szCs w:val="22"/>
              </w:rPr>
              <w:t>II. Chỉ số đánh giá quá trình triển khai hoạt động</w:t>
            </w:r>
          </w:p>
        </w:tc>
      </w:tr>
      <w:tr w:rsidR="00D12127" w:rsidRPr="00D12127" w:rsidTr="0037690F">
        <w:trPr>
          <w:trHeight w:val="1418"/>
        </w:trPr>
        <w:tc>
          <w:tcPr>
            <w:tcW w:w="342" w:type="pct"/>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b/>
                <w:bCs/>
                <w:sz w:val="22"/>
                <w:szCs w:val="22"/>
              </w:rPr>
            </w:pPr>
            <w:r w:rsidRPr="00D12127">
              <w:rPr>
                <w:rFonts w:asciiTheme="majorHAnsi" w:hAnsiTheme="majorHAnsi" w:cstheme="majorHAnsi"/>
                <w:b/>
                <w:bCs/>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 phụ nữ có con nhỏ dưới 2 tuổi được tư vấn dinh dưỡng theo gói tư vấn 1000 ngày đầu</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Là số phụ nữ mang thai được tư vấn về chăm sóc dinh dưỡng 1000 ngày đầu đời tại các cơ sở khám bệnh, chữa bệnh và tại cộng đồng trên tổng phụ nữ mang thai</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hệ thống CSSKSS</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230"/>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 phụ nữ mang thai được cung cấp viên đa vi chất</w:t>
            </w:r>
          </w:p>
        </w:tc>
        <w:tc>
          <w:tcPr>
            <w:tcW w:w="379" w:type="pct"/>
            <w:shd w:val="clear" w:color="auto" w:fill="auto"/>
            <w:vAlign w:val="center"/>
            <w:hideMark/>
          </w:tcPr>
          <w:p w:rsidR="0045276C" w:rsidRPr="00D12127" w:rsidRDefault="0045276C" w:rsidP="0034043F">
            <w:pPr>
              <w:jc w:val="right"/>
              <w:rPr>
                <w:rFonts w:asciiTheme="majorHAnsi" w:hAnsiTheme="majorHAnsi" w:cstheme="majorHAnsi"/>
                <w:sz w:val="22"/>
                <w:szCs w:val="22"/>
              </w:rPr>
            </w:pPr>
            <w:r w:rsidRPr="00D12127">
              <w:rPr>
                <w:rFonts w:asciiTheme="majorHAnsi" w:hAnsiTheme="majorHAnsi" w:cstheme="majorHAnsi"/>
                <w:sz w:val="22"/>
                <w:szCs w:val="22"/>
              </w:rPr>
              <w:t>80%</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Là số phụ nữ mang thai được cấp viên đa vi chất trên tổng phụ nữ mang thai</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990"/>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 phụ nữ lứa tuổi sinh đẻ, trẻ gái vị thành niên được cung cấp viên sắt hoặc đa vi chất</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Là số phụ nữ LTSĐ, trẻ gái vị thành niên được cấp viên sắt hoặc đa vi chất trên tổng phụ nữ mang thai</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53"/>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 trẻ em 6-60 tháng được cấp vitamin A</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Là số trẻ em 6-60 tháng được cấp viên nang Vitamin A trên tổng số trẻ em 6-60 tháng</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53"/>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trẻ em dưới 5 tuổi bị tiêu chảy được bổ sung kẽm</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xml:space="preserve">Là số trẻ em dưới 5 tuổi bị tiêu chảy được bổ sung kẽm </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53"/>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 trẻ 6-23 tháng bị SDD thấp còi được cấp gói bột đa vi chất</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Là số trẻ em 6-23 tháng bị SDD thấp còi được bổ sung đa vi chất trên tổng số trẻ 6-23 tháng bị SDD thấp còi</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259"/>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trẻ em 6-59 tháng được hỗ trợ thực phẩm dinh dưỡng trong tình huống khẩn cấp</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Là số trẻ em 6-59 tháng được hỗ trợ thực phẩm dinh dưỡng trong tình huống khẩn cấp (thiên tai, mất mùa, dịch bệnh)</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theo sự kiện</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53"/>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 trẻ &lt; 5 tuổi được quản lý suy dinh dưỡng cấp tính tại cộng đồng</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xml:space="preserve">Số trẻ &lt; 5 tuổi được quản lý suy dinh dưỡng cấp tính tại cộng đồng </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53"/>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 trẻ &lt; 6 tuổi được tẩy giun</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Là số trẻ &lt; 6 tuổi được tẩy giun định kỳ trên tổng số trẻ &lt;6 tuổi</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499"/>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 trẻ dưới 24 tháng tuổi được cân đo hàng quí</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Số trẻ dưới 24 tháng tuổi được cân đo hàng quí</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53"/>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 trẻ dưới 24 tháng tuổi suy dinh dưỡng được cân đo hàng tháng</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Số trẻ dưới 24 tháng tuổi suy dinh dưỡng được cân đo hàng tháng</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573"/>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 trẻ dưới 5 tuổi được đánh giá tình trạng dinh dưỡng hàng năm</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Số trẻ dưới 5 tuổi được cân đo 1 năm 2 lần</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363"/>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 trẻ 5-16 tuổi được đánh giá tình trạng dinh dưỡng hàng năm</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Số trẻ 5-16 tuổi được cân đo 1 năm 1 lần</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D12127" w:rsidRPr="00D12127" w:rsidTr="0037690F">
        <w:trPr>
          <w:trHeight w:val="53"/>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số trẻ 5-16 tuổi được cung cấp bữa ăn bán trú đảm bảo dinh dưỡng tại cơ sở giáo dục</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Số trường và số học sinh được cung cấp bữa ăn bán trú đảm bảo dinh dưỡng</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r w:rsidR="0045276C" w:rsidRPr="00D12127" w:rsidTr="0037690F">
        <w:trPr>
          <w:trHeight w:val="190"/>
        </w:trPr>
        <w:tc>
          <w:tcPr>
            <w:tcW w:w="342"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1011" w:type="pct"/>
            <w:shd w:val="clear" w:color="auto" w:fill="auto"/>
            <w:vAlign w:val="center"/>
            <w:hideMark/>
          </w:tcPr>
          <w:p w:rsidR="0045276C" w:rsidRPr="00D12127" w:rsidRDefault="0045276C" w:rsidP="0034043F">
            <w:pPr>
              <w:jc w:val="center"/>
              <w:rPr>
                <w:rFonts w:asciiTheme="majorHAnsi" w:hAnsiTheme="majorHAnsi" w:cstheme="majorHAnsi"/>
                <w:sz w:val="22"/>
                <w:szCs w:val="22"/>
              </w:rPr>
            </w:pPr>
            <w:r w:rsidRPr="00D12127">
              <w:rPr>
                <w:rFonts w:asciiTheme="majorHAnsi" w:hAnsiTheme="majorHAnsi" w:cstheme="majorHAnsi"/>
                <w:sz w:val="22"/>
                <w:szCs w:val="22"/>
              </w:rPr>
              <w:t> </w:t>
            </w:r>
          </w:p>
        </w:tc>
        <w:tc>
          <w:tcPr>
            <w:tcW w:w="568"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số trẻ 5-16 tuổi tư vấn dinh dưỡng tại cơ sở giáo dục</w:t>
            </w:r>
          </w:p>
        </w:tc>
        <w:tc>
          <w:tcPr>
            <w:tcW w:w="379"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 </w:t>
            </w:r>
          </w:p>
        </w:tc>
        <w:tc>
          <w:tcPr>
            <w:tcW w:w="1316"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Số trường triển khai hoạt động và số học sinh được nhận tư vấn dinh dưỡng</w:t>
            </w:r>
          </w:p>
        </w:tc>
        <w:tc>
          <w:tcPr>
            <w:tcW w:w="611"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Báo cáo định kỳ của cơ sở y tế</w:t>
            </w:r>
          </w:p>
        </w:tc>
        <w:tc>
          <w:tcPr>
            <w:tcW w:w="773" w:type="pct"/>
            <w:shd w:val="clear" w:color="auto" w:fill="auto"/>
            <w:vAlign w:val="center"/>
            <w:hideMark/>
          </w:tcPr>
          <w:p w:rsidR="0045276C" w:rsidRPr="00D12127" w:rsidRDefault="0045276C" w:rsidP="0034043F">
            <w:pPr>
              <w:rPr>
                <w:rFonts w:asciiTheme="majorHAnsi" w:hAnsiTheme="majorHAnsi" w:cstheme="majorHAnsi"/>
                <w:sz w:val="22"/>
                <w:szCs w:val="22"/>
              </w:rPr>
            </w:pPr>
            <w:r w:rsidRPr="00D12127">
              <w:rPr>
                <w:rFonts w:asciiTheme="majorHAnsi" w:hAnsiTheme="majorHAnsi" w:cstheme="majorHAnsi"/>
                <w:sz w:val="22"/>
                <w:szCs w:val="22"/>
              </w:rPr>
              <w:t>Trung tâm kiểm soát bệnh tật</w:t>
            </w:r>
          </w:p>
        </w:tc>
      </w:tr>
    </w:tbl>
    <w:p w:rsidR="0045276C" w:rsidRPr="00D12127" w:rsidRDefault="0045276C" w:rsidP="00261B24">
      <w:pPr>
        <w:jc w:val="center"/>
        <w:rPr>
          <w:b/>
        </w:rPr>
      </w:pPr>
    </w:p>
    <w:p w:rsidR="009B22C8" w:rsidRPr="00D12127" w:rsidRDefault="009B22C8" w:rsidP="00545791">
      <w:pPr>
        <w:widowControl w:val="0"/>
        <w:autoSpaceDE w:val="0"/>
        <w:autoSpaceDN w:val="0"/>
        <w:spacing w:before="120" w:after="120" w:line="264" w:lineRule="auto"/>
        <w:ind w:firstLine="720"/>
        <w:jc w:val="both"/>
        <w:outlineLvl w:val="0"/>
        <w:rPr>
          <w:rFonts w:asciiTheme="majorHAnsi" w:hAnsiTheme="majorHAnsi" w:cstheme="majorHAnsi"/>
          <w:b/>
          <w:lang w:val="vi-VN"/>
        </w:rPr>
      </w:pPr>
    </w:p>
    <w:sectPr w:rsidR="009B22C8" w:rsidRPr="00D12127" w:rsidSect="0016309C">
      <w:pgSz w:w="16838" w:h="11906" w:orient="landscape"/>
      <w:pgMar w:top="142" w:right="1440" w:bottom="284"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A75F5" w16cex:dateUtc="2022-04-20T05:07:00Z"/>
  <w16cex:commentExtensible w16cex:durableId="260A7650" w16cex:dateUtc="2022-04-20T05:08:00Z"/>
  <w16cex:commentExtensible w16cex:durableId="260A7768" w16cex:dateUtc="2022-04-20T05:13:00Z"/>
  <w16cex:commentExtensible w16cex:durableId="260A782A" w16cex:dateUtc="2022-04-20T05:16:00Z"/>
  <w16cex:commentExtensible w16cex:durableId="260A787E" w16cex:dateUtc="2022-04-20T05:18:00Z"/>
  <w16cex:commentExtensible w16cex:durableId="260A7952" w16cex:dateUtc="2022-04-20T05:21:00Z"/>
  <w16cex:commentExtensible w16cex:durableId="260A7FE6" w16cex:dateUtc="2022-04-20T05:49:00Z"/>
  <w16cex:commentExtensible w16cex:durableId="260A9B2B" w16cex:dateUtc="2022-04-20T07:46:00Z"/>
  <w16cex:commentExtensible w16cex:durableId="260A88E0" w16cex:dateUtc="2022-04-20T06: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C54301" w16cid:durableId="260A75F5"/>
  <w16cid:commentId w16cid:paraId="2ECEDE0C" w16cid:durableId="260A7650"/>
  <w16cid:commentId w16cid:paraId="06F4E242" w16cid:durableId="260A7768"/>
  <w16cid:commentId w16cid:paraId="5F748B44" w16cid:durableId="260A782A"/>
  <w16cid:commentId w16cid:paraId="3DF7FE16" w16cid:durableId="260A787E"/>
  <w16cid:commentId w16cid:paraId="564D25D6" w16cid:durableId="260A7952"/>
  <w16cid:commentId w16cid:paraId="501A0EC7" w16cid:durableId="260A7FE6"/>
  <w16cid:commentId w16cid:paraId="41D4AE59" w16cid:durableId="260A9B2B"/>
  <w16cid:commentId w16cid:paraId="7DF215FC" w16cid:durableId="260A88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010" w:rsidRDefault="00286010">
      <w:r>
        <w:separator/>
      </w:r>
    </w:p>
  </w:endnote>
  <w:endnote w:type="continuationSeparator" w:id="0">
    <w:p w:rsidR="00286010" w:rsidRDefault="0028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6F" w:rsidRDefault="0034642F">
    <w:pPr>
      <w:pStyle w:val="BodyText"/>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2B13CDE5">
              <wp:simplePos x="0" y="0"/>
              <wp:positionH relativeFrom="page">
                <wp:posOffset>3937635</wp:posOffset>
              </wp:positionH>
              <wp:positionV relativeFrom="page">
                <wp:posOffset>9930765</wp:posOffset>
              </wp:positionV>
              <wp:extent cx="228600" cy="194310"/>
              <wp:effectExtent l="0" t="0" r="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 cy="194310"/>
                      </a:xfrm>
                      <a:prstGeom prst="rect">
                        <a:avLst/>
                      </a:prstGeom>
                      <a:noFill/>
                      <a:ln>
                        <a:noFill/>
                      </a:ln>
                    </wps:spPr>
                    <wps:txbx>
                      <w:txbxContent>
                        <w:p w:rsidR="00D06C6F" w:rsidRDefault="00D06C6F">
                          <w:pPr>
                            <w:spacing w:before="10"/>
                            <w:ind w:left="60"/>
                            <w:rPr>
                              <w:sz w:val="24"/>
                            </w:rPr>
                          </w:pPr>
                          <w:r>
                            <w:fldChar w:fldCharType="begin"/>
                          </w:r>
                          <w:r>
                            <w:rPr>
                              <w:sz w:val="24"/>
                            </w:rPr>
                            <w:instrText xml:space="preserve"> PAGE </w:instrText>
                          </w:r>
                          <w:r>
                            <w:fldChar w:fldCharType="separate"/>
                          </w:r>
                          <w:r>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05pt;margin-top:781.9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" filled="f" stroked="f">
              <v:path arrowok="t"/>
              <v:textbox inset="0,0,0,0">
                <w:txbxContent>
                  <w:p w:rsidR="00D06C6F" w:rsidRDefault="00D06C6F">
                    <w:pPr>
                      <w:spacing w:before="10"/>
                      <w:ind w:left="60"/>
                      <w:rPr>
                        <w:sz w:val="24"/>
                      </w:rPr>
                    </w:pPr>
                    <w:r>
                      <w:fldChar w:fldCharType="begin"/>
                    </w:r>
                    <w:r>
                      <w:rPr>
                        <w:sz w:val="24"/>
                      </w:rPr>
                      <w:instrText xml:space="preserve"> PAGE </w:instrText>
                    </w:r>
                    <w:r>
                      <w:fldChar w:fldCharType="separate"/>
                    </w:r>
                    <w:r>
                      <w:rPr>
                        <w:noProof/>
                        <w:sz w:val="24"/>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6F" w:rsidRDefault="00D06C6F">
    <w:pPr>
      <w:pStyle w:val="BodyText"/>
      <w:spacing w:line="14" w:lineRule="auto"/>
      <w:ind w:left="0" w:firstLine="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6F" w:rsidRDefault="00D06C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010" w:rsidRDefault="00286010">
      <w:r>
        <w:separator/>
      </w:r>
    </w:p>
  </w:footnote>
  <w:footnote w:type="continuationSeparator" w:id="0">
    <w:p w:rsidR="00286010" w:rsidRDefault="00286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6F" w:rsidRDefault="00D06C6F">
    <w:pPr>
      <w:pStyle w:val="Header"/>
      <w:jc w:val="center"/>
    </w:pPr>
  </w:p>
  <w:p w:rsidR="00D06C6F" w:rsidRDefault="00D06C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165340"/>
      <w:docPartObj>
        <w:docPartGallery w:val="Page Numbers (Top of Page)"/>
        <w:docPartUnique/>
      </w:docPartObj>
    </w:sdtPr>
    <w:sdtEndPr>
      <w:rPr>
        <w:noProof/>
      </w:rPr>
    </w:sdtEndPr>
    <w:sdtContent>
      <w:p w:rsidR="00D06C6F" w:rsidRDefault="00D06C6F">
        <w:pPr>
          <w:pStyle w:val="Header"/>
          <w:jc w:val="center"/>
        </w:pPr>
        <w:r>
          <w:fldChar w:fldCharType="begin"/>
        </w:r>
        <w:r>
          <w:instrText xml:space="preserve"> PAGE   \* MERGEFORMAT </w:instrText>
        </w:r>
        <w:r>
          <w:fldChar w:fldCharType="separate"/>
        </w:r>
        <w:r w:rsidR="0034642F">
          <w:rPr>
            <w:noProof/>
          </w:rPr>
          <w:t>33</w:t>
        </w:r>
        <w:r>
          <w:rPr>
            <w:noProof/>
          </w:rPr>
          <w:fldChar w:fldCharType="end"/>
        </w:r>
      </w:p>
    </w:sdtContent>
  </w:sdt>
  <w:p w:rsidR="00D06C6F" w:rsidRDefault="00D06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441"/>
    <w:multiLevelType w:val="hybridMultilevel"/>
    <w:tmpl w:val="B76C5450"/>
    <w:lvl w:ilvl="0" w:tplc="52A85314">
      <w:start w:val="4"/>
      <w:numFmt w:val="bullet"/>
      <w:lvlText w:val="-"/>
      <w:lvlJc w:val="left"/>
      <w:pPr>
        <w:ind w:left="720" w:hanging="360"/>
      </w:pPr>
      <w:rPr>
        <w:rFonts w:ascii="Times New Roman" w:eastAsia="MS Mincho" w:hAnsi="Times New Roman" w:cs="Times New Roman" w:hint="default"/>
        <w:color w:val="auto"/>
      </w:rPr>
    </w:lvl>
    <w:lvl w:ilvl="1" w:tplc="DF8A71A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901D2"/>
    <w:multiLevelType w:val="hybridMultilevel"/>
    <w:tmpl w:val="A1FCE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41BB5"/>
    <w:multiLevelType w:val="hybridMultilevel"/>
    <w:tmpl w:val="D7D80900"/>
    <w:lvl w:ilvl="0" w:tplc="52A85314">
      <w:start w:val="4"/>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D559A"/>
    <w:multiLevelType w:val="hybridMultilevel"/>
    <w:tmpl w:val="79A2A02E"/>
    <w:lvl w:ilvl="0" w:tplc="9544B7BE">
      <w:start w:val="1"/>
      <w:numFmt w:val="bullet"/>
      <w:lvlText w:val="-"/>
      <w:lvlJc w:val="left"/>
      <w:pPr>
        <w:ind w:left="1077" w:hanging="360"/>
      </w:pPr>
      <w:rPr>
        <w:rFonts w:ascii="Times New Roman" w:hAnsi="Times New Roman" w:cs="Times New Roman" w:hint="default"/>
      </w:rPr>
    </w:lvl>
    <w:lvl w:ilvl="1" w:tplc="7E5E6CE2">
      <w:start w:val="1"/>
      <w:numFmt w:val="bullet"/>
      <w:lvlText w:val="+"/>
      <w:lvlJc w:val="left"/>
      <w:pPr>
        <w:ind w:left="1797" w:hanging="360"/>
      </w:pPr>
      <w:rPr>
        <w:rFonts w:ascii="Times New Roman" w:eastAsia="Times New Roman" w:hAnsi="Times New Roman" w:cs="Times New Roman"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
    <w:nsid w:val="095A6C8F"/>
    <w:multiLevelType w:val="hybridMultilevel"/>
    <w:tmpl w:val="92CAB268"/>
    <w:lvl w:ilvl="0" w:tplc="4DAC401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0A493B"/>
    <w:multiLevelType w:val="hybridMultilevel"/>
    <w:tmpl w:val="54D6FF92"/>
    <w:lvl w:ilvl="0" w:tplc="52A85314">
      <w:start w:val="4"/>
      <w:numFmt w:val="bullet"/>
      <w:lvlText w:val="-"/>
      <w:lvlJc w:val="left"/>
      <w:pPr>
        <w:ind w:left="720" w:hanging="360"/>
      </w:pPr>
      <w:rPr>
        <w:rFonts w:ascii="Times New Roman" w:eastAsia="MS Mincho" w:hAnsi="Times New Roman" w:cs="Times New Roman" w:hint="default"/>
        <w:color w:val="auto"/>
      </w:rPr>
    </w:lvl>
    <w:lvl w:ilvl="1" w:tplc="C2B2DAF4">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2478D"/>
    <w:multiLevelType w:val="hybridMultilevel"/>
    <w:tmpl w:val="135C238C"/>
    <w:lvl w:ilvl="0" w:tplc="0622C64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F1292E"/>
    <w:multiLevelType w:val="hybridMultilevel"/>
    <w:tmpl w:val="CFC0A536"/>
    <w:lvl w:ilvl="0" w:tplc="23CCCEC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nsid w:val="11D13B1F"/>
    <w:multiLevelType w:val="hybridMultilevel"/>
    <w:tmpl w:val="927C351E"/>
    <w:lvl w:ilvl="0" w:tplc="C22E03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04172"/>
    <w:multiLevelType w:val="hybridMultilevel"/>
    <w:tmpl w:val="F1387528"/>
    <w:lvl w:ilvl="0" w:tplc="C22E03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502DBA"/>
    <w:multiLevelType w:val="hybridMultilevel"/>
    <w:tmpl w:val="77A099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485482"/>
    <w:multiLevelType w:val="hybridMultilevel"/>
    <w:tmpl w:val="7F74E54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70D5C8E"/>
    <w:multiLevelType w:val="hybridMultilevel"/>
    <w:tmpl w:val="FF865066"/>
    <w:lvl w:ilvl="0" w:tplc="52A85314">
      <w:start w:val="4"/>
      <w:numFmt w:val="bullet"/>
      <w:lvlText w:val="-"/>
      <w:lvlJc w:val="left"/>
      <w:pPr>
        <w:ind w:left="720" w:hanging="360"/>
      </w:pPr>
      <w:rPr>
        <w:rFonts w:ascii="Times New Roman" w:eastAsia="MS Mincho"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9221E3"/>
    <w:multiLevelType w:val="hybridMultilevel"/>
    <w:tmpl w:val="5E540F4E"/>
    <w:lvl w:ilvl="0" w:tplc="9544B7BE">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40510C"/>
    <w:multiLevelType w:val="hybridMultilevel"/>
    <w:tmpl w:val="0682166A"/>
    <w:lvl w:ilvl="0" w:tplc="C2B2DAF4">
      <w:start w:val="1"/>
      <w:numFmt w:val="bullet"/>
      <w:lvlText w:val="-"/>
      <w:lvlJc w:val="left"/>
      <w:pPr>
        <w:ind w:left="360" w:hanging="360"/>
      </w:pPr>
      <w:rPr>
        <w:rFonts w:ascii="Calibri" w:eastAsia="Calibri" w:hAnsi="Calibri" w:cs="Calibri" w:hint="default"/>
      </w:rPr>
    </w:lvl>
    <w:lvl w:ilvl="1" w:tplc="C2B2DAF4">
      <w:start w:val="1"/>
      <w:numFmt w:val="bullet"/>
      <w:lvlText w:val="-"/>
      <w:lvlJc w:val="left"/>
      <w:pPr>
        <w:ind w:left="1080" w:hanging="36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264BCC"/>
    <w:multiLevelType w:val="hybridMultilevel"/>
    <w:tmpl w:val="AEFCA02A"/>
    <w:lvl w:ilvl="0" w:tplc="FFF87C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6189E"/>
    <w:multiLevelType w:val="hybridMultilevel"/>
    <w:tmpl w:val="31F846CA"/>
    <w:lvl w:ilvl="0" w:tplc="C2B2DAF4">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DF35EC"/>
    <w:multiLevelType w:val="hybridMultilevel"/>
    <w:tmpl w:val="C8A03EC0"/>
    <w:lvl w:ilvl="0" w:tplc="52A85314">
      <w:start w:val="4"/>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917C96"/>
    <w:multiLevelType w:val="multilevel"/>
    <w:tmpl w:val="39ACF59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9">
    <w:nsid w:val="4A304DB2"/>
    <w:multiLevelType w:val="hybridMultilevel"/>
    <w:tmpl w:val="D87E1A2C"/>
    <w:lvl w:ilvl="0" w:tplc="2476057E">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75CF6"/>
    <w:multiLevelType w:val="hybridMultilevel"/>
    <w:tmpl w:val="5B10ED62"/>
    <w:lvl w:ilvl="0" w:tplc="4C20E8C0">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273C2C"/>
    <w:multiLevelType w:val="hybridMultilevel"/>
    <w:tmpl w:val="4F922B64"/>
    <w:lvl w:ilvl="0" w:tplc="C2B2DAF4">
      <w:start w:val="1"/>
      <w:numFmt w:val="bullet"/>
      <w:lvlText w:val="-"/>
      <w:lvlJc w:val="left"/>
      <w:pPr>
        <w:ind w:left="720" w:hanging="360"/>
      </w:pPr>
      <w:rPr>
        <w:rFonts w:ascii="Calibri" w:eastAsia="Calibri" w:hAnsi="Calibri" w:cs="Calibri" w:hint="default"/>
        <w:color w:val="auto"/>
      </w:rPr>
    </w:lvl>
    <w:lvl w:ilvl="1" w:tplc="C22E03A2">
      <w:numFmt w:val="bullet"/>
      <w:lvlText w:val="-"/>
      <w:lvlJc w:val="left"/>
      <w:pPr>
        <w:ind w:left="1440" w:hanging="360"/>
      </w:pPr>
      <w:rPr>
        <w:rFonts w:ascii="Times New Roman" w:eastAsia="Times New Roman" w:hAnsi="Times New Roman" w:cs="Times New Roman" w:hint="default"/>
      </w:rPr>
    </w:lvl>
    <w:lvl w:ilvl="2" w:tplc="66008F08">
      <w:start w:val="11"/>
      <w:numFmt w:val="lowerLetter"/>
      <w:lvlText w:val="%3)"/>
      <w:lvlJc w:val="left"/>
      <w:pPr>
        <w:ind w:left="2160" w:hanging="360"/>
      </w:pPr>
      <w:rPr>
        <w:rFonts w:hint="default"/>
      </w:rPr>
    </w:lvl>
    <w:lvl w:ilvl="3" w:tplc="E8F0E484">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C098D"/>
    <w:multiLevelType w:val="hybridMultilevel"/>
    <w:tmpl w:val="CA84E284"/>
    <w:lvl w:ilvl="0" w:tplc="14B017D4">
      <w:start w:val="2"/>
      <w:numFmt w:val="bullet"/>
      <w:lvlText w:val="-"/>
      <w:lvlJc w:val="left"/>
      <w:pPr>
        <w:ind w:left="720" w:hanging="360"/>
      </w:pPr>
      <w:rPr>
        <w:rFonts w:ascii="Times New Roman" w:eastAsia="Times New Roman" w:hAnsi="Times New Roman" w:cs="Times New Roman" w:hint="default"/>
      </w:rPr>
    </w:lvl>
    <w:lvl w:ilvl="1" w:tplc="F6DCF71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D04B91"/>
    <w:multiLevelType w:val="hybridMultilevel"/>
    <w:tmpl w:val="8D3A4AF0"/>
    <w:lvl w:ilvl="0" w:tplc="4FB2E782">
      <w:start w:val="1"/>
      <w:numFmt w:val="bullet"/>
      <w:lvlText w:val="-"/>
      <w:lvlJc w:val="left"/>
      <w:pPr>
        <w:tabs>
          <w:tab w:val="num" w:pos="720"/>
        </w:tabs>
        <w:ind w:left="720" w:hanging="360"/>
      </w:pPr>
      <w:rPr>
        <w:rFonts w:ascii="Times New Roman" w:hAnsi="Times New Roman" w:hint="default"/>
      </w:rPr>
    </w:lvl>
    <w:lvl w:ilvl="1" w:tplc="FF90BD4E" w:tentative="1">
      <w:start w:val="1"/>
      <w:numFmt w:val="bullet"/>
      <w:lvlText w:val="-"/>
      <w:lvlJc w:val="left"/>
      <w:pPr>
        <w:tabs>
          <w:tab w:val="num" w:pos="1440"/>
        </w:tabs>
        <w:ind w:left="1440" w:hanging="360"/>
      </w:pPr>
      <w:rPr>
        <w:rFonts w:ascii="Times New Roman" w:hAnsi="Times New Roman" w:hint="default"/>
      </w:rPr>
    </w:lvl>
    <w:lvl w:ilvl="2" w:tplc="0A0A70D2" w:tentative="1">
      <w:start w:val="1"/>
      <w:numFmt w:val="bullet"/>
      <w:lvlText w:val="-"/>
      <w:lvlJc w:val="left"/>
      <w:pPr>
        <w:tabs>
          <w:tab w:val="num" w:pos="2160"/>
        </w:tabs>
        <w:ind w:left="2160" w:hanging="360"/>
      </w:pPr>
      <w:rPr>
        <w:rFonts w:ascii="Times New Roman" w:hAnsi="Times New Roman" w:hint="default"/>
      </w:rPr>
    </w:lvl>
    <w:lvl w:ilvl="3" w:tplc="AB68513E" w:tentative="1">
      <w:start w:val="1"/>
      <w:numFmt w:val="bullet"/>
      <w:lvlText w:val="-"/>
      <w:lvlJc w:val="left"/>
      <w:pPr>
        <w:tabs>
          <w:tab w:val="num" w:pos="2880"/>
        </w:tabs>
        <w:ind w:left="2880" w:hanging="360"/>
      </w:pPr>
      <w:rPr>
        <w:rFonts w:ascii="Times New Roman" w:hAnsi="Times New Roman" w:hint="default"/>
      </w:rPr>
    </w:lvl>
    <w:lvl w:ilvl="4" w:tplc="498E49F8" w:tentative="1">
      <w:start w:val="1"/>
      <w:numFmt w:val="bullet"/>
      <w:lvlText w:val="-"/>
      <w:lvlJc w:val="left"/>
      <w:pPr>
        <w:tabs>
          <w:tab w:val="num" w:pos="3600"/>
        </w:tabs>
        <w:ind w:left="3600" w:hanging="360"/>
      </w:pPr>
      <w:rPr>
        <w:rFonts w:ascii="Times New Roman" w:hAnsi="Times New Roman" w:hint="default"/>
      </w:rPr>
    </w:lvl>
    <w:lvl w:ilvl="5" w:tplc="1C9E369C" w:tentative="1">
      <w:start w:val="1"/>
      <w:numFmt w:val="bullet"/>
      <w:lvlText w:val="-"/>
      <w:lvlJc w:val="left"/>
      <w:pPr>
        <w:tabs>
          <w:tab w:val="num" w:pos="4320"/>
        </w:tabs>
        <w:ind w:left="4320" w:hanging="360"/>
      </w:pPr>
      <w:rPr>
        <w:rFonts w:ascii="Times New Roman" w:hAnsi="Times New Roman" w:hint="default"/>
      </w:rPr>
    </w:lvl>
    <w:lvl w:ilvl="6" w:tplc="7004BEA8" w:tentative="1">
      <w:start w:val="1"/>
      <w:numFmt w:val="bullet"/>
      <w:lvlText w:val="-"/>
      <w:lvlJc w:val="left"/>
      <w:pPr>
        <w:tabs>
          <w:tab w:val="num" w:pos="5040"/>
        </w:tabs>
        <w:ind w:left="5040" w:hanging="360"/>
      </w:pPr>
      <w:rPr>
        <w:rFonts w:ascii="Times New Roman" w:hAnsi="Times New Roman" w:hint="default"/>
      </w:rPr>
    </w:lvl>
    <w:lvl w:ilvl="7" w:tplc="B39AD356" w:tentative="1">
      <w:start w:val="1"/>
      <w:numFmt w:val="bullet"/>
      <w:lvlText w:val="-"/>
      <w:lvlJc w:val="left"/>
      <w:pPr>
        <w:tabs>
          <w:tab w:val="num" w:pos="5760"/>
        </w:tabs>
        <w:ind w:left="5760" w:hanging="360"/>
      </w:pPr>
      <w:rPr>
        <w:rFonts w:ascii="Times New Roman" w:hAnsi="Times New Roman" w:hint="default"/>
      </w:rPr>
    </w:lvl>
    <w:lvl w:ilvl="8" w:tplc="1FD2115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DD160AB"/>
    <w:multiLevelType w:val="hybridMultilevel"/>
    <w:tmpl w:val="ABBA99E4"/>
    <w:lvl w:ilvl="0" w:tplc="9544B7BE">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35720"/>
    <w:multiLevelType w:val="hybridMultilevel"/>
    <w:tmpl w:val="0EAE7CF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20762C"/>
    <w:multiLevelType w:val="hybridMultilevel"/>
    <w:tmpl w:val="7E6EDA1C"/>
    <w:lvl w:ilvl="0" w:tplc="DCD475E6">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A68B1"/>
    <w:multiLevelType w:val="hybridMultilevel"/>
    <w:tmpl w:val="16A8A700"/>
    <w:lvl w:ilvl="0" w:tplc="52A85314">
      <w:start w:val="4"/>
      <w:numFmt w:val="bullet"/>
      <w:lvlText w:val="-"/>
      <w:lvlJc w:val="left"/>
      <w:pPr>
        <w:ind w:left="1080" w:hanging="360"/>
      </w:pPr>
      <w:rPr>
        <w:rFonts w:ascii="Times New Roman" w:eastAsia="MS Mincho"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5AA7EAB"/>
    <w:multiLevelType w:val="hybridMultilevel"/>
    <w:tmpl w:val="29FE4ACC"/>
    <w:lvl w:ilvl="0" w:tplc="26ECB54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2A1342"/>
    <w:multiLevelType w:val="hybridMultilevel"/>
    <w:tmpl w:val="22CE9368"/>
    <w:lvl w:ilvl="0" w:tplc="14B01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607062"/>
    <w:multiLevelType w:val="hybridMultilevel"/>
    <w:tmpl w:val="EEDC16FE"/>
    <w:lvl w:ilvl="0" w:tplc="9614EBD6">
      <w:start w:val="1"/>
      <w:numFmt w:val="decimal"/>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31">
    <w:nsid w:val="69133C15"/>
    <w:multiLevelType w:val="hybridMultilevel"/>
    <w:tmpl w:val="665427C0"/>
    <w:lvl w:ilvl="0" w:tplc="9544B7B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DF51D8"/>
    <w:multiLevelType w:val="hybridMultilevel"/>
    <w:tmpl w:val="157ED000"/>
    <w:lvl w:ilvl="0" w:tplc="52A85314">
      <w:start w:val="4"/>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708B0"/>
    <w:multiLevelType w:val="multilevel"/>
    <w:tmpl w:val="E4EEFDB6"/>
    <w:lvl w:ilvl="0">
      <w:start w:val="1"/>
      <w:numFmt w:val="decimal"/>
      <w:lvlText w:val="%1."/>
      <w:lvlJc w:val="left"/>
      <w:pPr>
        <w:ind w:left="450" w:hanging="450"/>
      </w:pPr>
      <w:rPr>
        <w:rFonts w:hint="default"/>
        <w:b/>
      </w:rPr>
    </w:lvl>
    <w:lvl w:ilvl="1">
      <w:start w:val="1"/>
      <w:numFmt w:val="decimal"/>
      <w:lvlText w:val="%1.%2."/>
      <w:lvlJc w:val="left"/>
      <w:pPr>
        <w:ind w:left="1287" w:hanging="720"/>
      </w:pPr>
      <w:rPr>
        <w:rFonts w:hint="default"/>
        <w:b/>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728818B1"/>
    <w:multiLevelType w:val="hybridMultilevel"/>
    <w:tmpl w:val="029098E2"/>
    <w:lvl w:ilvl="0" w:tplc="52A85314">
      <w:start w:val="4"/>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A85D2C"/>
    <w:multiLevelType w:val="hybridMultilevel"/>
    <w:tmpl w:val="CDE8F61C"/>
    <w:lvl w:ilvl="0" w:tplc="04090017">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C1061"/>
    <w:multiLevelType w:val="hybridMultilevel"/>
    <w:tmpl w:val="CEFC54A4"/>
    <w:lvl w:ilvl="0" w:tplc="52A85314">
      <w:start w:val="4"/>
      <w:numFmt w:val="bullet"/>
      <w:lvlText w:val="-"/>
      <w:lvlJc w:val="left"/>
      <w:pPr>
        <w:ind w:left="720" w:hanging="360"/>
      </w:pPr>
      <w:rPr>
        <w:rFonts w:ascii="Times New Roman" w:eastAsia="MS Mincho" w:hAnsi="Times New Roman" w:cs="Times New Roman" w:hint="default"/>
        <w:color w:val="auto"/>
      </w:rPr>
    </w:lvl>
    <w:lvl w:ilvl="1" w:tplc="504E3D96">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856CAA"/>
    <w:multiLevelType w:val="hybridMultilevel"/>
    <w:tmpl w:val="4D087F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C03B1"/>
    <w:multiLevelType w:val="hybridMultilevel"/>
    <w:tmpl w:val="7C52B51E"/>
    <w:lvl w:ilvl="0" w:tplc="F4BC96F4">
      <w:start w:val="1"/>
      <w:numFmt w:val="lowerRoman"/>
      <w:lvlText w:val="%1)"/>
      <w:lvlJc w:val="left"/>
      <w:pPr>
        <w:ind w:left="720" w:hanging="360"/>
      </w:pPr>
      <w:rPr>
        <w:rFonts w:ascii="Times New Roman" w:eastAsia="Times New Roman" w:hAnsi="Times New Roman" w:cs="Times New Roman"/>
        <w:color w:val="auto"/>
      </w:rPr>
    </w:lvl>
    <w:lvl w:ilvl="1" w:tplc="F6DCF712">
      <w:start w:val="1"/>
      <w:numFmt w:val="bullet"/>
      <w:lvlText w:val="+"/>
      <w:lvlJc w:val="left"/>
      <w:pPr>
        <w:ind w:left="1440" w:hanging="360"/>
      </w:pPr>
      <w:rPr>
        <w:rFonts w:ascii="Times New Roman" w:hAnsi="Times New Roman" w:cs="Times New Roman" w:hint="default"/>
      </w:rPr>
    </w:lvl>
    <w:lvl w:ilvl="2" w:tplc="66008F08">
      <w:start w:val="11"/>
      <w:numFmt w:val="lowerLetter"/>
      <w:lvlText w:val="%3)"/>
      <w:lvlJc w:val="left"/>
      <w:pPr>
        <w:ind w:left="2160" w:hanging="360"/>
      </w:pPr>
      <w:rPr>
        <w:rFonts w:hint="default"/>
      </w:rPr>
    </w:lvl>
    <w:lvl w:ilvl="3" w:tplc="E8F0E484">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7"/>
  </w:num>
  <w:num w:numId="4">
    <w:abstractNumId w:val="12"/>
  </w:num>
  <w:num w:numId="5">
    <w:abstractNumId w:val="22"/>
  </w:num>
  <w:num w:numId="6">
    <w:abstractNumId w:val="29"/>
  </w:num>
  <w:num w:numId="7">
    <w:abstractNumId w:val="13"/>
  </w:num>
  <w:num w:numId="8">
    <w:abstractNumId w:val="32"/>
  </w:num>
  <w:num w:numId="9">
    <w:abstractNumId w:val="0"/>
  </w:num>
  <w:num w:numId="10">
    <w:abstractNumId w:val="38"/>
  </w:num>
  <w:num w:numId="11">
    <w:abstractNumId w:val="36"/>
  </w:num>
  <w:num w:numId="12">
    <w:abstractNumId w:val="7"/>
  </w:num>
  <w:num w:numId="13">
    <w:abstractNumId w:val="10"/>
  </w:num>
  <w:num w:numId="14">
    <w:abstractNumId w:val="25"/>
  </w:num>
  <w:num w:numId="15">
    <w:abstractNumId w:val="37"/>
  </w:num>
  <w:num w:numId="16">
    <w:abstractNumId w:val="1"/>
  </w:num>
  <w:num w:numId="17">
    <w:abstractNumId w:val="8"/>
  </w:num>
  <w:num w:numId="18">
    <w:abstractNumId w:val="21"/>
  </w:num>
  <w:num w:numId="19">
    <w:abstractNumId w:val="9"/>
  </w:num>
  <w:num w:numId="20">
    <w:abstractNumId w:val="5"/>
  </w:num>
  <w:num w:numId="21">
    <w:abstractNumId w:val="31"/>
  </w:num>
  <w:num w:numId="22">
    <w:abstractNumId w:val="20"/>
  </w:num>
  <w:num w:numId="23">
    <w:abstractNumId w:val="6"/>
  </w:num>
  <w:num w:numId="24">
    <w:abstractNumId w:val="18"/>
  </w:num>
  <w:num w:numId="25">
    <w:abstractNumId w:val="33"/>
  </w:num>
  <w:num w:numId="26">
    <w:abstractNumId w:val="35"/>
  </w:num>
  <w:num w:numId="27">
    <w:abstractNumId w:val="34"/>
  </w:num>
  <w:num w:numId="28">
    <w:abstractNumId w:val="27"/>
  </w:num>
  <w:num w:numId="29">
    <w:abstractNumId w:val="2"/>
  </w:num>
  <w:num w:numId="30">
    <w:abstractNumId w:val="15"/>
  </w:num>
  <w:num w:numId="31">
    <w:abstractNumId w:val="14"/>
  </w:num>
  <w:num w:numId="32">
    <w:abstractNumId w:val="11"/>
  </w:num>
  <w:num w:numId="33">
    <w:abstractNumId w:val="16"/>
  </w:num>
  <w:num w:numId="34">
    <w:abstractNumId w:val="30"/>
  </w:num>
  <w:num w:numId="35">
    <w:abstractNumId w:val="23"/>
  </w:num>
  <w:num w:numId="36">
    <w:abstractNumId w:val="19"/>
  </w:num>
  <w:num w:numId="37">
    <w:abstractNumId w:val="26"/>
  </w:num>
  <w:num w:numId="38">
    <w:abstractNumId w:val="28"/>
  </w:num>
  <w:num w:numId="39">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0wxdpzd9vd5r7e9t5b595djrfpttrxw9avp&quot;&gt;Sample_Library_X7&lt;record-ids&gt;&lt;item&gt;2340&lt;/item&gt;&lt;item&gt;2363&lt;/item&gt;&lt;item&gt;2406&lt;/item&gt;&lt;item&gt;2407&lt;/item&gt;&lt;item&gt;2411&lt;/item&gt;&lt;item&gt;2412&lt;/item&gt;&lt;item&gt;2413&lt;/item&gt;&lt;item&gt;2414&lt;/item&gt;&lt;item&gt;2415&lt;/item&gt;&lt;item&gt;2416&lt;/item&gt;&lt;/record-ids&gt;&lt;/item&gt;&lt;/Libraries&gt;"/>
  </w:docVars>
  <w:rsids>
    <w:rsidRoot w:val="00AF2835"/>
    <w:rsid w:val="000128EA"/>
    <w:rsid w:val="000146F1"/>
    <w:rsid w:val="00017FDD"/>
    <w:rsid w:val="00022197"/>
    <w:rsid w:val="00024CA5"/>
    <w:rsid w:val="00025059"/>
    <w:rsid w:val="000347EF"/>
    <w:rsid w:val="00041DEC"/>
    <w:rsid w:val="000427BF"/>
    <w:rsid w:val="00046246"/>
    <w:rsid w:val="00054526"/>
    <w:rsid w:val="00057A6E"/>
    <w:rsid w:val="00065BE1"/>
    <w:rsid w:val="0006657D"/>
    <w:rsid w:val="00075494"/>
    <w:rsid w:val="0008159D"/>
    <w:rsid w:val="00083664"/>
    <w:rsid w:val="00091FD7"/>
    <w:rsid w:val="00093008"/>
    <w:rsid w:val="000A13D4"/>
    <w:rsid w:val="000A1445"/>
    <w:rsid w:val="000A6453"/>
    <w:rsid w:val="000A7CFF"/>
    <w:rsid w:val="000B0DF5"/>
    <w:rsid w:val="000B1DD9"/>
    <w:rsid w:val="000C497B"/>
    <w:rsid w:val="000C4BA4"/>
    <w:rsid w:val="000D05B0"/>
    <w:rsid w:val="000D2ECC"/>
    <w:rsid w:val="000D65BC"/>
    <w:rsid w:val="000E03D2"/>
    <w:rsid w:val="000E1B26"/>
    <w:rsid w:val="000E2600"/>
    <w:rsid w:val="000E2C77"/>
    <w:rsid w:val="000F3FA6"/>
    <w:rsid w:val="000F515E"/>
    <w:rsid w:val="000F55C0"/>
    <w:rsid w:val="0010352E"/>
    <w:rsid w:val="00121E33"/>
    <w:rsid w:val="001222CE"/>
    <w:rsid w:val="00141EF0"/>
    <w:rsid w:val="00142CD1"/>
    <w:rsid w:val="001445BA"/>
    <w:rsid w:val="0014586A"/>
    <w:rsid w:val="00153180"/>
    <w:rsid w:val="00154814"/>
    <w:rsid w:val="00162A7F"/>
    <w:rsid w:val="0016309C"/>
    <w:rsid w:val="00163CFC"/>
    <w:rsid w:val="00170243"/>
    <w:rsid w:val="0017592C"/>
    <w:rsid w:val="001766DF"/>
    <w:rsid w:val="00177618"/>
    <w:rsid w:val="001805DB"/>
    <w:rsid w:val="00180802"/>
    <w:rsid w:val="00180F29"/>
    <w:rsid w:val="00181210"/>
    <w:rsid w:val="001850A4"/>
    <w:rsid w:val="001868BD"/>
    <w:rsid w:val="00187797"/>
    <w:rsid w:val="0019047C"/>
    <w:rsid w:val="0019119B"/>
    <w:rsid w:val="001923B8"/>
    <w:rsid w:val="00196D34"/>
    <w:rsid w:val="00196E41"/>
    <w:rsid w:val="00197FE0"/>
    <w:rsid w:val="001A5063"/>
    <w:rsid w:val="001A6990"/>
    <w:rsid w:val="001A7A18"/>
    <w:rsid w:val="001B0C15"/>
    <w:rsid w:val="001B3B80"/>
    <w:rsid w:val="001B4BCD"/>
    <w:rsid w:val="001B4E76"/>
    <w:rsid w:val="001C5B84"/>
    <w:rsid w:val="001C60EC"/>
    <w:rsid w:val="001C6922"/>
    <w:rsid w:val="001D1DC8"/>
    <w:rsid w:val="001D69AA"/>
    <w:rsid w:val="001E4619"/>
    <w:rsid w:val="001E73FE"/>
    <w:rsid w:val="001F1D24"/>
    <w:rsid w:val="001F3C83"/>
    <w:rsid w:val="00203A34"/>
    <w:rsid w:val="00203E2C"/>
    <w:rsid w:val="0021125C"/>
    <w:rsid w:val="00214598"/>
    <w:rsid w:val="00217EC1"/>
    <w:rsid w:val="00220E2C"/>
    <w:rsid w:val="002247B1"/>
    <w:rsid w:val="00230EDB"/>
    <w:rsid w:val="002359C9"/>
    <w:rsid w:val="00237ADF"/>
    <w:rsid w:val="002506EB"/>
    <w:rsid w:val="00255845"/>
    <w:rsid w:val="00257254"/>
    <w:rsid w:val="00260BCA"/>
    <w:rsid w:val="00261B24"/>
    <w:rsid w:val="00262A30"/>
    <w:rsid w:val="00262F94"/>
    <w:rsid w:val="00263976"/>
    <w:rsid w:val="00264D64"/>
    <w:rsid w:val="00265473"/>
    <w:rsid w:val="002658FC"/>
    <w:rsid w:val="00266416"/>
    <w:rsid w:val="0027051E"/>
    <w:rsid w:val="0027212D"/>
    <w:rsid w:val="002771F2"/>
    <w:rsid w:val="002776AA"/>
    <w:rsid w:val="00277AB8"/>
    <w:rsid w:val="00277FE2"/>
    <w:rsid w:val="00286010"/>
    <w:rsid w:val="00286C93"/>
    <w:rsid w:val="00286DA9"/>
    <w:rsid w:val="00287100"/>
    <w:rsid w:val="00287D56"/>
    <w:rsid w:val="00290771"/>
    <w:rsid w:val="00290C68"/>
    <w:rsid w:val="0029312A"/>
    <w:rsid w:val="0029507C"/>
    <w:rsid w:val="002A3EEE"/>
    <w:rsid w:val="002A4570"/>
    <w:rsid w:val="002A5B9B"/>
    <w:rsid w:val="002A63EF"/>
    <w:rsid w:val="002C2F8F"/>
    <w:rsid w:val="002C33FC"/>
    <w:rsid w:val="002C3E6E"/>
    <w:rsid w:val="002C4570"/>
    <w:rsid w:val="002D0F01"/>
    <w:rsid w:val="002D1417"/>
    <w:rsid w:val="002D1BE3"/>
    <w:rsid w:val="002D3997"/>
    <w:rsid w:val="002D5B59"/>
    <w:rsid w:val="002D794D"/>
    <w:rsid w:val="002E0C3D"/>
    <w:rsid w:val="002E1E4C"/>
    <w:rsid w:val="002E6147"/>
    <w:rsid w:val="002F06C1"/>
    <w:rsid w:val="002F1738"/>
    <w:rsid w:val="002F3C19"/>
    <w:rsid w:val="002F5B72"/>
    <w:rsid w:val="002F6EFA"/>
    <w:rsid w:val="002F7A9B"/>
    <w:rsid w:val="00300274"/>
    <w:rsid w:val="003022DB"/>
    <w:rsid w:val="0030323E"/>
    <w:rsid w:val="00304BE9"/>
    <w:rsid w:val="00312675"/>
    <w:rsid w:val="00312FD5"/>
    <w:rsid w:val="0031798F"/>
    <w:rsid w:val="003238E5"/>
    <w:rsid w:val="00326945"/>
    <w:rsid w:val="0033360B"/>
    <w:rsid w:val="00334E85"/>
    <w:rsid w:val="0034043F"/>
    <w:rsid w:val="0034090D"/>
    <w:rsid w:val="00345668"/>
    <w:rsid w:val="0034642F"/>
    <w:rsid w:val="00351AC5"/>
    <w:rsid w:val="003527BC"/>
    <w:rsid w:val="00353FEB"/>
    <w:rsid w:val="00356C94"/>
    <w:rsid w:val="00357AB9"/>
    <w:rsid w:val="0036036A"/>
    <w:rsid w:val="00361550"/>
    <w:rsid w:val="00364A5C"/>
    <w:rsid w:val="00365384"/>
    <w:rsid w:val="00367430"/>
    <w:rsid w:val="00372817"/>
    <w:rsid w:val="00373F0B"/>
    <w:rsid w:val="0037690F"/>
    <w:rsid w:val="00376D62"/>
    <w:rsid w:val="003772B6"/>
    <w:rsid w:val="00381173"/>
    <w:rsid w:val="00381433"/>
    <w:rsid w:val="00384F1C"/>
    <w:rsid w:val="00385CD5"/>
    <w:rsid w:val="003913A5"/>
    <w:rsid w:val="003A1427"/>
    <w:rsid w:val="003A3A16"/>
    <w:rsid w:val="003A58C7"/>
    <w:rsid w:val="003A6468"/>
    <w:rsid w:val="003B0005"/>
    <w:rsid w:val="003B0EA0"/>
    <w:rsid w:val="003B3524"/>
    <w:rsid w:val="003B4D1F"/>
    <w:rsid w:val="003B7C89"/>
    <w:rsid w:val="003C07A6"/>
    <w:rsid w:val="003C110F"/>
    <w:rsid w:val="003C360E"/>
    <w:rsid w:val="003D36EB"/>
    <w:rsid w:val="003E21C5"/>
    <w:rsid w:val="003E28EC"/>
    <w:rsid w:val="003E2F96"/>
    <w:rsid w:val="003F0B90"/>
    <w:rsid w:val="00401D7C"/>
    <w:rsid w:val="00401DBD"/>
    <w:rsid w:val="0040766E"/>
    <w:rsid w:val="00411015"/>
    <w:rsid w:val="0041332B"/>
    <w:rsid w:val="004160A8"/>
    <w:rsid w:val="00425B7D"/>
    <w:rsid w:val="00426353"/>
    <w:rsid w:val="00427E00"/>
    <w:rsid w:val="00433ED3"/>
    <w:rsid w:val="00437427"/>
    <w:rsid w:val="00446F24"/>
    <w:rsid w:val="00450208"/>
    <w:rsid w:val="0045276C"/>
    <w:rsid w:val="00456B57"/>
    <w:rsid w:val="00461602"/>
    <w:rsid w:val="004618F1"/>
    <w:rsid w:val="004621D5"/>
    <w:rsid w:val="004625F3"/>
    <w:rsid w:val="00467337"/>
    <w:rsid w:val="00471EFC"/>
    <w:rsid w:val="00472B18"/>
    <w:rsid w:val="00472DE7"/>
    <w:rsid w:val="00473703"/>
    <w:rsid w:val="004739B9"/>
    <w:rsid w:val="004741CA"/>
    <w:rsid w:val="004755F7"/>
    <w:rsid w:val="00484D8E"/>
    <w:rsid w:val="0048688D"/>
    <w:rsid w:val="00491836"/>
    <w:rsid w:val="00493A47"/>
    <w:rsid w:val="004A14FF"/>
    <w:rsid w:val="004A4E8E"/>
    <w:rsid w:val="004B3B0B"/>
    <w:rsid w:val="004B50BA"/>
    <w:rsid w:val="004B6E8B"/>
    <w:rsid w:val="004C0522"/>
    <w:rsid w:val="004C0532"/>
    <w:rsid w:val="004C0890"/>
    <w:rsid w:val="004C27CE"/>
    <w:rsid w:val="004D0BE3"/>
    <w:rsid w:val="004D631C"/>
    <w:rsid w:val="004E3A0E"/>
    <w:rsid w:val="004E480F"/>
    <w:rsid w:val="004F04D1"/>
    <w:rsid w:val="004F094E"/>
    <w:rsid w:val="004F0DBB"/>
    <w:rsid w:val="004F31C3"/>
    <w:rsid w:val="004F48A0"/>
    <w:rsid w:val="004F4A29"/>
    <w:rsid w:val="004F7E05"/>
    <w:rsid w:val="005103A1"/>
    <w:rsid w:val="00511313"/>
    <w:rsid w:val="00513E46"/>
    <w:rsid w:val="0052186C"/>
    <w:rsid w:val="00524715"/>
    <w:rsid w:val="00524B85"/>
    <w:rsid w:val="0053424F"/>
    <w:rsid w:val="00534B50"/>
    <w:rsid w:val="00535078"/>
    <w:rsid w:val="0053588C"/>
    <w:rsid w:val="00544B02"/>
    <w:rsid w:val="00545791"/>
    <w:rsid w:val="00546C68"/>
    <w:rsid w:val="00550F0B"/>
    <w:rsid w:val="00554081"/>
    <w:rsid w:val="00556806"/>
    <w:rsid w:val="00556CF6"/>
    <w:rsid w:val="00557821"/>
    <w:rsid w:val="00561108"/>
    <w:rsid w:val="00563B92"/>
    <w:rsid w:val="00563DCA"/>
    <w:rsid w:val="005670A2"/>
    <w:rsid w:val="0057680F"/>
    <w:rsid w:val="0058079A"/>
    <w:rsid w:val="0058376C"/>
    <w:rsid w:val="00583DB4"/>
    <w:rsid w:val="00584C83"/>
    <w:rsid w:val="00586B61"/>
    <w:rsid w:val="005933A2"/>
    <w:rsid w:val="005A03FA"/>
    <w:rsid w:val="005A0742"/>
    <w:rsid w:val="005B092F"/>
    <w:rsid w:val="005B4A7B"/>
    <w:rsid w:val="005B4C42"/>
    <w:rsid w:val="005B7B1D"/>
    <w:rsid w:val="005B7F78"/>
    <w:rsid w:val="005C061A"/>
    <w:rsid w:val="005C0D19"/>
    <w:rsid w:val="005C32DE"/>
    <w:rsid w:val="005C3F78"/>
    <w:rsid w:val="005C6B11"/>
    <w:rsid w:val="005C7139"/>
    <w:rsid w:val="005D14A0"/>
    <w:rsid w:val="005D21FA"/>
    <w:rsid w:val="005E1901"/>
    <w:rsid w:val="005E2BCF"/>
    <w:rsid w:val="005E7366"/>
    <w:rsid w:val="005E7898"/>
    <w:rsid w:val="005F01D3"/>
    <w:rsid w:val="005F12DE"/>
    <w:rsid w:val="005F1E51"/>
    <w:rsid w:val="005F2F50"/>
    <w:rsid w:val="005F3011"/>
    <w:rsid w:val="005F4102"/>
    <w:rsid w:val="005F6CF8"/>
    <w:rsid w:val="005F7FED"/>
    <w:rsid w:val="0060273F"/>
    <w:rsid w:val="00602987"/>
    <w:rsid w:val="00604A0C"/>
    <w:rsid w:val="0060650C"/>
    <w:rsid w:val="00610BE7"/>
    <w:rsid w:val="00610D34"/>
    <w:rsid w:val="00613DD3"/>
    <w:rsid w:val="006170B3"/>
    <w:rsid w:val="00621396"/>
    <w:rsid w:val="00623E4B"/>
    <w:rsid w:val="00624630"/>
    <w:rsid w:val="00631B54"/>
    <w:rsid w:val="00631DB7"/>
    <w:rsid w:val="0063426E"/>
    <w:rsid w:val="0063741E"/>
    <w:rsid w:val="006375C8"/>
    <w:rsid w:val="006500F9"/>
    <w:rsid w:val="0065299C"/>
    <w:rsid w:val="00652C41"/>
    <w:rsid w:val="00654B25"/>
    <w:rsid w:val="00654F70"/>
    <w:rsid w:val="00655FDC"/>
    <w:rsid w:val="0065770E"/>
    <w:rsid w:val="0066178A"/>
    <w:rsid w:val="006625A6"/>
    <w:rsid w:val="00665F8C"/>
    <w:rsid w:val="00672C3E"/>
    <w:rsid w:val="00675529"/>
    <w:rsid w:val="006811B4"/>
    <w:rsid w:val="00681702"/>
    <w:rsid w:val="006847DD"/>
    <w:rsid w:val="0068646E"/>
    <w:rsid w:val="00687452"/>
    <w:rsid w:val="00691BBF"/>
    <w:rsid w:val="0069295F"/>
    <w:rsid w:val="0069749D"/>
    <w:rsid w:val="006A1CA5"/>
    <w:rsid w:val="006A2CEB"/>
    <w:rsid w:val="006A40BA"/>
    <w:rsid w:val="006A476E"/>
    <w:rsid w:val="006A4CBF"/>
    <w:rsid w:val="006A544D"/>
    <w:rsid w:val="006A72F0"/>
    <w:rsid w:val="006B1B8C"/>
    <w:rsid w:val="006B2F40"/>
    <w:rsid w:val="006B789A"/>
    <w:rsid w:val="006B790A"/>
    <w:rsid w:val="006C29FA"/>
    <w:rsid w:val="006C4394"/>
    <w:rsid w:val="006C5FFF"/>
    <w:rsid w:val="006C692C"/>
    <w:rsid w:val="006C78BA"/>
    <w:rsid w:val="006D0D3D"/>
    <w:rsid w:val="006F153F"/>
    <w:rsid w:val="006F3E96"/>
    <w:rsid w:val="006F457E"/>
    <w:rsid w:val="00700F94"/>
    <w:rsid w:val="00701AFA"/>
    <w:rsid w:val="00702610"/>
    <w:rsid w:val="00704B5A"/>
    <w:rsid w:val="00706749"/>
    <w:rsid w:val="00707DCE"/>
    <w:rsid w:val="0071035A"/>
    <w:rsid w:val="00715895"/>
    <w:rsid w:val="007209D0"/>
    <w:rsid w:val="00723183"/>
    <w:rsid w:val="00724576"/>
    <w:rsid w:val="00730EFE"/>
    <w:rsid w:val="007324E3"/>
    <w:rsid w:val="00733CFD"/>
    <w:rsid w:val="007348F3"/>
    <w:rsid w:val="00734FA0"/>
    <w:rsid w:val="00746D40"/>
    <w:rsid w:val="00746F56"/>
    <w:rsid w:val="0074798C"/>
    <w:rsid w:val="0075118A"/>
    <w:rsid w:val="007531D5"/>
    <w:rsid w:val="00753B5B"/>
    <w:rsid w:val="0076276C"/>
    <w:rsid w:val="00763DAE"/>
    <w:rsid w:val="00765EB8"/>
    <w:rsid w:val="0076675A"/>
    <w:rsid w:val="00767597"/>
    <w:rsid w:val="00767968"/>
    <w:rsid w:val="00770301"/>
    <w:rsid w:val="00771DBA"/>
    <w:rsid w:val="00772EB3"/>
    <w:rsid w:val="00773DA9"/>
    <w:rsid w:val="0078062F"/>
    <w:rsid w:val="0078395D"/>
    <w:rsid w:val="0078413E"/>
    <w:rsid w:val="00784945"/>
    <w:rsid w:val="00786583"/>
    <w:rsid w:val="00790C88"/>
    <w:rsid w:val="00792AE4"/>
    <w:rsid w:val="007956DE"/>
    <w:rsid w:val="007A5455"/>
    <w:rsid w:val="007A5EDD"/>
    <w:rsid w:val="007B4264"/>
    <w:rsid w:val="007C463F"/>
    <w:rsid w:val="007D1B70"/>
    <w:rsid w:val="007D2EFF"/>
    <w:rsid w:val="007D7FFB"/>
    <w:rsid w:val="007E23AF"/>
    <w:rsid w:val="007E3057"/>
    <w:rsid w:val="007E40E8"/>
    <w:rsid w:val="007E689B"/>
    <w:rsid w:val="007E6FC1"/>
    <w:rsid w:val="007E7327"/>
    <w:rsid w:val="007F3B3D"/>
    <w:rsid w:val="007F3D77"/>
    <w:rsid w:val="007F4330"/>
    <w:rsid w:val="0080193E"/>
    <w:rsid w:val="00804C8E"/>
    <w:rsid w:val="00806214"/>
    <w:rsid w:val="0081061D"/>
    <w:rsid w:val="00811FF4"/>
    <w:rsid w:val="00813FF3"/>
    <w:rsid w:val="008149C2"/>
    <w:rsid w:val="008165A6"/>
    <w:rsid w:val="00816B99"/>
    <w:rsid w:val="00816F56"/>
    <w:rsid w:val="00820B8C"/>
    <w:rsid w:val="00826B9E"/>
    <w:rsid w:val="00827C77"/>
    <w:rsid w:val="00833DDB"/>
    <w:rsid w:val="00842D13"/>
    <w:rsid w:val="00843E4D"/>
    <w:rsid w:val="00843EED"/>
    <w:rsid w:val="00851514"/>
    <w:rsid w:val="00851D91"/>
    <w:rsid w:val="0085296A"/>
    <w:rsid w:val="00854D05"/>
    <w:rsid w:val="008550A7"/>
    <w:rsid w:val="00856653"/>
    <w:rsid w:val="00857924"/>
    <w:rsid w:val="00861036"/>
    <w:rsid w:val="00862211"/>
    <w:rsid w:val="0086434D"/>
    <w:rsid w:val="00867651"/>
    <w:rsid w:val="00870F15"/>
    <w:rsid w:val="00872FAA"/>
    <w:rsid w:val="008730E9"/>
    <w:rsid w:val="00883194"/>
    <w:rsid w:val="008862A7"/>
    <w:rsid w:val="008930EA"/>
    <w:rsid w:val="00893FC8"/>
    <w:rsid w:val="008970E2"/>
    <w:rsid w:val="008A466F"/>
    <w:rsid w:val="008A64EF"/>
    <w:rsid w:val="008B6A46"/>
    <w:rsid w:val="008C4A72"/>
    <w:rsid w:val="008C61EA"/>
    <w:rsid w:val="008C7019"/>
    <w:rsid w:val="008D24F9"/>
    <w:rsid w:val="008E3532"/>
    <w:rsid w:val="008E4A37"/>
    <w:rsid w:val="008E5F51"/>
    <w:rsid w:val="008E7377"/>
    <w:rsid w:val="008E7D40"/>
    <w:rsid w:val="008F101A"/>
    <w:rsid w:val="008F3054"/>
    <w:rsid w:val="008F49B3"/>
    <w:rsid w:val="008F592A"/>
    <w:rsid w:val="008F661B"/>
    <w:rsid w:val="0090002E"/>
    <w:rsid w:val="00902024"/>
    <w:rsid w:val="00902180"/>
    <w:rsid w:val="009032D6"/>
    <w:rsid w:val="009138E6"/>
    <w:rsid w:val="009153F1"/>
    <w:rsid w:val="009265ED"/>
    <w:rsid w:val="00926735"/>
    <w:rsid w:val="00927B4D"/>
    <w:rsid w:val="00930745"/>
    <w:rsid w:val="00932BAB"/>
    <w:rsid w:val="00932F42"/>
    <w:rsid w:val="00932F46"/>
    <w:rsid w:val="00941527"/>
    <w:rsid w:val="009426A6"/>
    <w:rsid w:val="00944EB9"/>
    <w:rsid w:val="00946C0D"/>
    <w:rsid w:val="009520A1"/>
    <w:rsid w:val="00963C46"/>
    <w:rsid w:val="00975D84"/>
    <w:rsid w:val="00980D61"/>
    <w:rsid w:val="00983608"/>
    <w:rsid w:val="00990424"/>
    <w:rsid w:val="009946EE"/>
    <w:rsid w:val="00996B25"/>
    <w:rsid w:val="00997914"/>
    <w:rsid w:val="009A3E16"/>
    <w:rsid w:val="009A423E"/>
    <w:rsid w:val="009A44BF"/>
    <w:rsid w:val="009A69E1"/>
    <w:rsid w:val="009B22C8"/>
    <w:rsid w:val="009C13C7"/>
    <w:rsid w:val="009C2D8C"/>
    <w:rsid w:val="009C3AB9"/>
    <w:rsid w:val="009C7C6D"/>
    <w:rsid w:val="009C7E9B"/>
    <w:rsid w:val="009D010B"/>
    <w:rsid w:val="009D3587"/>
    <w:rsid w:val="009D78A4"/>
    <w:rsid w:val="009E17C3"/>
    <w:rsid w:val="009E1933"/>
    <w:rsid w:val="009E1E88"/>
    <w:rsid w:val="009E534E"/>
    <w:rsid w:val="009E5570"/>
    <w:rsid w:val="009F6FE9"/>
    <w:rsid w:val="00A021E6"/>
    <w:rsid w:val="00A0509F"/>
    <w:rsid w:val="00A24960"/>
    <w:rsid w:val="00A25C64"/>
    <w:rsid w:val="00A271DA"/>
    <w:rsid w:val="00A2755B"/>
    <w:rsid w:val="00A30962"/>
    <w:rsid w:val="00A34F71"/>
    <w:rsid w:val="00A3637B"/>
    <w:rsid w:val="00A4134F"/>
    <w:rsid w:val="00A413F7"/>
    <w:rsid w:val="00A41655"/>
    <w:rsid w:val="00A4376D"/>
    <w:rsid w:val="00A52349"/>
    <w:rsid w:val="00A7315A"/>
    <w:rsid w:val="00A75A37"/>
    <w:rsid w:val="00A84083"/>
    <w:rsid w:val="00A96B2E"/>
    <w:rsid w:val="00AA09F3"/>
    <w:rsid w:val="00AA1052"/>
    <w:rsid w:val="00AA1D7D"/>
    <w:rsid w:val="00AA4D48"/>
    <w:rsid w:val="00AA59C5"/>
    <w:rsid w:val="00AB3F92"/>
    <w:rsid w:val="00AB44AB"/>
    <w:rsid w:val="00AB4F0F"/>
    <w:rsid w:val="00AB7AD1"/>
    <w:rsid w:val="00AC267A"/>
    <w:rsid w:val="00AC385D"/>
    <w:rsid w:val="00AC6558"/>
    <w:rsid w:val="00AD5931"/>
    <w:rsid w:val="00AD6C7B"/>
    <w:rsid w:val="00AD7164"/>
    <w:rsid w:val="00AE0027"/>
    <w:rsid w:val="00AE30A5"/>
    <w:rsid w:val="00AE3A73"/>
    <w:rsid w:val="00AE4DCE"/>
    <w:rsid w:val="00AF2835"/>
    <w:rsid w:val="00B03EAB"/>
    <w:rsid w:val="00B06CF3"/>
    <w:rsid w:val="00B10AB9"/>
    <w:rsid w:val="00B1337C"/>
    <w:rsid w:val="00B13B80"/>
    <w:rsid w:val="00B213F7"/>
    <w:rsid w:val="00B22546"/>
    <w:rsid w:val="00B227A8"/>
    <w:rsid w:val="00B2616A"/>
    <w:rsid w:val="00B3127D"/>
    <w:rsid w:val="00B3208D"/>
    <w:rsid w:val="00B358A6"/>
    <w:rsid w:val="00B408BF"/>
    <w:rsid w:val="00B4094F"/>
    <w:rsid w:val="00B4636D"/>
    <w:rsid w:val="00B5070F"/>
    <w:rsid w:val="00B52A3D"/>
    <w:rsid w:val="00B5635B"/>
    <w:rsid w:val="00B6277D"/>
    <w:rsid w:val="00B63930"/>
    <w:rsid w:val="00B6450A"/>
    <w:rsid w:val="00B64EDB"/>
    <w:rsid w:val="00B67349"/>
    <w:rsid w:val="00B72139"/>
    <w:rsid w:val="00B77195"/>
    <w:rsid w:val="00B773B4"/>
    <w:rsid w:val="00B82362"/>
    <w:rsid w:val="00B829E0"/>
    <w:rsid w:val="00B874F8"/>
    <w:rsid w:val="00B93B07"/>
    <w:rsid w:val="00BA281B"/>
    <w:rsid w:val="00BA4638"/>
    <w:rsid w:val="00BA583B"/>
    <w:rsid w:val="00BA6C64"/>
    <w:rsid w:val="00BA7E7D"/>
    <w:rsid w:val="00BB59D4"/>
    <w:rsid w:val="00BB6E3D"/>
    <w:rsid w:val="00BC0FCF"/>
    <w:rsid w:val="00BD3431"/>
    <w:rsid w:val="00BD5E51"/>
    <w:rsid w:val="00BE18EF"/>
    <w:rsid w:val="00BE23C6"/>
    <w:rsid w:val="00BE36B1"/>
    <w:rsid w:val="00BE3F79"/>
    <w:rsid w:val="00BE43F0"/>
    <w:rsid w:val="00BE4640"/>
    <w:rsid w:val="00BE6A15"/>
    <w:rsid w:val="00BE6B95"/>
    <w:rsid w:val="00BE74A0"/>
    <w:rsid w:val="00BF4B41"/>
    <w:rsid w:val="00BF7C3F"/>
    <w:rsid w:val="00C01A95"/>
    <w:rsid w:val="00C05338"/>
    <w:rsid w:val="00C055A7"/>
    <w:rsid w:val="00C05E08"/>
    <w:rsid w:val="00C13E71"/>
    <w:rsid w:val="00C14854"/>
    <w:rsid w:val="00C15AB7"/>
    <w:rsid w:val="00C206C2"/>
    <w:rsid w:val="00C20BA0"/>
    <w:rsid w:val="00C246C1"/>
    <w:rsid w:val="00C27982"/>
    <w:rsid w:val="00C27D05"/>
    <w:rsid w:val="00C307AD"/>
    <w:rsid w:val="00C30F51"/>
    <w:rsid w:val="00C31B8B"/>
    <w:rsid w:val="00C33967"/>
    <w:rsid w:val="00C36049"/>
    <w:rsid w:val="00C41BFF"/>
    <w:rsid w:val="00C43D28"/>
    <w:rsid w:val="00C46E99"/>
    <w:rsid w:val="00C47605"/>
    <w:rsid w:val="00C47A26"/>
    <w:rsid w:val="00C47A35"/>
    <w:rsid w:val="00C50290"/>
    <w:rsid w:val="00C5152D"/>
    <w:rsid w:val="00C51690"/>
    <w:rsid w:val="00C54CE2"/>
    <w:rsid w:val="00C55757"/>
    <w:rsid w:val="00C60540"/>
    <w:rsid w:val="00C63817"/>
    <w:rsid w:val="00C7015C"/>
    <w:rsid w:val="00C74A7E"/>
    <w:rsid w:val="00C773A8"/>
    <w:rsid w:val="00C81284"/>
    <w:rsid w:val="00C8570B"/>
    <w:rsid w:val="00C859B4"/>
    <w:rsid w:val="00C85C9F"/>
    <w:rsid w:val="00CA3C6C"/>
    <w:rsid w:val="00CA4CC5"/>
    <w:rsid w:val="00CA7995"/>
    <w:rsid w:val="00CB1961"/>
    <w:rsid w:val="00CB4555"/>
    <w:rsid w:val="00CC3171"/>
    <w:rsid w:val="00CC4EA5"/>
    <w:rsid w:val="00CC53D4"/>
    <w:rsid w:val="00CD538B"/>
    <w:rsid w:val="00CE3F38"/>
    <w:rsid w:val="00CE6720"/>
    <w:rsid w:val="00CE6FDF"/>
    <w:rsid w:val="00CE714A"/>
    <w:rsid w:val="00CE74B2"/>
    <w:rsid w:val="00D01F2F"/>
    <w:rsid w:val="00D042A5"/>
    <w:rsid w:val="00D054D6"/>
    <w:rsid w:val="00D06C6F"/>
    <w:rsid w:val="00D106EF"/>
    <w:rsid w:val="00D12127"/>
    <w:rsid w:val="00D20568"/>
    <w:rsid w:val="00D217A6"/>
    <w:rsid w:val="00D266EE"/>
    <w:rsid w:val="00D34245"/>
    <w:rsid w:val="00D35669"/>
    <w:rsid w:val="00D363A3"/>
    <w:rsid w:val="00D41559"/>
    <w:rsid w:val="00D42325"/>
    <w:rsid w:val="00D46810"/>
    <w:rsid w:val="00D47F00"/>
    <w:rsid w:val="00D5514A"/>
    <w:rsid w:val="00D62962"/>
    <w:rsid w:val="00D75B84"/>
    <w:rsid w:val="00D773A4"/>
    <w:rsid w:val="00D84E18"/>
    <w:rsid w:val="00D85435"/>
    <w:rsid w:val="00D919E8"/>
    <w:rsid w:val="00D923D8"/>
    <w:rsid w:val="00D967FC"/>
    <w:rsid w:val="00D97F98"/>
    <w:rsid w:val="00DA301D"/>
    <w:rsid w:val="00DA50E5"/>
    <w:rsid w:val="00DA5572"/>
    <w:rsid w:val="00DA6C59"/>
    <w:rsid w:val="00DA75A1"/>
    <w:rsid w:val="00DB275A"/>
    <w:rsid w:val="00DB6369"/>
    <w:rsid w:val="00DC07C6"/>
    <w:rsid w:val="00DC20E9"/>
    <w:rsid w:val="00DC4C2E"/>
    <w:rsid w:val="00DC5CBD"/>
    <w:rsid w:val="00DD2934"/>
    <w:rsid w:val="00DD4A4E"/>
    <w:rsid w:val="00DD5A39"/>
    <w:rsid w:val="00DD5B51"/>
    <w:rsid w:val="00DD6381"/>
    <w:rsid w:val="00DD73C8"/>
    <w:rsid w:val="00DE35D7"/>
    <w:rsid w:val="00DE5CE3"/>
    <w:rsid w:val="00DF6F8B"/>
    <w:rsid w:val="00DF70C2"/>
    <w:rsid w:val="00DF7964"/>
    <w:rsid w:val="00E07D27"/>
    <w:rsid w:val="00E103DC"/>
    <w:rsid w:val="00E10838"/>
    <w:rsid w:val="00E112DC"/>
    <w:rsid w:val="00E11D91"/>
    <w:rsid w:val="00E133CB"/>
    <w:rsid w:val="00E20610"/>
    <w:rsid w:val="00E20896"/>
    <w:rsid w:val="00E224A1"/>
    <w:rsid w:val="00E24382"/>
    <w:rsid w:val="00E279BC"/>
    <w:rsid w:val="00E32AFE"/>
    <w:rsid w:val="00E32E1E"/>
    <w:rsid w:val="00E32FFE"/>
    <w:rsid w:val="00E33766"/>
    <w:rsid w:val="00E33A08"/>
    <w:rsid w:val="00E43E79"/>
    <w:rsid w:val="00E44261"/>
    <w:rsid w:val="00E4581D"/>
    <w:rsid w:val="00E45F56"/>
    <w:rsid w:val="00E60A5C"/>
    <w:rsid w:val="00E6737A"/>
    <w:rsid w:val="00E74E4E"/>
    <w:rsid w:val="00E763FA"/>
    <w:rsid w:val="00E77809"/>
    <w:rsid w:val="00E84255"/>
    <w:rsid w:val="00E8584C"/>
    <w:rsid w:val="00E85A18"/>
    <w:rsid w:val="00E86DA3"/>
    <w:rsid w:val="00E97AFE"/>
    <w:rsid w:val="00E97DD7"/>
    <w:rsid w:val="00EA482B"/>
    <w:rsid w:val="00EA5F35"/>
    <w:rsid w:val="00EA6A1A"/>
    <w:rsid w:val="00EB273C"/>
    <w:rsid w:val="00EB3906"/>
    <w:rsid w:val="00EB576D"/>
    <w:rsid w:val="00EC5D55"/>
    <w:rsid w:val="00EC6C60"/>
    <w:rsid w:val="00EC7D6C"/>
    <w:rsid w:val="00ED016A"/>
    <w:rsid w:val="00ED131F"/>
    <w:rsid w:val="00ED62FD"/>
    <w:rsid w:val="00ED677E"/>
    <w:rsid w:val="00EE2EE2"/>
    <w:rsid w:val="00EE4685"/>
    <w:rsid w:val="00EF217F"/>
    <w:rsid w:val="00F00436"/>
    <w:rsid w:val="00F03300"/>
    <w:rsid w:val="00F03883"/>
    <w:rsid w:val="00F03B67"/>
    <w:rsid w:val="00F049D6"/>
    <w:rsid w:val="00F06462"/>
    <w:rsid w:val="00F06793"/>
    <w:rsid w:val="00F14BCE"/>
    <w:rsid w:val="00F263DA"/>
    <w:rsid w:val="00F300ED"/>
    <w:rsid w:val="00F31756"/>
    <w:rsid w:val="00F31DD9"/>
    <w:rsid w:val="00F3273C"/>
    <w:rsid w:val="00F33312"/>
    <w:rsid w:val="00F343BC"/>
    <w:rsid w:val="00F47280"/>
    <w:rsid w:val="00F5064A"/>
    <w:rsid w:val="00F50AC1"/>
    <w:rsid w:val="00F520D6"/>
    <w:rsid w:val="00F532BB"/>
    <w:rsid w:val="00F5554E"/>
    <w:rsid w:val="00F635C0"/>
    <w:rsid w:val="00F641C7"/>
    <w:rsid w:val="00F66CCD"/>
    <w:rsid w:val="00F6773F"/>
    <w:rsid w:val="00F70A85"/>
    <w:rsid w:val="00F74AD4"/>
    <w:rsid w:val="00F75574"/>
    <w:rsid w:val="00F755AE"/>
    <w:rsid w:val="00F8587F"/>
    <w:rsid w:val="00F915E9"/>
    <w:rsid w:val="00F9217C"/>
    <w:rsid w:val="00F9418B"/>
    <w:rsid w:val="00F966F2"/>
    <w:rsid w:val="00F97468"/>
    <w:rsid w:val="00FA33EE"/>
    <w:rsid w:val="00FA48FF"/>
    <w:rsid w:val="00FB0402"/>
    <w:rsid w:val="00FC452A"/>
    <w:rsid w:val="00FD05E6"/>
    <w:rsid w:val="00FD4B00"/>
    <w:rsid w:val="00FE378F"/>
    <w:rsid w:val="00FF0CA0"/>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1">
    <w:name w:val="heading 1"/>
    <w:basedOn w:val="Normal"/>
    <w:next w:val="Normal"/>
    <w:link w:val="Heading1Char"/>
    <w:qFormat/>
    <w:rsid w:val="00BD5E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6B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0A1445"/>
    <w:pPr>
      <w:keepNext/>
      <w:spacing w:before="240" w:after="60"/>
      <w:outlineLvl w:val="2"/>
    </w:pPr>
    <w:rPr>
      <w:rFonts w:ascii="Calibri Light" w:hAnsi="Calibri Light"/>
      <w:b/>
      <w:bCs/>
      <w:sz w:val="26"/>
      <w:szCs w:val="26"/>
      <w:lang w:val="en-SG" w:eastAsia="en-SG"/>
    </w:rPr>
  </w:style>
  <w:style w:type="paragraph" w:styleId="Heading9">
    <w:name w:val="heading 9"/>
    <w:basedOn w:val="Normal"/>
    <w:next w:val="Normal"/>
    <w:link w:val="Heading9Char"/>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39"/>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ing2Char">
    <w:name w:val="Heading 2 Char"/>
    <w:basedOn w:val="DefaultParagraphFont"/>
    <w:link w:val="Heading2"/>
    <w:uiPriority w:val="9"/>
    <w:rsid w:val="005C6B1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qFormat/>
    <w:rsid w:val="005C6B11"/>
    <w:pPr>
      <w:widowControl w:val="0"/>
      <w:autoSpaceDE w:val="0"/>
      <w:autoSpaceDN w:val="0"/>
      <w:ind w:left="258" w:firstLine="566"/>
      <w:jc w:val="both"/>
    </w:pPr>
  </w:style>
  <w:style w:type="character" w:customStyle="1" w:styleId="BodyTextChar">
    <w:name w:val="Body Text Char"/>
    <w:basedOn w:val="DefaultParagraphFont"/>
    <w:link w:val="BodyText"/>
    <w:uiPriority w:val="99"/>
    <w:rsid w:val="005C6B11"/>
    <w:rPr>
      <w:sz w:val="28"/>
      <w:szCs w:val="28"/>
    </w:rPr>
  </w:style>
  <w:style w:type="paragraph" w:styleId="Title">
    <w:name w:val="Title"/>
    <w:basedOn w:val="Normal"/>
    <w:link w:val="TitleChar"/>
    <w:uiPriority w:val="1"/>
    <w:qFormat/>
    <w:rsid w:val="005C6B11"/>
    <w:pPr>
      <w:widowControl w:val="0"/>
      <w:autoSpaceDE w:val="0"/>
      <w:autoSpaceDN w:val="0"/>
      <w:ind w:left="274" w:right="212"/>
      <w:jc w:val="center"/>
    </w:pPr>
    <w:rPr>
      <w:b/>
      <w:bCs/>
      <w:sz w:val="52"/>
      <w:szCs w:val="52"/>
    </w:rPr>
  </w:style>
  <w:style w:type="character" w:customStyle="1" w:styleId="TitleChar">
    <w:name w:val="Title Char"/>
    <w:basedOn w:val="DefaultParagraphFont"/>
    <w:link w:val="Title"/>
    <w:uiPriority w:val="1"/>
    <w:rsid w:val="005C6B11"/>
    <w:rPr>
      <w:b/>
      <w:bCs/>
      <w:sz w:val="52"/>
      <w:szCs w:val="52"/>
    </w:rPr>
  </w:style>
  <w:style w:type="paragraph" w:styleId="BalloonText">
    <w:name w:val="Balloon Text"/>
    <w:basedOn w:val="Normal"/>
    <w:link w:val="BalloonTextChar"/>
    <w:uiPriority w:val="99"/>
    <w:semiHidden/>
    <w:unhideWhenUsed/>
    <w:rsid w:val="00816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56"/>
    <w:rPr>
      <w:rFonts w:ascii="Segoe UI" w:hAnsi="Segoe UI" w:cs="Segoe UI"/>
      <w:sz w:val="18"/>
      <w:szCs w:val="18"/>
    </w:rPr>
  </w:style>
  <w:style w:type="paragraph" w:customStyle="1" w:styleId="EndNoteBibliographyTitle">
    <w:name w:val="EndNote Bibliography Title"/>
    <w:basedOn w:val="Normal"/>
    <w:link w:val="EndNoteBibliographyTitleChar"/>
    <w:rsid w:val="0058079A"/>
    <w:pPr>
      <w:jc w:val="center"/>
    </w:pPr>
    <w:rPr>
      <w:noProof/>
    </w:rPr>
  </w:style>
  <w:style w:type="character" w:customStyle="1" w:styleId="EndNoteBibliographyTitleChar">
    <w:name w:val="EndNote Bibliography Title Char"/>
    <w:basedOn w:val="BodyTextChar"/>
    <w:link w:val="EndNoteBibliographyTitle"/>
    <w:rsid w:val="0058079A"/>
    <w:rPr>
      <w:noProof/>
      <w:sz w:val="28"/>
      <w:szCs w:val="28"/>
    </w:rPr>
  </w:style>
  <w:style w:type="paragraph" w:customStyle="1" w:styleId="EndNoteBibliography">
    <w:name w:val="EndNote Bibliography"/>
    <w:basedOn w:val="Normal"/>
    <w:link w:val="EndNoteBibliographyChar"/>
    <w:rsid w:val="0058079A"/>
    <w:rPr>
      <w:noProof/>
    </w:rPr>
  </w:style>
  <w:style w:type="character" w:customStyle="1" w:styleId="EndNoteBibliographyChar">
    <w:name w:val="EndNote Bibliography Char"/>
    <w:basedOn w:val="BodyTextChar"/>
    <w:link w:val="EndNoteBibliography"/>
    <w:rsid w:val="0058079A"/>
    <w:rPr>
      <w:noProof/>
      <w:sz w:val="28"/>
      <w:szCs w:val="28"/>
    </w:rPr>
  </w:style>
  <w:style w:type="character" w:styleId="CommentReference">
    <w:name w:val="annotation reference"/>
    <w:basedOn w:val="DefaultParagraphFont"/>
    <w:uiPriority w:val="99"/>
    <w:semiHidden/>
    <w:unhideWhenUsed/>
    <w:rsid w:val="00621396"/>
    <w:rPr>
      <w:sz w:val="16"/>
      <w:szCs w:val="16"/>
    </w:rPr>
  </w:style>
  <w:style w:type="paragraph" w:styleId="CommentText">
    <w:name w:val="annotation text"/>
    <w:basedOn w:val="Normal"/>
    <w:link w:val="CommentTextChar"/>
    <w:uiPriority w:val="99"/>
    <w:unhideWhenUsed/>
    <w:rsid w:val="00621396"/>
    <w:rPr>
      <w:sz w:val="20"/>
      <w:szCs w:val="20"/>
    </w:rPr>
  </w:style>
  <w:style w:type="character" w:customStyle="1" w:styleId="CommentTextChar">
    <w:name w:val="Comment Text Char"/>
    <w:basedOn w:val="DefaultParagraphFont"/>
    <w:link w:val="CommentText"/>
    <w:uiPriority w:val="99"/>
    <w:rsid w:val="00621396"/>
  </w:style>
  <w:style w:type="paragraph" w:styleId="CommentSubject">
    <w:name w:val="annotation subject"/>
    <w:basedOn w:val="CommentText"/>
    <w:next w:val="CommentText"/>
    <w:link w:val="CommentSubjectChar"/>
    <w:uiPriority w:val="99"/>
    <w:semiHidden/>
    <w:unhideWhenUsed/>
    <w:rsid w:val="00621396"/>
    <w:rPr>
      <w:b/>
      <w:bCs/>
    </w:rPr>
  </w:style>
  <w:style w:type="character" w:customStyle="1" w:styleId="CommentSubjectChar">
    <w:name w:val="Comment Subject Char"/>
    <w:basedOn w:val="CommentTextChar"/>
    <w:link w:val="CommentSubject"/>
    <w:uiPriority w:val="99"/>
    <w:semiHidden/>
    <w:rsid w:val="00621396"/>
    <w:rPr>
      <w:b/>
      <w:bCs/>
    </w:rPr>
  </w:style>
  <w:style w:type="character" w:styleId="Hyperlink">
    <w:name w:val="Hyperlink"/>
    <w:basedOn w:val="DefaultParagraphFont"/>
    <w:unhideWhenUsed/>
    <w:rsid w:val="00B1337C"/>
    <w:rPr>
      <w:color w:val="0000FF" w:themeColor="hyperlink"/>
      <w:u w:val="single"/>
    </w:rPr>
  </w:style>
  <w:style w:type="paragraph" w:styleId="ListParagraph">
    <w:name w:val="List Paragraph"/>
    <w:aliases w:val="PIM_Danh muc cham,List Paragraph_FS,list paragraph for total document,Bullet,bl,Bullet L1,bl1,Listing,List Paragraph Bảng,List paragraph,Bullets,bullets,List in table,Párrafo de lista,Recommendation,List Paragraph2,Normal numbere"/>
    <w:basedOn w:val="Normal"/>
    <w:link w:val="ListParagraphChar"/>
    <w:qFormat/>
    <w:rsid w:val="00B773B4"/>
    <w:pPr>
      <w:ind w:left="720"/>
      <w:contextualSpacing/>
    </w:pPr>
  </w:style>
  <w:style w:type="character" w:customStyle="1" w:styleId="Heading1Char">
    <w:name w:val="Heading 1 Char"/>
    <w:basedOn w:val="DefaultParagraphFont"/>
    <w:link w:val="Heading1"/>
    <w:rsid w:val="00BD5E51"/>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uiPriority w:val="99"/>
    <w:rsid w:val="00A24960"/>
    <w:rPr>
      <w:sz w:val="24"/>
      <w:szCs w:val="24"/>
    </w:rPr>
  </w:style>
  <w:style w:type="paragraph" w:styleId="NoSpacing">
    <w:name w:val="No Spacing"/>
    <w:uiPriority w:val="1"/>
    <w:qFormat/>
    <w:rsid w:val="00D773A4"/>
    <w:rPr>
      <w:rFonts w:eastAsia="Calibri"/>
      <w:sz w:val="22"/>
      <w:szCs w:val="22"/>
    </w:rPr>
  </w:style>
  <w:style w:type="paragraph" w:styleId="Revision">
    <w:name w:val="Revision"/>
    <w:hidden/>
    <w:uiPriority w:val="99"/>
    <w:rsid w:val="004F4A29"/>
    <w:rPr>
      <w:sz w:val="28"/>
      <w:szCs w:val="28"/>
    </w:rPr>
  </w:style>
  <w:style w:type="paragraph" w:styleId="NormalWeb">
    <w:name w:val="Normal (Web)"/>
    <w:aliases w:val="Обычный (веб)1,Обычный (веб) Знак,Обычный (веб) Знак1,Обычный (веб) Знак Знак, Char Char Char"/>
    <w:basedOn w:val="Normal"/>
    <w:link w:val="NormalWebChar"/>
    <w:uiPriority w:val="99"/>
    <w:unhideWhenUsed/>
    <w:qFormat/>
    <w:rsid w:val="00B4094F"/>
    <w:pPr>
      <w:spacing w:before="100" w:beforeAutospacing="1" w:after="100" w:afterAutospacing="1"/>
    </w:pPr>
    <w:rPr>
      <w:sz w:val="24"/>
      <w:szCs w:val="24"/>
      <w:lang w:val="vi-VN" w:eastAsia="vi-VN"/>
    </w:rPr>
  </w:style>
  <w:style w:type="character" w:customStyle="1" w:styleId="Heading3Char">
    <w:name w:val="Heading 3 Char"/>
    <w:basedOn w:val="DefaultParagraphFont"/>
    <w:link w:val="Heading3"/>
    <w:rsid w:val="000A1445"/>
    <w:rPr>
      <w:rFonts w:ascii="Calibri Light" w:hAnsi="Calibri Light"/>
      <w:b/>
      <w:bCs/>
      <w:sz w:val="26"/>
      <w:szCs w:val="26"/>
      <w:lang w:val="en-SG" w:eastAsia="en-SG"/>
    </w:rPr>
  </w:style>
  <w:style w:type="character" w:styleId="Strong">
    <w:name w:val="Strong"/>
    <w:uiPriority w:val="22"/>
    <w:qFormat/>
    <w:rsid w:val="000A1445"/>
    <w:rPr>
      <w:b/>
      <w:bCs/>
    </w:rPr>
  </w:style>
  <w:style w:type="character" w:customStyle="1" w:styleId="FooterChar">
    <w:name w:val="Footer Char"/>
    <w:link w:val="Footer"/>
    <w:uiPriority w:val="99"/>
    <w:rsid w:val="000A1445"/>
    <w:rPr>
      <w:sz w:val="28"/>
      <w:szCs w:val="28"/>
    </w:rPr>
  </w:style>
  <w:style w:type="character" w:customStyle="1" w:styleId="ListParagraphChar">
    <w:name w:val="List Paragraph Char"/>
    <w:aliases w:val="PIM_Danh muc cham Char,List Paragraph_FS Char,list paragraph for total document Char,Bullet Char,bl Char,Bullet L1 Char,bl1 Char,Listing Char,List Paragraph Bảng Char,List paragraph Char,Bullets Char,bullets Char,List in table Char"/>
    <w:link w:val="ListParagraph"/>
    <w:qFormat/>
    <w:rsid w:val="000A1445"/>
    <w:rPr>
      <w:sz w:val="28"/>
      <w:szCs w:val="28"/>
    </w:rPr>
  </w:style>
  <w:style w:type="character" w:customStyle="1" w:styleId="Heading9Char">
    <w:name w:val="Heading 9 Char"/>
    <w:link w:val="Heading9"/>
    <w:rsid w:val="000A1445"/>
    <w:rPr>
      <w:rFonts w:ascii="Arial" w:hAnsi="Arial" w:cs="Arial"/>
      <w:sz w:val="22"/>
      <w:szCs w:val="22"/>
    </w:rPr>
  </w:style>
  <w:style w:type="character" w:customStyle="1" w:styleId="NormalWebChar">
    <w:name w:val="Normal (Web) Char"/>
    <w:aliases w:val="Обычный (веб)1 Char,Обычный (веб) Знак Char,Обычный (веб) Знак1 Char,Обычный (веб) Знак Знак Char, Char Char Char Char"/>
    <w:link w:val="NormalWeb"/>
    <w:uiPriority w:val="99"/>
    <w:locked/>
    <w:rsid w:val="008F3054"/>
    <w:rPr>
      <w:sz w:val="24"/>
      <w:szCs w:val="24"/>
      <w:lang w:val="vi-VN" w:eastAsia="vi-VN"/>
    </w:rPr>
  </w:style>
  <w:style w:type="paragraph" w:customStyle="1" w:styleId="Default">
    <w:name w:val="Default"/>
    <w:rsid w:val="00B6277D"/>
    <w:pPr>
      <w:autoSpaceDE w:val="0"/>
      <w:autoSpaceDN w:val="0"/>
      <w:adjustRightInd w:val="0"/>
    </w:pPr>
    <w:rPr>
      <w:color w:val="000000"/>
      <w:sz w:val="24"/>
      <w:szCs w:val="24"/>
    </w:rPr>
  </w:style>
  <w:style w:type="character" w:styleId="Emphasis">
    <w:name w:val="Emphasis"/>
    <w:basedOn w:val="DefaultParagraphFont"/>
    <w:uiPriority w:val="20"/>
    <w:qFormat/>
    <w:rsid w:val="001C60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24"/>
    <w:rPr>
      <w:sz w:val="28"/>
      <w:szCs w:val="28"/>
    </w:rPr>
  </w:style>
  <w:style w:type="paragraph" w:styleId="Heading1">
    <w:name w:val="heading 1"/>
    <w:basedOn w:val="Normal"/>
    <w:next w:val="Normal"/>
    <w:link w:val="Heading1Char"/>
    <w:qFormat/>
    <w:rsid w:val="00BD5E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C6B1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0A1445"/>
    <w:pPr>
      <w:keepNext/>
      <w:spacing w:before="240" w:after="60"/>
      <w:outlineLvl w:val="2"/>
    </w:pPr>
    <w:rPr>
      <w:rFonts w:ascii="Calibri Light" w:hAnsi="Calibri Light"/>
      <w:b/>
      <w:bCs/>
      <w:sz w:val="26"/>
      <w:szCs w:val="26"/>
      <w:lang w:val="en-SG" w:eastAsia="en-SG"/>
    </w:rPr>
  </w:style>
  <w:style w:type="paragraph" w:styleId="Heading9">
    <w:name w:val="heading 9"/>
    <w:basedOn w:val="Normal"/>
    <w:next w:val="Normal"/>
    <w:link w:val="Heading9Char"/>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39"/>
    <w:rsid w:val="000E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character" w:customStyle="1" w:styleId="Heading2Char">
    <w:name w:val="Heading 2 Char"/>
    <w:basedOn w:val="DefaultParagraphFont"/>
    <w:link w:val="Heading2"/>
    <w:uiPriority w:val="9"/>
    <w:rsid w:val="005C6B1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qFormat/>
    <w:rsid w:val="005C6B11"/>
    <w:pPr>
      <w:widowControl w:val="0"/>
      <w:autoSpaceDE w:val="0"/>
      <w:autoSpaceDN w:val="0"/>
      <w:ind w:left="258" w:firstLine="566"/>
      <w:jc w:val="both"/>
    </w:pPr>
  </w:style>
  <w:style w:type="character" w:customStyle="1" w:styleId="BodyTextChar">
    <w:name w:val="Body Text Char"/>
    <w:basedOn w:val="DefaultParagraphFont"/>
    <w:link w:val="BodyText"/>
    <w:uiPriority w:val="99"/>
    <w:rsid w:val="005C6B11"/>
    <w:rPr>
      <w:sz w:val="28"/>
      <w:szCs w:val="28"/>
    </w:rPr>
  </w:style>
  <w:style w:type="paragraph" w:styleId="Title">
    <w:name w:val="Title"/>
    <w:basedOn w:val="Normal"/>
    <w:link w:val="TitleChar"/>
    <w:uiPriority w:val="1"/>
    <w:qFormat/>
    <w:rsid w:val="005C6B11"/>
    <w:pPr>
      <w:widowControl w:val="0"/>
      <w:autoSpaceDE w:val="0"/>
      <w:autoSpaceDN w:val="0"/>
      <w:ind w:left="274" w:right="212"/>
      <w:jc w:val="center"/>
    </w:pPr>
    <w:rPr>
      <w:b/>
      <w:bCs/>
      <w:sz w:val="52"/>
      <w:szCs w:val="52"/>
    </w:rPr>
  </w:style>
  <w:style w:type="character" w:customStyle="1" w:styleId="TitleChar">
    <w:name w:val="Title Char"/>
    <w:basedOn w:val="DefaultParagraphFont"/>
    <w:link w:val="Title"/>
    <w:uiPriority w:val="1"/>
    <w:rsid w:val="005C6B11"/>
    <w:rPr>
      <w:b/>
      <w:bCs/>
      <w:sz w:val="52"/>
      <w:szCs w:val="52"/>
    </w:rPr>
  </w:style>
  <w:style w:type="paragraph" w:styleId="BalloonText">
    <w:name w:val="Balloon Text"/>
    <w:basedOn w:val="Normal"/>
    <w:link w:val="BalloonTextChar"/>
    <w:uiPriority w:val="99"/>
    <w:semiHidden/>
    <w:unhideWhenUsed/>
    <w:rsid w:val="00816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F56"/>
    <w:rPr>
      <w:rFonts w:ascii="Segoe UI" w:hAnsi="Segoe UI" w:cs="Segoe UI"/>
      <w:sz w:val="18"/>
      <w:szCs w:val="18"/>
    </w:rPr>
  </w:style>
  <w:style w:type="paragraph" w:customStyle="1" w:styleId="EndNoteBibliographyTitle">
    <w:name w:val="EndNote Bibliography Title"/>
    <w:basedOn w:val="Normal"/>
    <w:link w:val="EndNoteBibliographyTitleChar"/>
    <w:rsid w:val="0058079A"/>
    <w:pPr>
      <w:jc w:val="center"/>
    </w:pPr>
    <w:rPr>
      <w:noProof/>
    </w:rPr>
  </w:style>
  <w:style w:type="character" w:customStyle="1" w:styleId="EndNoteBibliographyTitleChar">
    <w:name w:val="EndNote Bibliography Title Char"/>
    <w:basedOn w:val="BodyTextChar"/>
    <w:link w:val="EndNoteBibliographyTitle"/>
    <w:rsid w:val="0058079A"/>
    <w:rPr>
      <w:noProof/>
      <w:sz w:val="28"/>
      <w:szCs w:val="28"/>
    </w:rPr>
  </w:style>
  <w:style w:type="paragraph" w:customStyle="1" w:styleId="EndNoteBibliography">
    <w:name w:val="EndNote Bibliography"/>
    <w:basedOn w:val="Normal"/>
    <w:link w:val="EndNoteBibliographyChar"/>
    <w:rsid w:val="0058079A"/>
    <w:rPr>
      <w:noProof/>
    </w:rPr>
  </w:style>
  <w:style w:type="character" w:customStyle="1" w:styleId="EndNoteBibliographyChar">
    <w:name w:val="EndNote Bibliography Char"/>
    <w:basedOn w:val="BodyTextChar"/>
    <w:link w:val="EndNoteBibliography"/>
    <w:rsid w:val="0058079A"/>
    <w:rPr>
      <w:noProof/>
      <w:sz w:val="28"/>
      <w:szCs w:val="28"/>
    </w:rPr>
  </w:style>
  <w:style w:type="character" w:styleId="CommentReference">
    <w:name w:val="annotation reference"/>
    <w:basedOn w:val="DefaultParagraphFont"/>
    <w:uiPriority w:val="99"/>
    <w:semiHidden/>
    <w:unhideWhenUsed/>
    <w:rsid w:val="00621396"/>
    <w:rPr>
      <w:sz w:val="16"/>
      <w:szCs w:val="16"/>
    </w:rPr>
  </w:style>
  <w:style w:type="paragraph" w:styleId="CommentText">
    <w:name w:val="annotation text"/>
    <w:basedOn w:val="Normal"/>
    <w:link w:val="CommentTextChar"/>
    <w:uiPriority w:val="99"/>
    <w:unhideWhenUsed/>
    <w:rsid w:val="00621396"/>
    <w:rPr>
      <w:sz w:val="20"/>
      <w:szCs w:val="20"/>
    </w:rPr>
  </w:style>
  <w:style w:type="character" w:customStyle="1" w:styleId="CommentTextChar">
    <w:name w:val="Comment Text Char"/>
    <w:basedOn w:val="DefaultParagraphFont"/>
    <w:link w:val="CommentText"/>
    <w:uiPriority w:val="99"/>
    <w:rsid w:val="00621396"/>
  </w:style>
  <w:style w:type="paragraph" w:styleId="CommentSubject">
    <w:name w:val="annotation subject"/>
    <w:basedOn w:val="CommentText"/>
    <w:next w:val="CommentText"/>
    <w:link w:val="CommentSubjectChar"/>
    <w:uiPriority w:val="99"/>
    <w:semiHidden/>
    <w:unhideWhenUsed/>
    <w:rsid w:val="00621396"/>
    <w:rPr>
      <w:b/>
      <w:bCs/>
    </w:rPr>
  </w:style>
  <w:style w:type="character" w:customStyle="1" w:styleId="CommentSubjectChar">
    <w:name w:val="Comment Subject Char"/>
    <w:basedOn w:val="CommentTextChar"/>
    <w:link w:val="CommentSubject"/>
    <w:uiPriority w:val="99"/>
    <w:semiHidden/>
    <w:rsid w:val="00621396"/>
    <w:rPr>
      <w:b/>
      <w:bCs/>
    </w:rPr>
  </w:style>
  <w:style w:type="character" w:styleId="Hyperlink">
    <w:name w:val="Hyperlink"/>
    <w:basedOn w:val="DefaultParagraphFont"/>
    <w:unhideWhenUsed/>
    <w:rsid w:val="00B1337C"/>
    <w:rPr>
      <w:color w:val="0000FF" w:themeColor="hyperlink"/>
      <w:u w:val="single"/>
    </w:rPr>
  </w:style>
  <w:style w:type="paragraph" w:styleId="ListParagraph">
    <w:name w:val="List Paragraph"/>
    <w:aliases w:val="PIM_Danh muc cham,List Paragraph_FS,list paragraph for total document,Bullet,bl,Bullet L1,bl1,Listing,List Paragraph Bảng,List paragraph,Bullets,bullets,List in table,Párrafo de lista,Recommendation,List Paragraph2,Normal numbere"/>
    <w:basedOn w:val="Normal"/>
    <w:link w:val="ListParagraphChar"/>
    <w:qFormat/>
    <w:rsid w:val="00B773B4"/>
    <w:pPr>
      <w:ind w:left="720"/>
      <w:contextualSpacing/>
    </w:pPr>
  </w:style>
  <w:style w:type="character" w:customStyle="1" w:styleId="Heading1Char">
    <w:name w:val="Heading 1 Char"/>
    <w:basedOn w:val="DefaultParagraphFont"/>
    <w:link w:val="Heading1"/>
    <w:rsid w:val="00BD5E51"/>
    <w:rPr>
      <w:rFonts w:asciiTheme="majorHAnsi" w:eastAsiaTheme="majorEastAsia" w:hAnsiTheme="majorHAnsi" w:cstheme="majorBidi"/>
      <w:color w:val="365F91" w:themeColor="accent1" w:themeShade="BF"/>
      <w:sz w:val="32"/>
      <w:szCs w:val="32"/>
    </w:rPr>
  </w:style>
  <w:style w:type="character" w:customStyle="1" w:styleId="HeaderChar">
    <w:name w:val="Header Char"/>
    <w:basedOn w:val="DefaultParagraphFont"/>
    <w:link w:val="Header"/>
    <w:uiPriority w:val="99"/>
    <w:rsid w:val="00A24960"/>
    <w:rPr>
      <w:sz w:val="24"/>
      <w:szCs w:val="24"/>
    </w:rPr>
  </w:style>
  <w:style w:type="paragraph" w:styleId="NoSpacing">
    <w:name w:val="No Spacing"/>
    <w:uiPriority w:val="1"/>
    <w:qFormat/>
    <w:rsid w:val="00D773A4"/>
    <w:rPr>
      <w:rFonts w:eastAsia="Calibri"/>
      <w:sz w:val="22"/>
      <w:szCs w:val="22"/>
    </w:rPr>
  </w:style>
  <w:style w:type="paragraph" w:styleId="Revision">
    <w:name w:val="Revision"/>
    <w:hidden/>
    <w:uiPriority w:val="99"/>
    <w:rsid w:val="004F4A29"/>
    <w:rPr>
      <w:sz w:val="28"/>
      <w:szCs w:val="28"/>
    </w:rPr>
  </w:style>
  <w:style w:type="paragraph" w:styleId="NormalWeb">
    <w:name w:val="Normal (Web)"/>
    <w:aliases w:val="Обычный (веб)1,Обычный (веб) Знак,Обычный (веб) Знак1,Обычный (веб) Знак Знак, Char Char Char"/>
    <w:basedOn w:val="Normal"/>
    <w:link w:val="NormalWebChar"/>
    <w:uiPriority w:val="99"/>
    <w:unhideWhenUsed/>
    <w:qFormat/>
    <w:rsid w:val="00B4094F"/>
    <w:pPr>
      <w:spacing w:before="100" w:beforeAutospacing="1" w:after="100" w:afterAutospacing="1"/>
    </w:pPr>
    <w:rPr>
      <w:sz w:val="24"/>
      <w:szCs w:val="24"/>
      <w:lang w:val="vi-VN" w:eastAsia="vi-VN"/>
    </w:rPr>
  </w:style>
  <w:style w:type="character" w:customStyle="1" w:styleId="Heading3Char">
    <w:name w:val="Heading 3 Char"/>
    <w:basedOn w:val="DefaultParagraphFont"/>
    <w:link w:val="Heading3"/>
    <w:rsid w:val="000A1445"/>
    <w:rPr>
      <w:rFonts w:ascii="Calibri Light" w:hAnsi="Calibri Light"/>
      <w:b/>
      <w:bCs/>
      <w:sz w:val="26"/>
      <w:szCs w:val="26"/>
      <w:lang w:val="en-SG" w:eastAsia="en-SG"/>
    </w:rPr>
  </w:style>
  <w:style w:type="character" w:styleId="Strong">
    <w:name w:val="Strong"/>
    <w:uiPriority w:val="22"/>
    <w:qFormat/>
    <w:rsid w:val="000A1445"/>
    <w:rPr>
      <w:b/>
      <w:bCs/>
    </w:rPr>
  </w:style>
  <w:style w:type="character" w:customStyle="1" w:styleId="FooterChar">
    <w:name w:val="Footer Char"/>
    <w:link w:val="Footer"/>
    <w:uiPriority w:val="99"/>
    <w:rsid w:val="000A1445"/>
    <w:rPr>
      <w:sz w:val="28"/>
      <w:szCs w:val="28"/>
    </w:rPr>
  </w:style>
  <w:style w:type="character" w:customStyle="1" w:styleId="ListParagraphChar">
    <w:name w:val="List Paragraph Char"/>
    <w:aliases w:val="PIM_Danh muc cham Char,List Paragraph_FS Char,list paragraph for total document Char,Bullet Char,bl Char,Bullet L1 Char,bl1 Char,Listing Char,List Paragraph Bảng Char,List paragraph Char,Bullets Char,bullets Char,List in table Char"/>
    <w:link w:val="ListParagraph"/>
    <w:qFormat/>
    <w:rsid w:val="000A1445"/>
    <w:rPr>
      <w:sz w:val="28"/>
      <w:szCs w:val="28"/>
    </w:rPr>
  </w:style>
  <w:style w:type="character" w:customStyle="1" w:styleId="Heading9Char">
    <w:name w:val="Heading 9 Char"/>
    <w:link w:val="Heading9"/>
    <w:rsid w:val="000A1445"/>
    <w:rPr>
      <w:rFonts w:ascii="Arial" w:hAnsi="Arial" w:cs="Arial"/>
      <w:sz w:val="22"/>
      <w:szCs w:val="22"/>
    </w:rPr>
  </w:style>
  <w:style w:type="character" w:customStyle="1" w:styleId="NormalWebChar">
    <w:name w:val="Normal (Web) Char"/>
    <w:aliases w:val="Обычный (веб)1 Char,Обычный (веб) Знак Char,Обычный (веб) Знак1 Char,Обычный (веб) Знак Знак Char, Char Char Char Char"/>
    <w:link w:val="NormalWeb"/>
    <w:uiPriority w:val="99"/>
    <w:locked/>
    <w:rsid w:val="008F3054"/>
    <w:rPr>
      <w:sz w:val="24"/>
      <w:szCs w:val="24"/>
      <w:lang w:val="vi-VN" w:eastAsia="vi-VN"/>
    </w:rPr>
  </w:style>
  <w:style w:type="paragraph" w:customStyle="1" w:styleId="Default">
    <w:name w:val="Default"/>
    <w:rsid w:val="00B6277D"/>
    <w:pPr>
      <w:autoSpaceDE w:val="0"/>
      <w:autoSpaceDN w:val="0"/>
      <w:adjustRightInd w:val="0"/>
    </w:pPr>
    <w:rPr>
      <w:color w:val="000000"/>
      <w:sz w:val="24"/>
      <w:szCs w:val="24"/>
    </w:rPr>
  </w:style>
  <w:style w:type="character" w:styleId="Emphasis">
    <w:name w:val="Emphasis"/>
    <w:basedOn w:val="DefaultParagraphFont"/>
    <w:uiPriority w:val="20"/>
    <w:qFormat/>
    <w:rsid w:val="001C60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1716">
      <w:bodyDiv w:val="1"/>
      <w:marLeft w:val="0"/>
      <w:marRight w:val="0"/>
      <w:marTop w:val="0"/>
      <w:marBottom w:val="0"/>
      <w:divBdr>
        <w:top w:val="none" w:sz="0" w:space="0" w:color="auto"/>
        <w:left w:val="none" w:sz="0" w:space="0" w:color="auto"/>
        <w:bottom w:val="none" w:sz="0" w:space="0" w:color="auto"/>
        <w:right w:val="none" w:sz="0" w:space="0" w:color="auto"/>
      </w:divBdr>
    </w:div>
    <w:div w:id="148056480">
      <w:bodyDiv w:val="1"/>
      <w:marLeft w:val="0"/>
      <w:marRight w:val="0"/>
      <w:marTop w:val="0"/>
      <w:marBottom w:val="0"/>
      <w:divBdr>
        <w:top w:val="none" w:sz="0" w:space="0" w:color="auto"/>
        <w:left w:val="none" w:sz="0" w:space="0" w:color="auto"/>
        <w:bottom w:val="none" w:sz="0" w:space="0" w:color="auto"/>
        <w:right w:val="none" w:sz="0" w:space="0" w:color="auto"/>
      </w:divBdr>
    </w:div>
    <w:div w:id="365521805">
      <w:bodyDiv w:val="1"/>
      <w:marLeft w:val="0"/>
      <w:marRight w:val="0"/>
      <w:marTop w:val="0"/>
      <w:marBottom w:val="0"/>
      <w:divBdr>
        <w:top w:val="none" w:sz="0" w:space="0" w:color="auto"/>
        <w:left w:val="none" w:sz="0" w:space="0" w:color="auto"/>
        <w:bottom w:val="none" w:sz="0" w:space="0" w:color="auto"/>
        <w:right w:val="none" w:sz="0" w:space="0" w:color="auto"/>
      </w:divBdr>
    </w:div>
    <w:div w:id="924846941">
      <w:bodyDiv w:val="1"/>
      <w:marLeft w:val="0"/>
      <w:marRight w:val="0"/>
      <w:marTop w:val="0"/>
      <w:marBottom w:val="0"/>
      <w:divBdr>
        <w:top w:val="none" w:sz="0" w:space="0" w:color="auto"/>
        <w:left w:val="none" w:sz="0" w:space="0" w:color="auto"/>
        <w:bottom w:val="none" w:sz="0" w:space="0" w:color="auto"/>
        <w:right w:val="none" w:sz="0" w:space="0" w:color="auto"/>
      </w:divBdr>
    </w:div>
    <w:div w:id="966549142">
      <w:bodyDiv w:val="1"/>
      <w:marLeft w:val="0"/>
      <w:marRight w:val="0"/>
      <w:marTop w:val="0"/>
      <w:marBottom w:val="0"/>
      <w:divBdr>
        <w:top w:val="none" w:sz="0" w:space="0" w:color="auto"/>
        <w:left w:val="none" w:sz="0" w:space="0" w:color="auto"/>
        <w:bottom w:val="none" w:sz="0" w:space="0" w:color="auto"/>
        <w:right w:val="none" w:sz="0" w:space="0" w:color="auto"/>
      </w:divBdr>
    </w:div>
    <w:div w:id="1263369270">
      <w:bodyDiv w:val="1"/>
      <w:marLeft w:val="0"/>
      <w:marRight w:val="0"/>
      <w:marTop w:val="0"/>
      <w:marBottom w:val="0"/>
      <w:divBdr>
        <w:top w:val="none" w:sz="0" w:space="0" w:color="auto"/>
        <w:left w:val="none" w:sz="0" w:space="0" w:color="auto"/>
        <w:bottom w:val="none" w:sz="0" w:space="0" w:color="auto"/>
        <w:right w:val="none" w:sz="0" w:space="0" w:color="auto"/>
      </w:divBdr>
    </w:div>
    <w:div w:id="1375547155">
      <w:bodyDiv w:val="1"/>
      <w:marLeft w:val="0"/>
      <w:marRight w:val="0"/>
      <w:marTop w:val="0"/>
      <w:marBottom w:val="0"/>
      <w:divBdr>
        <w:top w:val="none" w:sz="0" w:space="0" w:color="auto"/>
        <w:left w:val="none" w:sz="0" w:space="0" w:color="auto"/>
        <w:bottom w:val="none" w:sz="0" w:space="0" w:color="auto"/>
        <w:right w:val="none" w:sz="0" w:space="0" w:color="auto"/>
      </w:divBdr>
    </w:div>
    <w:div w:id="1465780806">
      <w:bodyDiv w:val="1"/>
      <w:marLeft w:val="0"/>
      <w:marRight w:val="0"/>
      <w:marTop w:val="0"/>
      <w:marBottom w:val="0"/>
      <w:divBdr>
        <w:top w:val="none" w:sz="0" w:space="0" w:color="auto"/>
        <w:left w:val="none" w:sz="0" w:space="0" w:color="auto"/>
        <w:bottom w:val="none" w:sz="0" w:space="0" w:color="auto"/>
        <w:right w:val="none" w:sz="0" w:space="0" w:color="auto"/>
      </w:divBdr>
    </w:div>
    <w:div w:id="1817720619">
      <w:bodyDiv w:val="1"/>
      <w:marLeft w:val="0"/>
      <w:marRight w:val="0"/>
      <w:marTop w:val="0"/>
      <w:marBottom w:val="0"/>
      <w:divBdr>
        <w:top w:val="none" w:sz="0" w:space="0" w:color="auto"/>
        <w:left w:val="none" w:sz="0" w:space="0" w:color="auto"/>
        <w:bottom w:val="none" w:sz="0" w:space="0" w:color="auto"/>
        <w:right w:val="none" w:sz="0" w:space="0" w:color="auto"/>
      </w:divBdr>
    </w:div>
    <w:div w:id="1976987354">
      <w:bodyDiv w:val="1"/>
      <w:marLeft w:val="0"/>
      <w:marRight w:val="0"/>
      <w:marTop w:val="0"/>
      <w:marBottom w:val="0"/>
      <w:divBdr>
        <w:top w:val="none" w:sz="0" w:space="0" w:color="auto"/>
        <w:left w:val="none" w:sz="0" w:space="0" w:color="auto"/>
        <w:bottom w:val="none" w:sz="0" w:space="0" w:color="auto"/>
        <w:right w:val="none" w:sz="0" w:space="0" w:color="auto"/>
      </w:divBdr>
    </w:div>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73E3B195DDEC4DA3286754E5D2D861" ma:contentTypeVersion="13" ma:contentTypeDescription="Create a new document." ma:contentTypeScope="" ma:versionID="706e343f362936f246ef46ccf429e0e2">
  <xsd:schema xmlns:xsd="http://www.w3.org/2001/XMLSchema" xmlns:xs="http://www.w3.org/2001/XMLSchema" xmlns:p="http://schemas.microsoft.com/office/2006/metadata/properties" xmlns:ns3="f2f6d5af-f638-4f62-aa1e-f841ead3cdd3" xmlns:ns4="b4570ebe-0c37-4beb-883b-16e07b099dac" targetNamespace="http://schemas.microsoft.com/office/2006/metadata/properties" ma:root="true" ma:fieldsID="95ee1e5792fe7c43b8f391b17329accf" ns3:_="" ns4:_="">
    <xsd:import namespace="f2f6d5af-f638-4f62-aa1e-f841ead3cdd3"/>
    <xsd:import namespace="b4570ebe-0c37-4beb-883b-16e07b099d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6d5af-f638-4f62-aa1e-f841ead3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70ebe-0c37-4beb-883b-16e07b099d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4D8A5-682C-40F4-B24E-25E1D7FD8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5F2D1-3FCA-4AEE-826E-595882D71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6d5af-f638-4f62-aa1e-f841ead3cdd3"/>
    <ds:schemaRef ds:uri="b4570ebe-0c37-4beb-883b-16e07b099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02F2B-0C1F-42E8-BECE-31910C7E1287}">
  <ds:schemaRefs>
    <ds:schemaRef ds:uri="http://schemas.microsoft.com/sharepoint/v3/contenttype/forms"/>
  </ds:schemaRefs>
</ds:datastoreItem>
</file>

<file path=customXml/itemProps4.xml><?xml version="1.0" encoding="utf-8"?>
<ds:datastoreItem xmlns:ds="http://schemas.openxmlformats.org/officeDocument/2006/customXml" ds:itemID="{333B1A6D-7DCE-4168-90AD-BDE8D9A35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Template>
  <TotalTime>2</TotalTime>
  <Pages>33</Pages>
  <Words>10457</Words>
  <Characters>59609</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69927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Admin</cp:lastModifiedBy>
  <cp:revision>2</cp:revision>
  <cp:lastPrinted>2022-04-12T05:36:00Z</cp:lastPrinted>
  <dcterms:created xsi:type="dcterms:W3CDTF">2022-04-28T06:24:00Z</dcterms:created>
  <dcterms:modified xsi:type="dcterms:W3CDTF">2022-04-28T06:24:00Z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0x010100D773E3B195DDEC4DA3286754E5D2D861</vt:lpwstr>
  </property>
</Properties>
</file>