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AE35EB" w:rsidRDefault="007D1B1A" w:rsidP="00AE35EB">
      <w:pPr>
        <w:spacing w:after="0" w:line="240" w:lineRule="auto"/>
        <w:jc w:val="center"/>
        <w:rPr>
          <w:b/>
          <w:iCs/>
          <w:szCs w:val="28"/>
          <w:lang w:val="vi-VN"/>
        </w:rPr>
      </w:pPr>
      <w:r w:rsidRPr="00AE35EB">
        <w:rPr>
          <w:b/>
          <w:iCs/>
          <w:szCs w:val="28"/>
          <w:lang w:val="en-SG"/>
        </w:rPr>
        <w:t>PHỤ LỤC</w:t>
      </w:r>
      <w:r w:rsidRPr="00AE35EB">
        <w:rPr>
          <w:b/>
          <w:iCs/>
          <w:szCs w:val="28"/>
          <w:lang w:val="vi-VN"/>
        </w:rPr>
        <w:t xml:space="preserve"> YÊU CẦU BÁO GIÁ</w:t>
      </w:r>
    </w:p>
    <w:p w14:paraId="369664D1" w14:textId="56068DF7" w:rsidR="007D1B1A" w:rsidRPr="00AE35EB" w:rsidRDefault="007D1B1A" w:rsidP="00AE35EB">
      <w:pPr>
        <w:spacing w:after="0" w:line="240" w:lineRule="auto"/>
        <w:jc w:val="center"/>
        <w:rPr>
          <w:bCs/>
          <w:iCs/>
          <w:szCs w:val="28"/>
          <w:lang w:val="en-SG"/>
        </w:rPr>
      </w:pPr>
      <w:r w:rsidRPr="00AE35EB">
        <w:rPr>
          <w:bCs/>
          <w:iCs/>
          <w:szCs w:val="28"/>
          <w:lang w:val="en-SG"/>
        </w:rPr>
        <w:t>(Đính kèm Công văn số</w:t>
      </w:r>
      <w:r w:rsidR="00207CEB" w:rsidRPr="00AE35EB">
        <w:rPr>
          <w:bCs/>
          <w:iCs/>
          <w:szCs w:val="28"/>
          <w:lang w:val="en-SG"/>
        </w:rPr>
        <w:t>:</w:t>
      </w:r>
      <w:r w:rsidR="00207CEB" w:rsidRPr="00AE35EB">
        <w:rPr>
          <w:bCs/>
          <w:iCs/>
          <w:szCs w:val="28"/>
          <w:lang w:val="vi-VN"/>
        </w:rPr>
        <w:t xml:space="preserve"> </w:t>
      </w:r>
      <w:r w:rsidR="00FB10A3" w:rsidRPr="00AE35EB">
        <w:rPr>
          <w:bCs/>
          <w:iCs/>
          <w:szCs w:val="28"/>
        </w:rPr>
        <w:t xml:space="preserve">      </w:t>
      </w:r>
      <w:r w:rsidR="004B4DA7" w:rsidRPr="00AE35EB">
        <w:rPr>
          <w:bCs/>
          <w:iCs/>
          <w:szCs w:val="28"/>
          <w:lang w:val="en-SG"/>
        </w:rPr>
        <w:t>/KSBT-DVTYT ngày</w:t>
      </w:r>
      <w:r w:rsidRPr="00AE35EB">
        <w:rPr>
          <w:bCs/>
          <w:iCs/>
          <w:szCs w:val="28"/>
          <w:lang w:val="en-SG"/>
        </w:rPr>
        <w:t xml:space="preserve"> </w:t>
      </w:r>
      <w:r w:rsidR="005079AF" w:rsidRPr="00AE35EB">
        <w:rPr>
          <w:bCs/>
          <w:iCs/>
          <w:szCs w:val="28"/>
          <w:lang w:val="en-SG"/>
        </w:rPr>
        <w:t xml:space="preserve"> </w:t>
      </w:r>
      <w:r w:rsidR="00CF5F64">
        <w:rPr>
          <w:bCs/>
          <w:iCs/>
          <w:szCs w:val="28"/>
          <w:lang w:val="en-SG"/>
        </w:rPr>
        <w:t>18</w:t>
      </w:r>
      <w:bookmarkStart w:id="0" w:name="_GoBack"/>
      <w:bookmarkEnd w:id="0"/>
      <w:r w:rsidR="005079AF" w:rsidRPr="00AE35EB">
        <w:rPr>
          <w:bCs/>
          <w:iCs/>
          <w:szCs w:val="28"/>
          <w:lang w:val="en-SG"/>
        </w:rPr>
        <w:t xml:space="preserve"> </w:t>
      </w:r>
      <w:r w:rsidR="00FB10A3" w:rsidRPr="00AE35EB">
        <w:rPr>
          <w:bCs/>
          <w:iCs/>
          <w:szCs w:val="28"/>
        </w:rPr>
        <w:t>/</w:t>
      </w:r>
      <w:r w:rsidR="003C5B7B">
        <w:rPr>
          <w:bCs/>
          <w:iCs/>
          <w:szCs w:val="28"/>
        </w:rPr>
        <w:t>9</w:t>
      </w:r>
      <w:r w:rsidR="00F94004" w:rsidRPr="00AE35EB">
        <w:rPr>
          <w:bCs/>
          <w:iCs/>
          <w:szCs w:val="28"/>
          <w:lang w:val="en-SG"/>
        </w:rPr>
        <w:t>/2023</w:t>
      </w:r>
      <w:r w:rsidRPr="00AE35EB">
        <w:rPr>
          <w:bCs/>
          <w:iCs/>
          <w:szCs w:val="28"/>
          <w:lang w:val="en-SG"/>
        </w:rPr>
        <w:t xml:space="preserve"> </w:t>
      </w:r>
      <w:r w:rsidR="00C06E2B" w:rsidRPr="00AE35EB">
        <w:rPr>
          <w:bCs/>
          <w:iCs/>
          <w:szCs w:val="28"/>
          <w:lang w:val="en-SG"/>
        </w:rPr>
        <w:t xml:space="preserve">của Trung tâm Kiểm soát bệnh tật tỉnh Bắc Giang </w:t>
      </w:r>
      <w:r w:rsidR="00683C32">
        <w:rPr>
          <w:szCs w:val="28"/>
          <w:lang w:val="nl-NL"/>
        </w:rPr>
        <w:t>về việc</w:t>
      </w:r>
      <w:r w:rsidR="005D464A" w:rsidRPr="00AE35EB">
        <w:rPr>
          <w:szCs w:val="28"/>
          <w:lang w:val="nl-NL"/>
        </w:rPr>
        <w:t xml:space="preserve"> đề nghị báo</w:t>
      </w:r>
      <w:r w:rsidR="007E0F82" w:rsidRPr="00AE35EB">
        <w:rPr>
          <w:szCs w:val="28"/>
          <w:lang w:val="nl-NL"/>
        </w:rPr>
        <w:t xml:space="preserve"> vật tư, </w:t>
      </w:r>
      <w:r w:rsidR="003C5B7B" w:rsidRPr="00AE35EB">
        <w:rPr>
          <w:szCs w:val="28"/>
          <w:lang w:val="nl-NL"/>
        </w:rPr>
        <w:t xml:space="preserve">hóa chất </w:t>
      </w:r>
      <w:r w:rsidR="007E0F82" w:rsidRPr="00AE35EB">
        <w:rPr>
          <w:szCs w:val="28"/>
          <w:lang w:val="nl-NL"/>
        </w:rPr>
        <w:t>xét nghiệm</w:t>
      </w:r>
      <w:r w:rsidRPr="00AE35EB">
        <w:rPr>
          <w:bCs/>
          <w:iCs/>
          <w:szCs w:val="28"/>
          <w:lang w:val="en-SG"/>
        </w:rPr>
        <w:t>)</w:t>
      </w:r>
    </w:p>
    <w:p w14:paraId="4EC182BB" w14:textId="77777777" w:rsidR="005D464A" w:rsidRPr="00AE35EB" w:rsidRDefault="005D464A" w:rsidP="00AE35EB">
      <w:pPr>
        <w:spacing w:after="0" w:line="240" w:lineRule="auto"/>
        <w:jc w:val="center"/>
        <w:rPr>
          <w:bCs/>
          <w:iCs/>
          <w:szCs w:val="28"/>
          <w:lang w:val="en-SG"/>
        </w:rPr>
      </w:pPr>
    </w:p>
    <w:tbl>
      <w:tblPr>
        <w:tblW w:w="10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91"/>
        <w:gridCol w:w="3460"/>
        <w:gridCol w:w="990"/>
        <w:gridCol w:w="1135"/>
        <w:gridCol w:w="2269"/>
        <w:gridCol w:w="10"/>
      </w:tblGrid>
      <w:tr w:rsidR="003C5B7B" w:rsidRPr="003C5B7B" w14:paraId="4D8FBDF7" w14:textId="77777777" w:rsidTr="00543791">
        <w:trPr>
          <w:gridAfter w:val="1"/>
          <w:wAfter w:w="10" w:type="dxa"/>
          <w:trHeight w:val="326"/>
          <w:tblHeader/>
        </w:trPr>
        <w:tc>
          <w:tcPr>
            <w:tcW w:w="561" w:type="dxa"/>
            <w:vAlign w:val="center"/>
          </w:tcPr>
          <w:p w14:paraId="3AAB4FA1" w14:textId="77777777" w:rsidR="003C5B7B" w:rsidRPr="003C5B7B" w:rsidRDefault="003C5B7B" w:rsidP="003C5B7B">
            <w:pPr>
              <w:tabs>
                <w:tab w:val="left" w:pos="600"/>
                <w:tab w:val="center" w:pos="5161"/>
              </w:tabs>
              <w:spacing w:after="0" w:line="240" w:lineRule="auto"/>
              <w:ind w:left="-142" w:right="-108"/>
              <w:jc w:val="center"/>
              <w:rPr>
                <w:rFonts w:eastAsia=".VnTime"/>
                <w:b/>
                <w:sz w:val="26"/>
                <w:szCs w:val="26"/>
              </w:rPr>
            </w:pPr>
            <w:r w:rsidRPr="003C5B7B">
              <w:rPr>
                <w:rFonts w:eastAsia=".VnTime"/>
                <w:b/>
                <w:sz w:val="26"/>
                <w:szCs w:val="26"/>
              </w:rPr>
              <w:t>STT</w:t>
            </w:r>
          </w:p>
        </w:tc>
        <w:tc>
          <w:tcPr>
            <w:tcW w:w="1791" w:type="dxa"/>
            <w:vAlign w:val="center"/>
          </w:tcPr>
          <w:p w14:paraId="591AB0FF" w14:textId="356F0E31" w:rsidR="003C5B7B" w:rsidRPr="003C5B7B" w:rsidRDefault="003C5B7B" w:rsidP="003C5B7B">
            <w:pPr>
              <w:pStyle w:val="Khc0"/>
              <w:rPr>
                <w:rFonts w:ascii="Times New Roman" w:hAnsi="Times New Roman" w:cs="Times New Roman"/>
              </w:rPr>
            </w:pPr>
            <w:r w:rsidRPr="003C5B7B">
              <w:rPr>
                <w:rFonts w:ascii="Times New Roman" w:hAnsi="Times New Roman" w:cs="Times New Roman"/>
                <w:b/>
                <w:bCs/>
                <w:color w:val="000000"/>
              </w:rPr>
              <w:t>Danh mục</w:t>
            </w:r>
          </w:p>
        </w:tc>
        <w:tc>
          <w:tcPr>
            <w:tcW w:w="3460" w:type="dxa"/>
            <w:vAlign w:val="center"/>
          </w:tcPr>
          <w:p w14:paraId="70051AD9" w14:textId="77777777" w:rsidR="003C5B7B" w:rsidRPr="003C5B7B" w:rsidRDefault="003C5B7B" w:rsidP="003C5B7B">
            <w:pPr>
              <w:pStyle w:val="Khc0"/>
              <w:jc w:val="center"/>
              <w:rPr>
                <w:rFonts w:ascii="Times New Roman" w:hAnsi="Times New Roman" w:cs="Times New Roman"/>
              </w:rPr>
            </w:pPr>
            <w:r w:rsidRPr="003C5B7B">
              <w:rPr>
                <w:rFonts w:ascii="Times New Roman" w:hAnsi="Times New Roman" w:cs="Times New Roman"/>
                <w:b/>
                <w:bCs/>
                <w:color w:val="000000"/>
              </w:rPr>
              <w:t xml:space="preserve">Đặc điểm, quy cách, thông số kinh tế - kỹ thuật </w:t>
            </w:r>
          </w:p>
        </w:tc>
        <w:tc>
          <w:tcPr>
            <w:tcW w:w="990" w:type="dxa"/>
            <w:vAlign w:val="center"/>
          </w:tcPr>
          <w:p w14:paraId="0EE3EC79" w14:textId="77777777" w:rsidR="003C5B7B" w:rsidRPr="003C5B7B" w:rsidRDefault="003C5B7B" w:rsidP="003C5B7B">
            <w:pPr>
              <w:pStyle w:val="Khc0"/>
              <w:jc w:val="center"/>
              <w:rPr>
                <w:rFonts w:ascii="Times New Roman" w:hAnsi="Times New Roman" w:cs="Times New Roman"/>
              </w:rPr>
            </w:pPr>
            <w:r w:rsidRPr="003C5B7B">
              <w:rPr>
                <w:rFonts w:ascii="Times New Roman" w:hAnsi="Times New Roman" w:cs="Times New Roman"/>
                <w:b/>
                <w:bCs/>
                <w:color w:val="000000"/>
              </w:rPr>
              <w:t>Đơn vị tính</w:t>
            </w:r>
          </w:p>
        </w:tc>
        <w:tc>
          <w:tcPr>
            <w:tcW w:w="1135" w:type="dxa"/>
            <w:vAlign w:val="center"/>
          </w:tcPr>
          <w:p w14:paraId="58F39853" w14:textId="77777777" w:rsidR="003C5B7B" w:rsidRPr="003C5B7B" w:rsidRDefault="003C5B7B" w:rsidP="003C5B7B">
            <w:pPr>
              <w:pStyle w:val="Khc0"/>
              <w:jc w:val="center"/>
              <w:rPr>
                <w:rFonts w:ascii="Times New Roman" w:hAnsi="Times New Roman" w:cs="Times New Roman"/>
              </w:rPr>
            </w:pPr>
            <w:r w:rsidRPr="003C5B7B">
              <w:rPr>
                <w:rFonts w:ascii="Times New Roman" w:hAnsi="Times New Roman" w:cs="Times New Roman"/>
                <w:b/>
                <w:bCs/>
                <w:color w:val="000000"/>
              </w:rPr>
              <w:t xml:space="preserve">Số lượng </w:t>
            </w:r>
          </w:p>
        </w:tc>
        <w:tc>
          <w:tcPr>
            <w:tcW w:w="2269" w:type="dxa"/>
            <w:vAlign w:val="center"/>
          </w:tcPr>
          <w:p w14:paraId="1427951A" w14:textId="77777777" w:rsidR="003C5B7B" w:rsidRPr="003C5B7B" w:rsidRDefault="003C5B7B" w:rsidP="003C5B7B">
            <w:pPr>
              <w:tabs>
                <w:tab w:val="left" w:pos="600"/>
                <w:tab w:val="center" w:pos="5161"/>
              </w:tabs>
              <w:spacing w:after="0" w:line="240" w:lineRule="auto"/>
              <w:ind w:left="-108" w:right="-108"/>
              <w:jc w:val="center"/>
              <w:rPr>
                <w:rFonts w:eastAsia=".VnTime"/>
                <w:b/>
                <w:sz w:val="26"/>
                <w:szCs w:val="26"/>
              </w:rPr>
            </w:pPr>
            <w:r w:rsidRPr="003C5B7B">
              <w:rPr>
                <w:rFonts w:eastAsia=".VnTime"/>
                <w:b/>
                <w:sz w:val="26"/>
                <w:szCs w:val="26"/>
              </w:rPr>
              <w:t>Ghi chú</w:t>
            </w:r>
          </w:p>
        </w:tc>
      </w:tr>
      <w:tr w:rsidR="003C5B7B" w:rsidRPr="003C5B7B" w14:paraId="22D92829" w14:textId="77777777" w:rsidTr="00543791">
        <w:trPr>
          <w:trHeight w:val="517"/>
        </w:trPr>
        <w:tc>
          <w:tcPr>
            <w:tcW w:w="561" w:type="dxa"/>
            <w:vAlign w:val="center"/>
          </w:tcPr>
          <w:p w14:paraId="1E779D6D" w14:textId="77777777" w:rsidR="003C5B7B" w:rsidRPr="003C5B7B" w:rsidRDefault="003C5B7B" w:rsidP="003C5B7B">
            <w:pPr>
              <w:tabs>
                <w:tab w:val="left" w:pos="600"/>
                <w:tab w:val="center" w:pos="5161"/>
              </w:tabs>
              <w:spacing w:after="0" w:line="240" w:lineRule="auto"/>
              <w:ind w:left="-142" w:right="-108"/>
              <w:jc w:val="center"/>
              <w:rPr>
                <w:rFonts w:eastAsia=".VnTime"/>
                <w:b/>
                <w:sz w:val="26"/>
                <w:szCs w:val="26"/>
              </w:rPr>
            </w:pPr>
            <w:r w:rsidRPr="003C5B7B">
              <w:rPr>
                <w:rFonts w:eastAsia=".VnTime"/>
                <w:b/>
                <w:sz w:val="26"/>
                <w:szCs w:val="26"/>
              </w:rPr>
              <w:t>I</w:t>
            </w:r>
          </w:p>
        </w:tc>
        <w:tc>
          <w:tcPr>
            <w:tcW w:w="9655" w:type="dxa"/>
            <w:gridSpan w:val="6"/>
            <w:vAlign w:val="center"/>
          </w:tcPr>
          <w:p w14:paraId="6DDF1944" w14:textId="77777777" w:rsidR="003C5B7B" w:rsidRPr="003C5B7B" w:rsidRDefault="003C5B7B" w:rsidP="003C5B7B">
            <w:pPr>
              <w:tabs>
                <w:tab w:val="left" w:pos="600"/>
                <w:tab w:val="center" w:pos="5161"/>
              </w:tabs>
              <w:spacing w:after="0" w:line="240" w:lineRule="auto"/>
              <w:rPr>
                <w:rFonts w:eastAsia=".VnTime"/>
                <w:sz w:val="26"/>
                <w:szCs w:val="26"/>
              </w:rPr>
            </w:pPr>
            <w:r w:rsidRPr="003C5B7B">
              <w:rPr>
                <w:rFonts w:eastAsia=".VnTime"/>
                <w:b/>
                <w:sz w:val="26"/>
                <w:szCs w:val="26"/>
              </w:rPr>
              <w:t>Hóa chất</w:t>
            </w:r>
          </w:p>
        </w:tc>
      </w:tr>
      <w:tr w:rsidR="003C5B7B" w:rsidRPr="003C5B7B" w14:paraId="0F660B89" w14:textId="77777777" w:rsidTr="003E5E64">
        <w:trPr>
          <w:gridAfter w:val="1"/>
          <w:wAfter w:w="10" w:type="dxa"/>
          <w:trHeight w:val="1345"/>
        </w:trPr>
        <w:tc>
          <w:tcPr>
            <w:tcW w:w="561" w:type="dxa"/>
            <w:vAlign w:val="center"/>
          </w:tcPr>
          <w:p w14:paraId="7FE67A71" w14:textId="77777777" w:rsidR="003C5B7B" w:rsidRPr="003C5B7B" w:rsidRDefault="003C5B7B" w:rsidP="003C5B7B">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791" w:type="dxa"/>
            <w:vAlign w:val="center"/>
          </w:tcPr>
          <w:p w14:paraId="47F4412E" w14:textId="7F3C623E" w:rsidR="003C5B7B" w:rsidRPr="003C5B7B" w:rsidRDefault="003E5E64" w:rsidP="003E5E64">
            <w:pPr>
              <w:spacing w:after="0" w:line="240" w:lineRule="auto"/>
              <w:rPr>
                <w:color w:val="000000"/>
                <w:sz w:val="26"/>
                <w:szCs w:val="26"/>
              </w:rPr>
            </w:pPr>
            <w:r>
              <w:rPr>
                <w:color w:val="000000"/>
                <w:sz w:val="26"/>
                <w:szCs w:val="26"/>
              </w:rPr>
              <w:t xml:space="preserve">Dung dịch ly giải </w:t>
            </w:r>
          </w:p>
        </w:tc>
        <w:tc>
          <w:tcPr>
            <w:tcW w:w="3460" w:type="dxa"/>
            <w:vAlign w:val="center"/>
          </w:tcPr>
          <w:p w14:paraId="00754C92" w14:textId="77777777" w:rsidR="003C5B7B" w:rsidRPr="003C5B7B" w:rsidRDefault="003C5B7B" w:rsidP="003C5B7B">
            <w:pPr>
              <w:numPr>
                <w:ilvl w:val="0"/>
                <w:numId w:val="14"/>
              </w:numPr>
              <w:tabs>
                <w:tab w:val="left" w:pos="88"/>
              </w:tabs>
              <w:spacing w:after="0" w:line="240" w:lineRule="auto"/>
              <w:ind w:left="317"/>
              <w:rPr>
                <w:color w:val="000000"/>
                <w:sz w:val="26"/>
                <w:szCs w:val="26"/>
              </w:rPr>
            </w:pPr>
            <w:r w:rsidRPr="003C5B7B">
              <w:rPr>
                <w:color w:val="000000"/>
                <w:sz w:val="26"/>
                <w:szCs w:val="26"/>
              </w:rPr>
              <w:t>Dùng ly giải máu</w:t>
            </w:r>
          </w:p>
          <w:p w14:paraId="2F071BC3" w14:textId="77777777" w:rsidR="003C5B7B" w:rsidRPr="003C5B7B" w:rsidRDefault="003C5B7B" w:rsidP="003C5B7B">
            <w:pPr>
              <w:numPr>
                <w:ilvl w:val="0"/>
                <w:numId w:val="14"/>
              </w:numPr>
              <w:tabs>
                <w:tab w:val="left" w:pos="88"/>
              </w:tabs>
              <w:spacing w:after="0" w:line="240" w:lineRule="auto"/>
              <w:ind w:left="317"/>
              <w:rPr>
                <w:color w:val="000000"/>
                <w:sz w:val="26"/>
                <w:szCs w:val="26"/>
              </w:rPr>
            </w:pPr>
            <w:r w:rsidRPr="003C5B7B">
              <w:rPr>
                <w:color w:val="000000"/>
                <w:sz w:val="26"/>
                <w:szCs w:val="26"/>
              </w:rPr>
              <w:t>500ml/chai</w:t>
            </w:r>
          </w:p>
        </w:tc>
        <w:tc>
          <w:tcPr>
            <w:tcW w:w="990" w:type="dxa"/>
            <w:vAlign w:val="center"/>
          </w:tcPr>
          <w:p w14:paraId="3EC0CD73" w14:textId="77777777" w:rsidR="003C5B7B" w:rsidRPr="003C5B7B" w:rsidRDefault="003C5B7B" w:rsidP="003C5B7B">
            <w:pPr>
              <w:spacing w:after="0" w:line="240" w:lineRule="auto"/>
              <w:jc w:val="center"/>
              <w:rPr>
                <w:sz w:val="26"/>
                <w:szCs w:val="26"/>
              </w:rPr>
            </w:pPr>
            <w:r w:rsidRPr="003C5B7B">
              <w:rPr>
                <w:sz w:val="26"/>
                <w:szCs w:val="26"/>
              </w:rPr>
              <w:t>Chai</w:t>
            </w:r>
          </w:p>
        </w:tc>
        <w:tc>
          <w:tcPr>
            <w:tcW w:w="1135" w:type="dxa"/>
            <w:vAlign w:val="center"/>
          </w:tcPr>
          <w:p w14:paraId="0596904E"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02</w:t>
            </w:r>
          </w:p>
        </w:tc>
        <w:tc>
          <w:tcPr>
            <w:tcW w:w="2269" w:type="dxa"/>
            <w:vAlign w:val="center"/>
          </w:tcPr>
          <w:p w14:paraId="7C2AC21F" w14:textId="77777777" w:rsidR="003C5B7B" w:rsidRPr="003C5B7B" w:rsidRDefault="003C5B7B" w:rsidP="003C5B7B">
            <w:pPr>
              <w:tabs>
                <w:tab w:val="left" w:pos="600"/>
                <w:tab w:val="center" w:pos="5161"/>
              </w:tabs>
              <w:spacing w:after="0" w:line="240" w:lineRule="auto"/>
              <w:rPr>
                <w:rFonts w:eastAsia=".VnTime"/>
                <w:sz w:val="26"/>
                <w:szCs w:val="26"/>
              </w:rPr>
            </w:pPr>
            <w:r w:rsidRPr="003C5B7B">
              <w:rPr>
                <w:rFonts w:eastAsia=".VnTime"/>
                <w:sz w:val="26"/>
                <w:szCs w:val="26"/>
              </w:rPr>
              <w:t>Dùng cho máy huyết học SYSMEX</w:t>
            </w:r>
          </w:p>
        </w:tc>
      </w:tr>
      <w:tr w:rsidR="003C5B7B" w:rsidRPr="003C5B7B" w14:paraId="22517D5F" w14:textId="77777777" w:rsidTr="00543791">
        <w:trPr>
          <w:gridAfter w:val="1"/>
          <w:wAfter w:w="10" w:type="dxa"/>
          <w:trHeight w:val="971"/>
        </w:trPr>
        <w:tc>
          <w:tcPr>
            <w:tcW w:w="561" w:type="dxa"/>
            <w:vAlign w:val="center"/>
          </w:tcPr>
          <w:p w14:paraId="58D54C60" w14:textId="77777777" w:rsidR="003C5B7B" w:rsidRPr="003C5B7B" w:rsidRDefault="003C5B7B" w:rsidP="003C5B7B">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791" w:type="dxa"/>
            <w:vAlign w:val="center"/>
          </w:tcPr>
          <w:p w14:paraId="09DFF544" w14:textId="0E0F6257" w:rsidR="003C5B7B" w:rsidRPr="003C5B7B" w:rsidRDefault="003E5E64" w:rsidP="003E5E64">
            <w:pPr>
              <w:spacing w:after="0" w:line="240" w:lineRule="auto"/>
              <w:rPr>
                <w:color w:val="000000"/>
                <w:sz w:val="26"/>
                <w:szCs w:val="26"/>
              </w:rPr>
            </w:pPr>
            <w:r>
              <w:rPr>
                <w:color w:val="000000"/>
                <w:sz w:val="26"/>
                <w:szCs w:val="26"/>
              </w:rPr>
              <w:t>Dung dịch pha loãng</w:t>
            </w:r>
          </w:p>
        </w:tc>
        <w:tc>
          <w:tcPr>
            <w:tcW w:w="3460" w:type="dxa"/>
            <w:vAlign w:val="center"/>
          </w:tcPr>
          <w:p w14:paraId="6FD0E4E0" w14:textId="77777777" w:rsidR="003C5B7B" w:rsidRPr="003C5B7B" w:rsidRDefault="003C5B7B" w:rsidP="003C5B7B">
            <w:pPr>
              <w:spacing w:after="0" w:line="240" w:lineRule="auto"/>
              <w:rPr>
                <w:color w:val="000000"/>
                <w:sz w:val="26"/>
                <w:szCs w:val="26"/>
              </w:rPr>
            </w:pPr>
            <w:r w:rsidRPr="003C5B7B">
              <w:rPr>
                <w:color w:val="000000"/>
                <w:sz w:val="26"/>
                <w:szCs w:val="26"/>
              </w:rPr>
              <w:t>-Dung dịch pha loãng</w:t>
            </w:r>
          </w:p>
          <w:p w14:paraId="3BE967E7" w14:textId="77777777" w:rsidR="003C5B7B" w:rsidRPr="003C5B7B" w:rsidRDefault="003C5B7B" w:rsidP="003C5B7B">
            <w:pPr>
              <w:spacing w:after="0" w:line="240" w:lineRule="auto"/>
              <w:rPr>
                <w:color w:val="000000"/>
                <w:sz w:val="26"/>
                <w:szCs w:val="26"/>
              </w:rPr>
            </w:pPr>
            <w:r w:rsidRPr="003C5B7B">
              <w:rPr>
                <w:color w:val="000000"/>
                <w:sz w:val="26"/>
                <w:szCs w:val="26"/>
              </w:rPr>
              <w:t>- 20 lít/thùng</w:t>
            </w:r>
          </w:p>
        </w:tc>
        <w:tc>
          <w:tcPr>
            <w:tcW w:w="990" w:type="dxa"/>
            <w:vAlign w:val="center"/>
          </w:tcPr>
          <w:p w14:paraId="0443CC95" w14:textId="77777777" w:rsidR="003C5B7B" w:rsidRPr="003C5B7B" w:rsidRDefault="003C5B7B" w:rsidP="003C5B7B">
            <w:pPr>
              <w:spacing w:after="0" w:line="240" w:lineRule="auto"/>
              <w:jc w:val="center"/>
              <w:rPr>
                <w:sz w:val="26"/>
                <w:szCs w:val="26"/>
              </w:rPr>
            </w:pPr>
            <w:r w:rsidRPr="003C5B7B">
              <w:rPr>
                <w:sz w:val="26"/>
                <w:szCs w:val="26"/>
              </w:rPr>
              <w:t>Thùng</w:t>
            </w:r>
          </w:p>
        </w:tc>
        <w:tc>
          <w:tcPr>
            <w:tcW w:w="1135" w:type="dxa"/>
            <w:vAlign w:val="center"/>
          </w:tcPr>
          <w:p w14:paraId="380C246E"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02</w:t>
            </w:r>
          </w:p>
        </w:tc>
        <w:tc>
          <w:tcPr>
            <w:tcW w:w="2269" w:type="dxa"/>
          </w:tcPr>
          <w:p w14:paraId="44DE618F" w14:textId="77777777" w:rsidR="003C5B7B" w:rsidRPr="003C5B7B" w:rsidRDefault="003C5B7B" w:rsidP="003C5B7B">
            <w:pPr>
              <w:spacing w:after="0" w:line="240" w:lineRule="auto"/>
              <w:rPr>
                <w:sz w:val="26"/>
                <w:szCs w:val="26"/>
              </w:rPr>
            </w:pPr>
            <w:r w:rsidRPr="003C5B7B">
              <w:rPr>
                <w:rFonts w:eastAsia=".VnTime"/>
                <w:sz w:val="26"/>
                <w:szCs w:val="26"/>
              </w:rPr>
              <w:t>Dùng cho máy huyết học SYSMEX</w:t>
            </w:r>
          </w:p>
        </w:tc>
      </w:tr>
      <w:tr w:rsidR="003C5B7B" w:rsidRPr="003C5B7B" w14:paraId="557D9F78" w14:textId="77777777" w:rsidTr="00543791">
        <w:trPr>
          <w:trHeight w:val="459"/>
        </w:trPr>
        <w:tc>
          <w:tcPr>
            <w:tcW w:w="561" w:type="dxa"/>
            <w:vAlign w:val="center"/>
          </w:tcPr>
          <w:p w14:paraId="2B4377DC" w14:textId="77777777" w:rsidR="003C5B7B" w:rsidRPr="003C5B7B" w:rsidRDefault="003C5B7B" w:rsidP="003C5B7B">
            <w:pPr>
              <w:pStyle w:val="ListParagraph"/>
              <w:tabs>
                <w:tab w:val="left" w:pos="600"/>
                <w:tab w:val="center" w:pos="5161"/>
              </w:tabs>
              <w:spacing w:after="0" w:line="240" w:lineRule="auto"/>
              <w:ind w:left="-108"/>
              <w:jc w:val="center"/>
              <w:rPr>
                <w:rFonts w:ascii="Times New Roman" w:eastAsia=".VnTime" w:hAnsi="Times New Roman" w:cs="Times New Roman"/>
                <w:b/>
                <w:sz w:val="26"/>
                <w:szCs w:val="26"/>
              </w:rPr>
            </w:pPr>
            <w:r w:rsidRPr="003C5B7B">
              <w:rPr>
                <w:rFonts w:ascii="Times New Roman" w:eastAsia=".VnTime" w:hAnsi="Times New Roman" w:cs="Times New Roman"/>
                <w:b/>
                <w:sz w:val="26"/>
                <w:szCs w:val="26"/>
              </w:rPr>
              <w:t>II</w:t>
            </w:r>
          </w:p>
        </w:tc>
        <w:tc>
          <w:tcPr>
            <w:tcW w:w="9655" w:type="dxa"/>
            <w:gridSpan w:val="6"/>
            <w:vAlign w:val="center"/>
          </w:tcPr>
          <w:p w14:paraId="5659FE4C" w14:textId="77777777" w:rsidR="003C5B7B" w:rsidRPr="003C5B7B" w:rsidRDefault="003C5B7B" w:rsidP="003C5B7B">
            <w:pPr>
              <w:spacing w:after="0" w:line="240" w:lineRule="auto"/>
              <w:rPr>
                <w:rFonts w:eastAsia=".VnTime"/>
                <w:b/>
                <w:sz w:val="26"/>
                <w:szCs w:val="26"/>
              </w:rPr>
            </w:pPr>
            <w:r w:rsidRPr="003C5B7B">
              <w:rPr>
                <w:rFonts w:eastAsia=".VnTime"/>
                <w:b/>
                <w:sz w:val="26"/>
                <w:szCs w:val="26"/>
              </w:rPr>
              <w:t>Vật tư</w:t>
            </w:r>
          </w:p>
        </w:tc>
      </w:tr>
      <w:tr w:rsidR="003C5B7B" w:rsidRPr="003C5B7B" w14:paraId="1B07EF86" w14:textId="77777777" w:rsidTr="00543791">
        <w:trPr>
          <w:gridAfter w:val="1"/>
          <w:wAfter w:w="10" w:type="dxa"/>
          <w:trHeight w:val="702"/>
        </w:trPr>
        <w:tc>
          <w:tcPr>
            <w:tcW w:w="561" w:type="dxa"/>
            <w:vAlign w:val="center"/>
          </w:tcPr>
          <w:p w14:paraId="4F5BB415" w14:textId="77777777" w:rsidR="003C5B7B" w:rsidRPr="003C5B7B" w:rsidRDefault="003C5B7B" w:rsidP="003C5B7B">
            <w:pPr>
              <w:pStyle w:val="ListParagraph"/>
              <w:tabs>
                <w:tab w:val="left" w:pos="600"/>
                <w:tab w:val="center" w:pos="5161"/>
              </w:tabs>
              <w:spacing w:after="0" w:line="240" w:lineRule="auto"/>
              <w:ind w:left="-108"/>
              <w:rPr>
                <w:rFonts w:ascii="Times New Roman" w:eastAsia=".VnTime" w:hAnsi="Times New Roman" w:cs="Times New Roman"/>
                <w:sz w:val="26"/>
                <w:szCs w:val="26"/>
              </w:rPr>
            </w:pPr>
            <w:r w:rsidRPr="003C5B7B">
              <w:rPr>
                <w:rFonts w:ascii="Times New Roman" w:eastAsia=".VnTime" w:hAnsi="Times New Roman" w:cs="Times New Roman"/>
                <w:sz w:val="26"/>
                <w:szCs w:val="26"/>
              </w:rPr>
              <w:t xml:space="preserve">   1</w:t>
            </w:r>
          </w:p>
        </w:tc>
        <w:tc>
          <w:tcPr>
            <w:tcW w:w="1791" w:type="dxa"/>
            <w:vAlign w:val="center"/>
          </w:tcPr>
          <w:p w14:paraId="0C185C47" w14:textId="77777777" w:rsidR="003C5B7B" w:rsidRPr="003C5B7B" w:rsidRDefault="003C5B7B" w:rsidP="003C5B7B">
            <w:pPr>
              <w:spacing w:after="0" w:line="240" w:lineRule="auto"/>
              <w:rPr>
                <w:color w:val="000000"/>
                <w:sz w:val="26"/>
                <w:szCs w:val="26"/>
              </w:rPr>
            </w:pPr>
            <w:r w:rsidRPr="003C5B7B">
              <w:rPr>
                <w:color w:val="000000"/>
                <w:sz w:val="26"/>
                <w:szCs w:val="26"/>
              </w:rPr>
              <w:t>Pipet nhựa 10ml vô trùng</w:t>
            </w:r>
          </w:p>
        </w:tc>
        <w:tc>
          <w:tcPr>
            <w:tcW w:w="3460" w:type="dxa"/>
            <w:vAlign w:val="center"/>
          </w:tcPr>
          <w:p w14:paraId="1D98D0AF" w14:textId="77777777" w:rsidR="003C5B7B" w:rsidRPr="003C5B7B" w:rsidRDefault="003C5B7B" w:rsidP="003C5B7B">
            <w:pPr>
              <w:spacing w:after="0" w:line="240" w:lineRule="auto"/>
              <w:rPr>
                <w:sz w:val="26"/>
                <w:szCs w:val="26"/>
              </w:rPr>
            </w:pPr>
            <w:r w:rsidRPr="003C5B7B">
              <w:rPr>
                <w:sz w:val="26"/>
                <w:szCs w:val="26"/>
              </w:rPr>
              <w:t>- Đóng gói từng chiếc, vô khuẩn</w:t>
            </w:r>
          </w:p>
          <w:p w14:paraId="0A8A8898" w14:textId="77777777" w:rsidR="003C5B7B" w:rsidRPr="003C5B7B" w:rsidRDefault="003C5B7B" w:rsidP="003C5B7B">
            <w:pPr>
              <w:spacing w:after="0" w:line="240" w:lineRule="auto"/>
              <w:rPr>
                <w:sz w:val="26"/>
                <w:szCs w:val="26"/>
              </w:rPr>
            </w:pPr>
            <w:r w:rsidRPr="003C5B7B">
              <w:rPr>
                <w:sz w:val="26"/>
                <w:szCs w:val="26"/>
              </w:rPr>
              <w:t>- Thể tích hút 10 ml, có vạch chia 1ml</w:t>
            </w:r>
          </w:p>
          <w:p w14:paraId="7FA6D97A" w14:textId="77777777" w:rsidR="003C5B7B" w:rsidRPr="003C5B7B" w:rsidRDefault="003C5B7B" w:rsidP="003C5B7B">
            <w:pPr>
              <w:spacing w:after="0" w:line="240" w:lineRule="auto"/>
              <w:rPr>
                <w:sz w:val="26"/>
                <w:szCs w:val="26"/>
              </w:rPr>
            </w:pPr>
            <w:r w:rsidRPr="003C5B7B">
              <w:rPr>
                <w:sz w:val="26"/>
                <w:szCs w:val="26"/>
              </w:rPr>
              <w:t>- Chất liệu nhựa</w:t>
            </w:r>
          </w:p>
        </w:tc>
        <w:tc>
          <w:tcPr>
            <w:tcW w:w="990" w:type="dxa"/>
            <w:vAlign w:val="center"/>
          </w:tcPr>
          <w:p w14:paraId="3EF2083E" w14:textId="77777777" w:rsidR="003C5B7B" w:rsidRPr="003C5B7B" w:rsidRDefault="003C5B7B" w:rsidP="003C5B7B">
            <w:pPr>
              <w:spacing w:after="0" w:line="240" w:lineRule="auto"/>
              <w:jc w:val="center"/>
              <w:rPr>
                <w:sz w:val="26"/>
                <w:szCs w:val="26"/>
              </w:rPr>
            </w:pPr>
            <w:r w:rsidRPr="003C5B7B">
              <w:rPr>
                <w:sz w:val="26"/>
                <w:szCs w:val="26"/>
              </w:rPr>
              <w:t>Chiếc</w:t>
            </w:r>
          </w:p>
        </w:tc>
        <w:tc>
          <w:tcPr>
            <w:tcW w:w="1135" w:type="dxa"/>
            <w:vAlign w:val="center"/>
          </w:tcPr>
          <w:p w14:paraId="66331427"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200</w:t>
            </w:r>
          </w:p>
        </w:tc>
        <w:tc>
          <w:tcPr>
            <w:tcW w:w="2269" w:type="dxa"/>
          </w:tcPr>
          <w:p w14:paraId="50991002" w14:textId="77777777" w:rsidR="003C5B7B" w:rsidRPr="003C5B7B" w:rsidRDefault="003C5B7B" w:rsidP="003C5B7B">
            <w:pPr>
              <w:spacing w:after="0" w:line="240" w:lineRule="auto"/>
              <w:rPr>
                <w:rFonts w:eastAsia=".VnTime"/>
                <w:sz w:val="26"/>
                <w:szCs w:val="26"/>
              </w:rPr>
            </w:pPr>
          </w:p>
        </w:tc>
      </w:tr>
      <w:tr w:rsidR="003C5B7B" w:rsidRPr="003C5B7B" w14:paraId="3EADBCDD" w14:textId="77777777" w:rsidTr="00543791">
        <w:trPr>
          <w:gridAfter w:val="1"/>
          <w:wAfter w:w="10" w:type="dxa"/>
          <w:trHeight w:val="702"/>
        </w:trPr>
        <w:tc>
          <w:tcPr>
            <w:tcW w:w="561" w:type="dxa"/>
            <w:vAlign w:val="center"/>
          </w:tcPr>
          <w:p w14:paraId="1A7CB682" w14:textId="77777777" w:rsidR="003C5B7B" w:rsidRPr="003C5B7B" w:rsidRDefault="003C5B7B" w:rsidP="003C5B7B">
            <w:pPr>
              <w:pStyle w:val="ListParagraph"/>
              <w:tabs>
                <w:tab w:val="left" w:pos="600"/>
                <w:tab w:val="center" w:pos="5161"/>
              </w:tabs>
              <w:spacing w:after="0" w:line="240" w:lineRule="auto"/>
              <w:ind w:left="-108"/>
              <w:rPr>
                <w:rFonts w:ascii="Times New Roman" w:eastAsia=".VnTime" w:hAnsi="Times New Roman" w:cs="Times New Roman"/>
                <w:sz w:val="26"/>
                <w:szCs w:val="26"/>
              </w:rPr>
            </w:pPr>
            <w:r w:rsidRPr="003C5B7B">
              <w:rPr>
                <w:rFonts w:ascii="Times New Roman" w:eastAsia=".VnTime" w:hAnsi="Times New Roman" w:cs="Times New Roman"/>
                <w:sz w:val="26"/>
                <w:szCs w:val="26"/>
              </w:rPr>
              <w:t xml:space="preserve">   2</w:t>
            </w:r>
          </w:p>
        </w:tc>
        <w:tc>
          <w:tcPr>
            <w:tcW w:w="1791" w:type="dxa"/>
            <w:vAlign w:val="center"/>
          </w:tcPr>
          <w:p w14:paraId="3D725000" w14:textId="77777777" w:rsidR="003C5B7B" w:rsidRPr="003C5B7B" w:rsidRDefault="003C5B7B" w:rsidP="003C5B7B">
            <w:pPr>
              <w:spacing w:after="0" w:line="240" w:lineRule="auto"/>
              <w:rPr>
                <w:color w:val="000000"/>
                <w:sz w:val="26"/>
                <w:szCs w:val="26"/>
              </w:rPr>
            </w:pPr>
            <w:r w:rsidRPr="003C5B7B">
              <w:rPr>
                <w:color w:val="000000"/>
                <w:sz w:val="26"/>
                <w:szCs w:val="26"/>
              </w:rPr>
              <w:t>Pipet nhựa 1ml vô trùng</w:t>
            </w:r>
          </w:p>
        </w:tc>
        <w:tc>
          <w:tcPr>
            <w:tcW w:w="3460" w:type="dxa"/>
            <w:vAlign w:val="center"/>
          </w:tcPr>
          <w:p w14:paraId="6573E15F" w14:textId="77777777" w:rsidR="003C5B7B" w:rsidRPr="003C5B7B" w:rsidRDefault="003C5B7B" w:rsidP="003C5B7B">
            <w:pPr>
              <w:spacing w:after="0" w:line="240" w:lineRule="auto"/>
              <w:rPr>
                <w:sz w:val="26"/>
                <w:szCs w:val="26"/>
              </w:rPr>
            </w:pPr>
            <w:r w:rsidRPr="003C5B7B">
              <w:rPr>
                <w:sz w:val="26"/>
                <w:szCs w:val="26"/>
              </w:rPr>
              <w:t>- Đóng gói từng chiếc, vô khuẩn</w:t>
            </w:r>
          </w:p>
          <w:p w14:paraId="2999DD65" w14:textId="77777777" w:rsidR="003C5B7B" w:rsidRPr="003C5B7B" w:rsidRDefault="003C5B7B" w:rsidP="003C5B7B">
            <w:pPr>
              <w:spacing w:after="0" w:line="240" w:lineRule="auto"/>
              <w:rPr>
                <w:sz w:val="26"/>
                <w:szCs w:val="26"/>
              </w:rPr>
            </w:pPr>
            <w:r w:rsidRPr="003C5B7B">
              <w:rPr>
                <w:sz w:val="26"/>
                <w:szCs w:val="26"/>
              </w:rPr>
              <w:t>- Thể tích hút 1 ml, có vạch chia 0,1ml</w:t>
            </w:r>
          </w:p>
          <w:p w14:paraId="0ECF240A" w14:textId="77777777" w:rsidR="003C5B7B" w:rsidRPr="003C5B7B" w:rsidRDefault="003C5B7B" w:rsidP="003C5B7B">
            <w:pPr>
              <w:spacing w:after="0" w:line="240" w:lineRule="auto"/>
              <w:rPr>
                <w:color w:val="000000"/>
                <w:sz w:val="26"/>
                <w:szCs w:val="26"/>
              </w:rPr>
            </w:pPr>
            <w:r w:rsidRPr="003C5B7B">
              <w:rPr>
                <w:sz w:val="26"/>
                <w:szCs w:val="26"/>
              </w:rPr>
              <w:t>- Chất liệu nhựa</w:t>
            </w:r>
            <w:r w:rsidRPr="003C5B7B">
              <w:rPr>
                <w:color w:val="000000"/>
                <w:sz w:val="26"/>
                <w:szCs w:val="26"/>
              </w:rPr>
              <w:t xml:space="preserve"> - Đóng gói từng chiếc, vô khuẩn</w:t>
            </w:r>
          </w:p>
        </w:tc>
        <w:tc>
          <w:tcPr>
            <w:tcW w:w="990" w:type="dxa"/>
            <w:vAlign w:val="center"/>
          </w:tcPr>
          <w:p w14:paraId="3BA65DE3" w14:textId="77777777" w:rsidR="003C5B7B" w:rsidRPr="003C5B7B" w:rsidRDefault="003C5B7B" w:rsidP="003C5B7B">
            <w:pPr>
              <w:spacing w:after="0" w:line="240" w:lineRule="auto"/>
              <w:jc w:val="center"/>
              <w:rPr>
                <w:sz w:val="26"/>
                <w:szCs w:val="26"/>
              </w:rPr>
            </w:pPr>
            <w:r w:rsidRPr="003C5B7B">
              <w:rPr>
                <w:sz w:val="26"/>
                <w:szCs w:val="26"/>
              </w:rPr>
              <w:t>Chiếc</w:t>
            </w:r>
          </w:p>
        </w:tc>
        <w:tc>
          <w:tcPr>
            <w:tcW w:w="1135" w:type="dxa"/>
            <w:vAlign w:val="center"/>
          </w:tcPr>
          <w:p w14:paraId="786CA787"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200</w:t>
            </w:r>
          </w:p>
        </w:tc>
        <w:tc>
          <w:tcPr>
            <w:tcW w:w="2269" w:type="dxa"/>
          </w:tcPr>
          <w:p w14:paraId="7B63CC9E" w14:textId="77777777" w:rsidR="003C5B7B" w:rsidRPr="003C5B7B" w:rsidRDefault="003C5B7B" w:rsidP="003C5B7B">
            <w:pPr>
              <w:spacing w:after="0" w:line="240" w:lineRule="auto"/>
              <w:rPr>
                <w:rFonts w:eastAsia=".VnTime"/>
                <w:sz w:val="26"/>
                <w:szCs w:val="26"/>
              </w:rPr>
            </w:pPr>
          </w:p>
        </w:tc>
      </w:tr>
      <w:tr w:rsidR="003C5B7B" w:rsidRPr="003C5B7B" w14:paraId="75740EF4" w14:textId="77777777" w:rsidTr="00543791">
        <w:trPr>
          <w:gridAfter w:val="1"/>
          <w:wAfter w:w="10" w:type="dxa"/>
          <w:trHeight w:val="702"/>
        </w:trPr>
        <w:tc>
          <w:tcPr>
            <w:tcW w:w="561" w:type="dxa"/>
            <w:vAlign w:val="center"/>
          </w:tcPr>
          <w:p w14:paraId="2A3340AE" w14:textId="77777777" w:rsidR="003C5B7B" w:rsidRPr="003C5B7B" w:rsidRDefault="003C5B7B" w:rsidP="003C5B7B">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sidRPr="003C5B7B">
              <w:rPr>
                <w:rFonts w:ascii="Times New Roman" w:eastAsia=".VnTime" w:hAnsi="Times New Roman" w:cs="Times New Roman"/>
                <w:sz w:val="26"/>
                <w:szCs w:val="26"/>
              </w:rPr>
              <w:t>3</w:t>
            </w:r>
          </w:p>
        </w:tc>
        <w:tc>
          <w:tcPr>
            <w:tcW w:w="1791" w:type="dxa"/>
            <w:vAlign w:val="center"/>
          </w:tcPr>
          <w:p w14:paraId="0B451740" w14:textId="77777777" w:rsidR="003C5B7B" w:rsidRPr="003C5B7B" w:rsidRDefault="003C5B7B" w:rsidP="003C5B7B">
            <w:pPr>
              <w:spacing w:after="0" w:line="240" w:lineRule="auto"/>
              <w:rPr>
                <w:color w:val="000000"/>
                <w:sz w:val="26"/>
                <w:szCs w:val="26"/>
              </w:rPr>
            </w:pPr>
            <w:r w:rsidRPr="003C5B7B">
              <w:rPr>
                <w:color w:val="000000"/>
                <w:sz w:val="26"/>
                <w:szCs w:val="26"/>
              </w:rPr>
              <w:t>Đĩa petri nhựa 90 x15 mm</w:t>
            </w:r>
          </w:p>
        </w:tc>
        <w:tc>
          <w:tcPr>
            <w:tcW w:w="3460" w:type="dxa"/>
            <w:vAlign w:val="center"/>
          </w:tcPr>
          <w:p w14:paraId="7499A307" w14:textId="77777777" w:rsidR="003C5B7B" w:rsidRPr="003C5B7B" w:rsidRDefault="003C5B7B" w:rsidP="003C5B7B">
            <w:pPr>
              <w:spacing w:after="0" w:line="240" w:lineRule="auto"/>
              <w:rPr>
                <w:color w:val="000000"/>
                <w:sz w:val="26"/>
                <w:szCs w:val="26"/>
              </w:rPr>
            </w:pPr>
            <w:r w:rsidRPr="003C5B7B">
              <w:rPr>
                <w:color w:val="000000"/>
                <w:sz w:val="26"/>
                <w:szCs w:val="26"/>
              </w:rPr>
              <w:t>- Chất liệu nhựa</w:t>
            </w:r>
          </w:p>
          <w:p w14:paraId="451026E6" w14:textId="77777777" w:rsidR="003C5B7B" w:rsidRPr="003C5B7B" w:rsidRDefault="003C5B7B" w:rsidP="003C5B7B">
            <w:pPr>
              <w:spacing w:after="0" w:line="240" w:lineRule="auto"/>
              <w:rPr>
                <w:color w:val="000000"/>
                <w:sz w:val="26"/>
                <w:szCs w:val="26"/>
              </w:rPr>
            </w:pPr>
            <w:r w:rsidRPr="003C5B7B">
              <w:rPr>
                <w:color w:val="000000"/>
                <w:sz w:val="26"/>
                <w:szCs w:val="26"/>
              </w:rPr>
              <w:t>- Kích thước đĩa 90 x15 mm</w:t>
            </w:r>
          </w:p>
          <w:p w14:paraId="17B11A00" w14:textId="77777777" w:rsidR="003C5B7B" w:rsidRPr="003C5B7B" w:rsidRDefault="003C5B7B" w:rsidP="003C5B7B">
            <w:pPr>
              <w:spacing w:after="0" w:line="240" w:lineRule="auto"/>
              <w:rPr>
                <w:color w:val="000000"/>
                <w:sz w:val="26"/>
                <w:szCs w:val="26"/>
              </w:rPr>
            </w:pPr>
            <w:r w:rsidRPr="003C5B7B">
              <w:rPr>
                <w:color w:val="000000"/>
                <w:sz w:val="26"/>
                <w:szCs w:val="26"/>
              </w:rPr>
              <w:t>- Tiệt trùng</w:t>
            </w:r>
          </w:p>
        </w:tc>
        <w:tc>
          <w:tcPr>
            <w:tcW w:w="990" w:type="dxa"/>
            <w:vAlign w:val="center"/>
          </w:tcPr>
          <w:p w14:paraId="003F40AE" w14:textId="77777777" w:rsidR="003C5B7B" w:rsidRPr="003C5B7B" w:rsidRDefault="003C5B7B" w:rsidP="003C5B7B">
            <w:pPr>
              <w:spacing w:after="0" w:line="240" w:lineRule="auto"/>
              <w:jc w:val="center"/>
              <w:rPr>
                <w:sz w:val="26"/>
                <w:szCs w:val="26"/>
              </w:rPr>
            </w:pPr>
            <w:r w:rsidRPr="003C5B7B">
              <w:rPr>
                <w:sz w:val="26"/>
                <w:szCs w:val="26"/>
              </w:rPr>
              <w:t>Chiếc</w:t>
            </w:r>
          </w:p>
        </w:tc>
        <w:tc>
          <w:tcPr>
            <w:tcW w:w="1135" w:type="dxa"/>
            <w:vAlign w:val="center"/>
          </w:tcPr>
          <w:p w14:paraId="15A0FC0D"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500</w:t>
            </w:r>
          </w:p>
        </w:tc>
        <w:tc>
          <w:tcPr>
            <w:tcW w:w="2269" w:type="dxa"/>
          </w:tcPr>
          <w:p w14:paraId="5BF231F9" w14:textId="77777777" w:rsidR="003C5B7B" w:rsidRPr="003C5B7B" w:rsidRDefault="003C5B7B" w:rsidP="003C5B7B">
            <w:pPr>
              <w:spacing w:after="0" w:line="240" w:lineRule="auto"/>
              <w:rPr>
                <w:rFonts w:eastAsia=".VnTime"/>
                <w:sz w:val="26"/>
                <w:szCs w:val="26"/>
              </w:rPr>
            </w:pPr>
          </w:p>
        </w:tc>
      </w:tr>
      <w:tr w:rsidR="003C5B7B" w:rsidRPr="003C5B7B" w14:paraId="6DC58D3E" w14:textId="77777777" w:rsidTr="00543791">
        <w:trPr>
          <w:gridAfter w:val="1"/>
          <w:wAfter w:w="10" w:type="dxa"/>
          <w:trHeight w:val="471"/>
        </w:trPr>
        <w:tc>
          <w:tcPr>
            <w:tcW w:w="561" w:type="dxa"/>
            <w:vAlign w:val="center"/>
          </w:tcPr>
          <w:p w14:paraId="006E8F78" w14:textId="77777777" w:rsidR="003C5B7B" w:rsidRPr="003C5B7B" w:rsidRDefault="003C5B7B" w:rsidP="003C5B7B">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sidRPr="003C5B7B">
              <w:rPr>
                <w:rFonts w:ascii="Times New Roman" w:eastAsia=".VnTime" w:hAnsi="Times New Roman" w:cs="Times New Roman"/>
                <w:sz w:val="26"/>
                <w:szCs w:val="26"/>
              </w:rPr>
              <w:t>4</w:t>
            </w:r>
          </w:p>
        </w:tc>
        <w:tc>
          <w:tcPr>
            <w:tcW w:w="1791" w:type="dxa"/>
            <w:vAlign w:val="center"/>
          </w:tcPr>
          <w:p w14:paraId="2C82A691" w14:textId="77777777" w:rsidR="003C5B7B" w:rsidRPr="003C5B7B" w:rsidRDefault="003C5B7B" w:rsidP="003C5B7B">
            <w:pPr>
              <w:spacing w:after="0" w:line="240" w:lineRule="auto"/>
              <w:rPr>
                <w:color w:val="000000"/>
                <w:sz w:val="26"/>
                <w:szCs w:val="26"/>
              </w:rPr>
            </w:pPr>
            <w:r w:rsidRPr="003C5B7B">
              <w:rPr>
                <w:color w:val="000000"/>
                <w:sz w:val="26"/>
                <w:szCs w:val="26"/>
              </w:rPr>
              <w:t>Đèn cồn</w:t>
            </w:r>
          </w:p>
        </w:tc>
        <w:tc>
          <w:tcPr>
            <w:tcW w:w="3460" w:type="dxa"/>
            <w:vAlign w:val="center"/>
          </w:tcPr>
          <w:p w14:paraId="2B3CD674" w14:textId="77777777" w:rsidR="003C5B7B" w:rsidRPr="003C5B7B" w:rsidRDefault="003C5B7B" w:rsidP="003C5B7B">
            <w:pPr>
              <w:spacing w:after="0" w:line="240" w:lineRule="auto"/>
              <w:rPr>
                <w:color w:val="000000"/>
                <w:sz w:val="26"/>
                <w:szCs w:val="26"/>
              </w:rPr>
            </w:pPr>
            <w:r w:rsidRPr="003C5B7B">
              <w:rPr>
                <w:color w:val="000000"/>
                <w:sz w:val="26"/>
                <w:szCs w:val="26"/>
              </w:rPr>
              <w:t>Chất liệu thủy tinh</w:t>
            </w:r>
          </w:p>
        </w:tc>
        <w:tc>
          <w:tcPr>
            <w:tcW w:w="990" w:type="dxa"/>
            <w:vAlign w:val="center"/>
          </w:tcPr>
          <w:p w14:paraId="57FBF3F2" w14:textId="77777777" w:rsidR="003C5B7B" w:rsidRPr="003C5B7B" w:rsidRDefault="003C5B7B" w:rsidP="003C5B7B">
            <w:pPr>
              <w:spacing w:after="0" w:line="240" w:lineRule="auto"/>
              <w:jc w:val="center"/>
              <w:rPr>
                <w:sz w:val="26"/>
                <w:szCs w:val="26"/>
              </w:rPr>
            </w:pPr>
            <w:r w:rsidRPr="003C5B7B">
              <w:rPr>
                <w:sz w:val="26"/>
                <w:szCs w:val="26"/>
              </w:rPr>
              <w:t>Cái</w:t>
            </w:r>
          </w:p>
        </w:tc>
        <w:tc>
          <w:tcPr>
            <w:tcW w:w="1135" w:type="dxa"/>
            <w:vAlign w:val="center"/>
          </w:tcPr>
          <w:p w14:paraId="77CA7E43"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5</w:t>
            </w:r>
          </w:p>
        </w:tc>
        <w:tc>
          <w:tcPr>
            <w:tcW w:w="2269" w:type="dxa"/>
          </w:tcPr>
          <w:p w14:paraId="2E5AD5B7" w14:textId="77777777" w:rsidR="003C5B7B" w:rsidRPr="003C5B7B" w:rsidRDefault="003C5B7B" w:rsidP="003C5B7B">
            <w:pPr>
              <w:spacing w:after="0" w:line="240" w:lineRule="auto"/>
              <w:rPr>
                <w:rFonts w:eastAsia=".VnTime"/>
                <w:sz w:val="26"/>
                <w:szCs w:val="26"/>
              </w:rPr>
            </w:pPr>
          </w:p>
        </w:tc>
      </w:tr>
      <w:tr w:rsidR="003C5B7B" w:rsidRPr="003C5B7B" w14:paraId="51AB60AA" w14:textId="77777777" w:rsidTr="00543791">
        <w:trPr>
          <w:gridAfter w:val="1"/>
          <w:wAfter w:w="10" w:type="dxa"/>
          <w:trHeight w:val="702"/>
        </w:trPr>
        <w:tc>
          <w:tcPr>
            <w:tcW w:w="561" w:type="dxa"/>
            <w:vAlign w:val="center"/>
          </w:tcPr>
          <w:p w14:paraId="4EC87377" w14:textId="77777777" w:rsidR="003C5B7B" w:rsidRPr="003C5B7B" w:rsidRDefault="003C5B7B" w:rsidP="003C5B7B">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sidRPr="003C5B7B">
              <w:rPr>
                <w:rFonts w:ascii="Times New Roman" w:eastAsia=".VnTime" w:hAnsi="Times New Roman" w:cs="Times New Roman"/>
                <w:sz w:val="26"/>
                <w:szCs w:val="26"/>
              </w:rPr>
              <w:t>5</w:t>
            </w:r>
          </w:p>
        </w:tc>
        <w:tc>
          <w:tcPr>
            <w:tcW w:w="1791" w:type="dxa"/>
            <w:vAlign w:val="center"/>
          </w:tcPr>
          <w:p w14:paraId="7B028474" w14:textId="77777777" w:rsidR="003C5B7B" w:rsidRPr="003C5B7B" w:rsidRDefault="003C5B7B" w:rsidP="003C5B7B">
            <w:pPr>
              <w:spacing w:after="0" w:line="240" w:lineRule="auto"/>
              <w:rPr>
                <w:color w:val="000000"/>
                <w:sz w:val="26"/>
                <w:szCs w:val="26"/>
              </w:rPr>
            </w:pPr>
            <w:r w:rsidRPr="003C5B7B">
              <w:rPr>
                <w:color w:val="000000"/>
                <w:sz w:val="26"/>
                <w:szCs w:val="26"/>
              </w:rPr>
              <w:t xml:space="preserve">Phin lọc khí có tiệt trùng </w:t>
            </w:r>
          </w:p>
        </w:tc>
        <w:tc>
          <w:tcPr>
            <w:tcW w:w="3460" w:type="dxa"/>
            <w:vAlign w:val="center"/>
          </w:tcPr>
          <w:p w14:paraId="2AA04962" w14:textId="77777777" w:rsidR="003C5B7B" w:rsidRPr="003C5B7B" w:rsidRDefault="003C5B7B" w:rsidP="003C5B7B">
            <w:pPr>
              <w:spacing w:after="0" w:line="240" w:lineRule="auto"/>
              <w:rPr>
                <w:color w:val="000000"/>
                <w:sz w:val="26"/>
                <w:szCs w:val="26"/>
              </w:rPr>
            </w:pPr>
            <w:r w:rsidRPr="003C5B7B">
              <w:rPr>
                <w:color w:val="000000"/>
                <w:sz w:val="26"/>
                <w:szCs w:val="26"/>
              </w:rPr>
              <w:t>- Đường kính 62 mm</w:t>
            </w:r>
          </w:p>
          <w:p w14:paraId="622BF629" w14:textId="77777777" w:rsidR="003C5B7B" w:rsidRPr="003C5B7B" w:rsidRDefault="003C5B7B" w:rsidP="003C5B7B">
            <w:pPr>
              <w:spacing w:after="0" w:line="240" w:lineRule="auto"/>
              <w:rPr>
                <w:color w:val="000000"/>
                <w:sz w:val="26"/>
                <w:szCs w:val="26"/>
              </w:rPr>
            </w:pPr>
            <w:r w:rsidRPr="003C5B7B">
              <w:rPr>
                <w:color w:val="000000"/>
                <w:sz w:val="26"/>
                <w:szCs w:val="26"/>
              </w:rPr>
              <w:t>- Cỡ lỗ 0.45µm</w:t>
            </w:r>
          </w:p>
          <w:p w14:paraId="4B8F80A0" w14:textId="77777777" w:rsidR="003C5B7B" w:rsidRPr="003C5B7B" w:rsidRDefault="003C5B7B" w:rsidP="003C5B7B">
            <w:pPr>
              <w:spacing w:after="0" w:line="240" w:lineRule="auto"/>
              <w:rPr>
                <w:color w:val="000000"/>
                <w:sz w:val="26"/>
                <w:szCs w:val="26"/>
              </w:rPr>
            </w:pPr>
            <w:r w:rsidRPr="003C5B7B">
              <w:rPr>
                <w:color w:val="000000"/>
                <w:sz w:val="26"/>
                <w:szCs w:val="26"/>
              </w:rPr>
              <w:t>- Tiệt trùng</w:t>
            </w:r>
          </w:p>
          <w:p w14:paraId="5B464C05" w14:textId="77777777" w:rsidR="003C5B7B" w:rsidRPr="003C5B7B" w:rsidRDefault="003C5B7B" w:rsidP="003C5B7B">
            <w:pPr>
              <w:spacing w:after="0" w:line="240" w:lineRule="auto"/>
              <w:rPr>
                <w:color w:val="000000"/>
                <w:sz w:val="26"/>
                <w:szCs w:val="26"/>
              </w:rPr>
            </w:pPr>
            <w:r w:rsidRPr="003C5B7B">
              <w:rPr>
                <w:color w:val="000000"/>
                <w:sz w:val="26"/>
                <w:szCs w:val="26"/>
              </w:rPr>
              <w:t>- Chất liệu: nhựa</w:t>
            </w:r>
          </w:p>
          <w:p w14:paraId="32DF4A1D" w14:textId="77777777" w:rsidR="003C5B7B" w:rsidRPr="003C5B7B" w:rsidRDefault="003C5B7B" w:rsidP="003C5B7B">
            <w:pPr>
              <w:spacing w:after="0" w:line="240" w:lineRule="auto"/>
              <w:rPr>
                <w:color w:val="000000"/>
                <w:sz w:val="26"/>
                <w:szCs w:val="26"/>
              </w:rPr>
            </w:pPr>
            <w:r w:rsidRPr="003C5B7B">
              <w:rPr>
                <w:color w:val="000000"/>
                <w:sz w:val="26"/>
                <w:szCs w:val="26"/>
              </w:rPr>
              <w:t xml:space="preserve">- Dùng để lọc không khí trước khi qua máy hút chân không </w:t>
            </w:r>
          </w:p>
        </w:tc>
        <w:tc>
          <w:tcPr>
            <w:tcW w:w="990" w:type="dxa"/>
            <w:vAlign w:val="center"/>
          </w:tcPr>
          <w:p w14:paraId="3B2AFC66" w14:textId="77777777" w:rsidR="003C5B7B" w:rsidRPr="003C5B7B" w:rsidRDefault="003C5B7B" w:rsidP="003C5B7B">
            <w:pPr>
              <w:spacing w:after="0" w:line="240" w:lineRule="auto"/>
              <w:jc w:val="center"/>
              <w:rPr>
                <w:sz w:val="26"/>
                <w:szCs w:val="26"/>
              </w:rPr>
            </w:pPr>
            <w:r w:rsidRPr="003C5B7B">
              <w:rPr>
                <w:sz w:val="26"/>
                <w:szCs w:val="26"/>
              </w:rPr>
              <w:t>Chiếc</w:t>
            </w:r>
          </w:p>
        </w:tc>
        <w:tc>
          <w:tcPr>
            <w:tcW w:w="1135" w:type="dxa"/>
            <w:vAlign w:val="center"/>
          </w:tcPr>
          <w:p w14:paraId="7B21A1EE" w14:textId="77777777" w:rsidR="003C5B7B" w:rsidRPr="003C5B7B" w:rsidRDefault="003C5B7B" w:rsidP="003C5B7B">
            <w:pPr>
              <w:tabs>
                <w:tab w:val="left" w:pos="600"/>
                <w:tab w:val="center" w:pos="5161"/>
              </w:tabs>
              <w:spacing w:after="0" w:line="240" w:lineRule="auto"/>
              <w:jc w:val="center"/>
              <w:rPr>
                <w:rFonts w:eastAsia=".VnTime"/>
                <w:sz w:val="26"/>
                <w:szCs w:val="26"/>
              </w:rPr>
            </w:pPr>
            <w:r w:rsidRPr="003C5B7B">
              <w:rPr>
                <w:rFonts w:eastAsia=".VnTime"/>
                <w:sz w:val="26"/>
                <w:szCs w:val="26"/>
              </w:rPr>
              <w:t>5</w:t>
            </w:r>
          </w:p>
        </w:tc>
        <w:tc>
          <w:tcPr>
            <w:tcW w:w="2269" w:type="dxa"/>
            <w:vAlign w:val="center"/>
          </w:tcPr>
          <w:p w14:paraId="544E0F3C" w14:textId="77777777" w:rsidR="003C5B7B" w:rsidRPr="003C5B7B" w:rsidRDefault="003C5B7B" w:rsidP="003C5B7B">
            <w:pPr>
              <w:spacing w:after="0" w:line="240" w:lineRule="auto"/>
              <w:rPr>
                <w:color w:val="000000"/>
                <w:sz w:val="26"/>
                <w:szCs w:val="26"/>
              </w:rPr>
            </w:pPr>
            <w:r w:rsidRPr="003C5B7B">
              <w:rPr>
                <w:color w:val="000000"/>
                <w:sz w:val="26"/>
                <w:szCs w:val="26"/>
              </w:rPr>
              <w:t>Dùng cho bộ lọc vi sinh 6 vị trí (model: 16831, hãng sản xuất: Sartorius)</w:t>
            </w:r>
          </w:p>
        </w:tc>
      </w:tr>
    </w:tbl>
    <w:p w14:paraId="151ABF36" w14:textId="7BF18F86" w:rsidR="007E0F82" w:rsidRPr="00683C32" w:rsidRDefault="00590B51" w:rsidP="00AE35EB">
      <w:pPr>
        <w:spacing w:after="0" w:line="240" w:lineRule="auto"/>
        <w:rPr>
          <w:b/>
          <w:bCs/>
          <w:sz w:val="24"/>
          <w:szCs w:val="24"/>
        </w:rPr>
      </w:pPr>
      <w:r w:rsidRPr="00AE35EB">
        <w:rPr>
          <w:szCs w:val="28"/>
        </w:rPr>
        <w:t xml:space="preserve"> </w:t>
      </w:r>
      <w:r w:rsidRPr="00683C32">
        <w:rPr>
          <w:b/>
          <w:bCs/>
          <w:sz w:val="24"/>
          <w:szCs w:val="24"/>
        </w:rPr>
        <w:t xml:space="preserve">Tổng: </w:t>
      </w:r>
      <w:r w:rsidR="00AE35EB" w:rsidRPr="00683C32">
        <w:rPr>
          <w:b/>
          <w:bCs/>
          <w:sz w:val="24"/>
          <w:szCs w:val="24"/>
        </w:rPr>
        <w:t xml:space="preserve"> </w:t>
      </w:r>
      <w:r w:rsidR="003C5B7B">
        <w:rPr>
          <w:b/>
          <w:bCs/>
          <w:sz w:val="24"/>
          <w:szCs w:val="24"/>
        </w:rPr>
        <w:t>07</w:t>
      </w:r>
      <w:r w:rsidR="00AE35EB" w:rsidRPr="00683C32">
        <w:rPr>
          <w:b/>
          <w:bCs/>
          <w:sz w:val="24"/>
          <w:szCs w:val="24"/>
        </w:rPr>
        <w:t xml:space="preserve"> </w:t>
      </w:r>
      <w:r w:rsidRPr="00683C32">
        <w:rPr>
          <w:b/>
          <w:bCs/>
          <w:sz w:val="24"/>
          <w:szCs w:val="24"/>
        </w:rPr>
        <w:t>khoản</w:t>
      </w:r>
    </w:p>
    <w:p w14:paraId="34B3BFAF" w14:textId="4BF1C4E1" w:rsidR="003E779E" w:rsidRPr="00AE35EB" w:rsidRDefault="003E779E" w:rsidP="00AE35EB">
      <w:pPr>
        <w:spacing w:after="0" w:line="240" w:lineRule="auto"/>
        <w:rPr>
          <w:b/>
          <w:bCs/>
          <w:szCs w:val="28"/>
        </w:rPr>
      </w:pPr>
      <w:r w:rsidRPr="00AE35EB">
        <w:rPr>
          <w:b/>
          <w:bCs/>
          <w:szCs w:val="28"/>
        </w:rPr>
        <w:br w:type="page"/>
      </w:r>
    </w:p>
    <w:p w14:paraId="1DEB203E" w14:textId="77777777" w:rsidR="003E779E" w:rsidRPr="00AE35EB" w:rsidRDefault="003E779E" w:rsidP="00AE35EB">
      <w:pPr>
        <w:spacing w:after="0" w:line="240" w:lineRule="auto"/>
        <w:jc w:val="center"/>
        <w:rPr>
          <w:rFonts w:eastAsia="Times New Roman"/>
          <w:szCs w:val="28"/>
          <w:lang w:val="en-SG" w:eastAsia="en-SG"/>
        </w:rPr>
      </w:pPr>
      <w:r w:rsidRPr="00AE35EB">
        <w:rPr>
          <w:rFonts w:eastAsia="Times New Roman"/>
          <w:b/>
          <w:bCs/>
          <w:szCs w:val="28"/>
          <w:lang w:val="en-SG" w:eastAsia="en-SG"/>
        </w:rPr>
        <w:lastRenderedPageBreak/>
        <w:t>Mẫu báo giá</w:t>
      </w:r>
    </w:p>
    <w:p w14:paraId="054DA45A" w14:textId="77777777" w:rsidR="00AE35EB" w:rsidRPr="00AE35EB" w:rsidRDefault="00AE35EB" w:rsidP="00AE35EB">
      <w:pPr>
        <w:spacing w:after="0" w:line="240" w:lineRule="auto"/>
        <w:jc w:val="center"/>
        <w:rPr>
          <w:rStyle w:val="Strong"/>
          <w:szCs w:val="28"/>
        </w:rPr>
      </w:pPr>
      <w:r w:rsidRPr="00AE35EB">
        <w:rPr>
          <w:rStyle w:val="Strong"/>
          <w:szCs w:val="28"/>
        </w:rPr>
        <w:t>Áp dụng đối với gói thầu mua sắm trang thiết bị y tế; gói thầu mua sắm linh kiện, phụ kiện, vật tư thay thế sử dụng cho</w:t>
      </w:r>
      <w:r w:rsidRPr="00AE35EB">
        <w:rPr>
          <w:szCs w:val="28"/>
        </w:rPr>
        <w:t> </w:t>
      </w:r>
      <w:r w:rsidRPr="00AE35EB">
        <w:rPr>
          <w:rStyle w:val="Strong"/>
          <w:szCs w:val="28"/>
        </w:rPr>
        <w:t>trang thiết bị y tế</w:t>
      </w:r>
    </w:p>
    <w:p w14:paraId="2D1C3397" w14:textId="5484CA31" w:rsidR="003E779E" w:rsidRPr="00AE35EB" w:rsidRDefault="003E779E" w:rsidP="00AE35EB">
      <w:pPr>
        <w:spacing w:after="0" w:line="240" w:lineRule="auto"/>
        <w:jc w:val="center"/>
        <w:rPr>
          <w:rFonts w:eastAsia="Times New Roman"/>
          <w:szCs w:val="28"/>
          <w:lang w:val="en-SG" w:eastAsia="en-SG"/>
        </w:rPr>
      </w:pPr>
      <w:r w:rsidRPr="00AE35EB">
        <w:rPr>
          <w:rFonts w:eastAsia="Times New Roman"/>
          <w:b/>
          <w:bCs/>
          <w:szCs w:val="28"/>
          <w:lang w:val="en-SG" w:eastAsia="en-SG"/>
        </w:rPr>
        <w:t>BÁO GIÁ</w:t>
      </w:r>
      <w:r w:rsidRPr="00AE35EB">
        <w:rPr>
          <w:rFonts w:eastAsia="Times New Roman"/>
          <w:b/>
          <w:bCs/>
          <w:szCs w:val="28"/>
          <w:vertAlign w:val="superscript"/>
          <w:lang w:val="en-SG" w:eastAsia="en-SG"/>
        </w:rPr>
        <w:t>(1)</w:t>
      </w:r>
    </w:p>
    <w:p w14:paraId="2DF4025F" w14:textId="35159499" w:rsidR="003E779E" w:rsidRPr="00AE35EB" w:rsidRDefault="003E779E" w:rsidP="00AE35EB">
      <w:pPr>
        <w:spacing w:after="0" w:line="240" w:lineRule="auto"/>
        <w:jc w:val="center"/>
        <w:rPr>
          <w:rFonts w:eastAsia="Times New Roman"/>
          <w:szCs w:val="28"/>
          <w:lang w:val="en-SG" w:eastAsia="en-SG"/>
        </w:rPr>
      </w:pPr>
      <w:r w:rsidRPr="00AE35EB">
        <w:rPr>
          <w:rFonts w:eastAsia="Times New Roman"/>
          <w:szCs w:val="28"/>
          <w:lang w:val="en-SG" w:eastAsia="en-SG"/>
        </w:rPr>
        <w:t xml:space="preserve">Kính gửi: </w:t>
      </w:r>
      <w:r w:rsidR="005D464A" w:rsidRPr="00AE35EB">
        <w:rPr>
          <w:rFonts w:eastAsia="Times New Roman"/>
          <w:szCs w:val="28"/>
          <w:lang w:val="en-SG" w:eastAsia="en-SG"/>
        </w:rPr>
        <w:t>Trung tâm Kiểm soát bệnh tật tỉnh Bắc Giang</w:t>
      </w:r>
    </w:p>
    <w:p w14:paraId="050BBA2D" w14:textId="31E2A141" w:rsidR="003E779E" w:rsidRPr="00AE35EB" w:rsidRDefault="003E779E" w:rsidP="00AE35EB">
      <w:pPr>
        <w:spacing w:after="0" w:line="240" w:lineRule="auto"/>
        <w:rPr>
          <w:rFonts w:eastAsia="Times New Roman"/>
          <w:szCs w:val="28"/>
          <w:lang w:val="en-SG" w:eastAsia="en-SG"/>
        </w:rPr>
      </w:pPr>
      <w:r w:rsidRPr="00AE35EB">
        <w:rPr>
          <w:rFonts w:eastAsia="Times New Roman"/>
          <w:szCs w:val="28"/>
          <w:lang w:val="en-SG" w:eastAsia="en-SG"/>
        </w:rPr>
        <w:t>Trên cơ sở yêu cầu báo giá của</w:t>
      </w:r>
      <w:r w:rsidR="005D464A" w:rsidRPr="00AE35EB">
        <w:rPr>
          <w:rFonts w:eastAsia="Times New Roman"/>
          <w:szCs w:val="28"/>
          <w:lang w:val="en-SG" w:eastAsia="en-SG"/>
        </w:rPr>
        <w:t xml:space="preserve"> Trung tâm Kiểm soát bệnh tật tỉnh Bắc Giang</w:t>
      </w:r>
      <w:r w:rsidRPr="00AE35EB">
        <w:rPr>
          <w:rFonts w:eastAsia="Times New Roman"/>
          <w:szCs w:val="28"/>
          <w:lang w:val="en-SG" w:eastAsia="en-SG"/>
        </w:rPr>
        <w:t xml:space="preserve">, chúng tôi.....[ghi tên, địa chỉ của nhà cung cấp; trường hợp nhiều nhà cung cấp cùng tham gia trong một báo giá (gọi chung là liên danh) thì ghi rõ tên, địa chỉ của các thành viên liên danh] báo giá </w:t>
      </w:r>
      <w:r w:rsidR="006E5F88">
        <w:rPr>
          <w:rFonts w:eastAsia="Times New Roman"/>
          <w:szCs w:val="28"/>
          <w:lang w:val="en-SG" w:eastAsia="en-SG"/>
        </w:rPr>
        <w:t>cho các</w:t>
      </w:r>
      <w:r w:rsidRPr="00AE35EB">
        <w:rPr>
          <w:rFonts w:eastAsia="Times New Roman"/>
          <w:szCs w:val="28"/>
          <w:lang w:val="en-SG" w:eastAsia="en-SG"/>
        </w:rPr>
        <w:t xml:space="preserve"> thiết bị y tế như sau:</w:t>
      </w:r>
    </w:p>
    <w:p w14:paraId="2DF204A6" w14:textId="6DD327F3" w:rsidR="003E779E" w:rsidRPr="00AE35EB" w:rsidRDefault="003E779E" w:rsidP="00AE35EB">
      <w:pPr>
        <w:spacing w:after="0" w:line="240" w:lineRule="auto"/>
        <w:jc w:val="both"/>
        <w:rPr>
          <w:rFonts w:eastAsia="Times New Roman"/>
          <w:szCs w:val="28"/>
          <w:lang w:val="en-SG" w:eastAsia="en-SG"/>
        </w:rPr>
      </w:pPr>
      <w:r w:rsidRPr="00AE35EB">
        <w:rPr>
          <w:rFonts w:eastAsia="Times New Roman"/>
          <w:szCs w:val="28"/>
          <w:lang w:val="en-SG" w:eastAsia="en-SG"/>
        </w:rPr>
        <w:t xml:space="preserve">1. Báo giá </w:t>
      </w:r>
      <w:r w:rsidR="006E5F88">
        <w:rPr>
          <w:rFonts w:eastAsia="Times New Roman"/>
          <w:szCs w:val="28"/>
          <w:lang w:val="en-SG" w:eastAsia="en-SG"/>
        </w:rPr>
        <w:t>cho các</w:t>
      </w:r>
      <w:r w:rsidRPr="00AE35EB">
        <w:rPr>
          <w:rFonts w:eastAsia="Times New Roman"/>
          <w:szCs w:val="28"/>
          <w:lang w:val="en-SG" w:eastAsia="en-SG"/>
        </w:rPr>
        <w:t xml:space="preserve"> trang thiết bị y tế</w:t>
      </w:r>
      <w:r w:rsidR="006E5F8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AE35EB" w:rsidRPr="00AE35EB"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AE35EB" w:rsidRDefault="007E0F82" w:rsidP="00AE35EB">
            <w:pPr>
              <w:spacing w:after="0" w:line="240" w:lineRule="auto"/>
              <w:rPr>
                <w:rFonts w:eastAsia="Times New Roman"/>
                <w:b/>
                <w:bCs/>
                <w:sz w:val="24"/>
                <w:szCs w:val="24"/>
                <w:lang w:val="en-SG" w:eastAsia="en-SG"/>
              </w:rPr>
            </w:pPr>
            <w:r w:rsidRPr="00AE35EB">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AE35EB" w:rsidRDefault="007E0F82" w:rsidP="00AE35EB">
            <w:pPr>
              <w:spacing w:after="0" w:line="240" w:lineRule="auto"/>
              <w:rPr>
                <w:rFonts w:eastAsia="Times New Roman"/>
                <w:b/>
                <w:bCs/>
                <w:sz w:val="24"/>
                <w:szCs w:val="24"/>
                <w:lang w:val="en-SG" w:eastAsia="en-SG"/>
              </w:rPr>
            </w:pPr>
            <w:r w:rsidRPr="00AE35EB">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 xml:space="preserve">Ký, mã, </w:t>
            </w:r>
            <w:r w:rsidR="00AE35EB">
              <w:rPr>
                <w:rStyle w:val="Strong"/>
                <w:sz w:val="24"/>
                <w:szCs w:val="24"/>
                <w:shd w:val="clear" w:color="auto" w:fill="FFFFFF"/>
              </w:rPr>
              <w:t>n</w:t>
            </w:r>
            <w:r w:rsidRPr="00AE35EB">
              <w:rPr>
                <w:rStyle w:val="Strong"/>
                <w:sz w:val="24"/>
                <w:szCs w:val="24"/>
                <w:shd w:val="clear" w:color="auto" w:fill="FFFFFF"/>
              </w:rPr>
              <w:t>hãn</w:t>
            </w:r>
            <w:r w:rsidR="00AE35EB">
              <w:rPr>
                <w:rStyle w:val="Strong"/>
                <w:sz w:val="24"/>
                <w:szCs w:val="24"/>
                <w:shd w:val="clear" w:color="auto" w:fill="FFFFFF"/>
              </w:rPr>
              <w:t xml:space="preserve"> </w:t>
            </w:r>
            <w:r w:rsidRPr="00AE35EB">
              <w:rPr>
                <w:rStyle w:val="Strong"/>
                <w:sz w:val="24"/>
                <w:szCs w:val="24"/>
                <w:shd w:val="clear" w:color="auto" w:fill="FFFFFF"/>
              </w:rPr>
              <w:t>hiệu</w:t>
            </w:r>
            <w:r w:rsidR="00AE35EB">
              <w:rPr>
                <w:rStyle w:val="Strong"/>
                <w:sz w:val="24"/>
                <w:szCs w:val="24"/>
                <w:shd w:val="clear" w:color="auto" w:fill="FFFFFF"/>
              </w:rPr>
              <w:t xml:space="preserve">, </w:t>
            </w:r>
            <w:r w:rsidRPr="00AE35EB">
              <w:rPr>
                <w:rStyle w:val="Strong"/>
                <w:sz w:val="24"/>
                <w:szCs w:val="24"/>
                <w:shd w:val="clear" w:color="auto" w:fill="FFFFFF"/>
              </w:rPr>
              <w:t>model, hãng sản xuất</w:t>
            </w:r>
            <w:r w:rsidRPr="00AE35EB">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Mã HS</w:t>
            </w:r>
            <w:r w:rsidRPr="00AE35EB">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AE35EB" w:rsidRDefault="007E0F82" w:rsidP="00AE35EB">
            <w:pPr>
              <w:pStyle w:val="NormalWeb"/>
              <w:spacing w:before="0" w:beforeAutospacing="0" w:after="0" w:afterAutospacing="0"/>
              <w:rPr>
                <w:b/>
                <w:bCs/>
              </w:rPr>
            </w:pPr>
            <w:r w:rsidRPr="00AE35EB">
              <w:rPr>
                <w:rStyle w:val="Strong"/>
              </w:rPr>
              <w:t>Năm sản</w:t>
            </w:r>
          </w:p>
          <w:p w14:paraId="4F6C0EE7" w14:textId="77777777" w:rsidR="007E0F82" w:rsidRPr="00AE35EB" w:rsidRDefault="007E0F82" w:rsidP="00AE35EB">
            <w:pPr>
              <w:pStyle w:val="NormalWeb"/>
              <w:spacing w:before="0" w:beforeAutospacing="0" w:after="0" w:afterAutospacing="0"/>
              <w:rPr>
                <w:b/>
                <w:bCs/>
              </w:rPr>
            </w:pPr>
            <w:r w:rsidRPr="00AE35EB">
              <w:rPr>
                <w:rStyle w:val="Strong"/>
              </w:rPr>
              <w:t>xuất</w:t>
            </w:r>
            <w:r w:rsidRPr="00AE35EB">
              <w:rPr>
                <w:rStyle w:val="Strong"/>
                <w:vertAlign w:val="superscript"/>
              </w:rPr>
              <w:t>(5)</w:t>
            </w:r>
          </w:p>
          <w:p w14:paraId="6A075377" w14:textId="74FA77E9" w:rsidR="007E0F82" w:rsidRPr="00AE35EB"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Xuất</w:t>
            </w:r>
            <w:r w:rsidRPr="00AE35EB">
              <w:rPr>
                <w:b/>
                <w:bCs/>
                <w:sz w:val="24"/>
                <w:szCs w:val="24"/>
                <w:shd w:val="clear" w:color="auto" w:fill="FFFFFF"/>
              </w:rPr>
              <w:t> </w:t>
            </w:r>
            <w:r w:rsidRPr="00AE35EB">
              <w:rPr>
                <w:rStyle w:val="Strong"/>
                <w:sz w:val="24"/>
                <w:szCs w:val="24"/>
                <w:shd w:val="clear" w:color="auto" w:fill="FFFFFF"/>
              </w:rPr>
              <w:t>xứ</w:t>
            </w:r>
            <w:r w:rsidRPr="00AE35EB">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Số lượng/</w:t>
            </w:r>
            <w:r w:rsidRPr="00AE35EB">
              <w:rPr>
                <w:b/>
                <w:bCs/>
                <w:sz w:val="24"/>
                <w:szCs w:val="24"/>
                <w:shd w:val="clear" w:color="auto" w:fill="FFFFFF"/>
              </w:rPr>
              <w:t> </w:t>
            </w:r>
            <w:r w:rsidRPr="00AE35EB">
              <w:rPr>
                <w:rStyle w:val="Strong"/>
                <w:sz w:val="24"/>
                <w:szCs w:val="24"/>
                <w:shd w:val="clear" w:color="auto" w:fill="FFFFFF"/>
              </w:rPr>
              <w:t>khối lượng</w:t>
            </w:r>
            <w:r w:rsidRPr="00AE35EB">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AE35EB" w:rsidRDefault="007E0F82" w:rsidP="00AE35EB">
            <w:pPr>
              <w:spacing w:after="0" w:line="240" w:lineRule="auto"/>
              <w:rPr>
                <w:rStyle w:val="Strong"/>
                <w:sz w:val="24"/>
                <w:szCs w:val="24"/>
                <w:shd w:val="clear" w:color="auto" w:fill="FFFFFF"/>
              </w:rPr>
            </w:pPr>
            <w:r w:rsidRPr="00AE35EB">
              <w:rPr>
                <w:rStyle w:val="Strong"/>
                <w:sz w:val="24"/>
                <w:szCs w:val="24"/>
                <w:shd w:val="clear" w:color="auto" w:fill="FFFFFF"/>
              </w:rPr>
              <w:t>Đơn giá</w:t>
            </w:r>
            <w:r w:rsidRPr="00AE35EB">
              <w:rPr>
                <w:rStyle w:val="Strong"/>
                <w:sz w:val="24"/>
                <w:szCs w:val="24"/>
                <w:shd w:val="clear" w:color="auto" w:fill="FFFFFF"/>
                <w:vertAlign w:val="superscript"/>
              </w:rPr>
              <w:t>(8) </w:t>
            </w:r>
            <w:r w:rsidRPr="00AE35EB">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AE35EB" w:rsidRDefault="007E0F82" w:rsidP="00AE35EB">
            <w:pPr>
              <w:pStyle w:val="NormalWeb"/>
              <w:spacing w:before="0" w:beforeAutospacing="0" w:after="0" w:afterAutospacing="0"/>
              <w:rPr>
                <w:b/>
                <w:bCs/>
              </w:rPr>
            </w:pPr>
            <w:r w:rsidRPr="00AE35EB">
              <w:rPr>
                <w:rStyle w:val="Strong"/>
              </w:rPr>
              <w:t>Chi phí cho các dịch vụ liên quan</w:t>
            </w:r>
            <w:r w:rsidRPr="00AE35EB">
              <w:rPr>
                <w:rStyle w:val="Strong"/>
                <w:vertAlign w:val="superscript"/>
              </w:rPr>
              <w:t>(9)</w:t>
            </w:r>
          </w:p>
          <w:p w14:paraId="6803F64F" w14:textId="77777777" w:rsidR="007E0F82" w:rsidRPr="00AE35EB" w:rsidRDefault="007E0F82" w:rsidP="00AE35EB">
            <w:pPr>
              <w:pStyle w:val="NormalWeb"/>
              <w:spacing w:before="0" w:beforeAutospacing="0" w:after="0" w:afterAutospacing="0"/>
              <w:rPr>
                <w:b/>
                <w:bCs/>
              </w:rPr>
            </w:pPr>
            <w:r w:rsidRPr="00AE35EB">
              <w:rPr>
                <w:rStyle w:val="Strong"/>
              </w:rPr>
              <w:t>(VNĐ)</w:t>
            </w:r>
          </w:p>
          <w:p w14:paraId="3DE6DE71" w14:textId="77777777" w:rsidR="007E0F82" w:rsidRPr="00AE35EB"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AE35EB" w:rsidRDefault="007E0F82" w:rsidP="00AE35EB">
            <w:pPr>
              <w:pStyle w:val="NormalWeb"/>
              <w:spacing w:before="0" w:beforeAutospacing="0" w:after="0" w:afterAutospacing="0"/>
              <w:rPr>
                <w:b/>
                <w:bCs/>
              </w:rPr>
            </w:pPr>
            <w:r w:rsidRPr="00AE35EB">
              <w:rPr>
                <w:rStyle w:val="Strong"/>
              </w:rPr>
              <w:t>Thuế, phí, lệ phí (nếu</w:t>
            </w:r>
          </w:p>
          <w:p w14:paraId="3F7AA5DF" w14:textId="77777777" w:rsidR="007E0F82" w:rsidRPr="00AE35EB" w:rsidRDefault="007E0F82" w:rsidP="00AE35EB">
            <w:pPr>
              <w:pStyle w:val="NormalWeb"/>
              <w:spacing w:before="0" w:beforeAutospacing="0" w:after="0" w:afterAutospacing="0"/>
              <w:rPr>
                <w:b/>
                <w:bCs/>
              </w:rPr>
            </w:pPr>
            <w:r w:rsidRPr="00AE35EB">
              <w:rPr>
                <w:rStyle w:val="Strong"/>
              </w:rPr>
              <w:t>có)</w:t>
            </w:r>
            <w:r w:rsidRPr="00AE35EB">
              <w:rPr>
                <w:rStyle w:val="Strong"/>
                <w:vertAlign w:val="superscript"/>
              </w:rPr>
              <w:t>(10)</w:t>
            </w:r>
          </w:p>
          <w:p w14:paraId="5F3A4429" w14:textId="77777777" w:rsidR="007E0F82" w:rsidRPr="00AE35EB" w:rsidRDefault="007E0F82" w:rsidP="00AE35EB">
            <w:pPr>
              <w:pStyle w:val="NormalWeb"/>
              <w:spacing w:before="0" w:beforeAutospacing="0" w:after="0" w:afterAutospacing="0"/>
              <w:rPr>
                <w:b/>
                <w:bCs/>
              </w:rPr>
            </w:pPr>
            <w:r w:rsidRPr="00AE35EB">
              <w:rPr>
                <w:rStyle w:val="Strong"/>
              </w:rPr>
              <w:t>(VND)</w:t>
            </w:r>
          </w:p>
          <w:p w14:paraId="536F12A3" w14:textId="77777777" w:rsidR="007E0F82" w:rsidRPr="00AE35EB" w:rsidRDefault="007E0F82" w:rsidP="00AE35EB">
            <w:pPr>
              <w:pStyle w:val="NormalWeb"/>
              <w:spacing w:before="0" w:beforeAutospacing="0" w:after="0" w:afterAutospacing="0"/>
              <w:rPr>
                <w:rStyle w:val="Strong"/>
              </w:rPr>
            </w:pPr>
          </w:p>
          <w:p w14:paraId="7409D092" w14:textId="77777777" w:rsidR="007E0F82" w:rsidRPr="00AE35EB" w:rsidRDefault="007E0F82" w:rsidP="00AE35EB">
            <w:pPr>
              <w:spacing w:after="0" w:line="240" w:lineRule="auto"/>
              <w:rPr>
                <w:rStyle w:val="Strong"/>
                <w:rFonts w:eastAsia="Times New Roman"/>
                <w:sz w:val="24"/>
                <w:szCs w:val="24"/>
                <w:lang w:val="en-SG" w:eastAsia="en-SG"/>
              </w:rPr>
            </w:pPr>
          </w:p>
          <w:p w14:paraId="2B332E50" w14:textId="77777777" w:rsidR="007E0F82" w:rsidRPr="00AE35EB" w:rsidRDefault="007E0F82" w:rsidP="00AE35EB">
            <w:pPr>
              <w:spacing w:after="0" w:line="240" w:lineRule="auto"/>
              <w:rPr>
                <w:rStyle w:val="Strong"/>
                <w:rFonts w:eastAsia="Times New Roman"/>
                <w:sz w:val="24"/>
                <w:szCs w:val="24"/>
                <w:lang w:val="en-SG" w:eastAsia="en-SG"/>
              </w:rPr>
            </w:pPr>
          </w:p>
          <w:p w14:paraId="12A4C3F8" w14:textId="37935BBD" w:rsidR="007E0F82" w:rsidRPr="00AE35EB"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AE35EB" w:rsidRDefault="007E0F82" w:rsidP="00AE35EB">
            <w:pPr>
              <w:pStyle w:val="NormalWeb"/>
              <w:spacing w:before="0" w:beforeAutospacing="0" w:after="0" w:afterAutospacing="0"/>
              <w:rPr>
                <w:b/>
                <w:bCs/>
              </w:rPr>
            </w:pPr>
            <w:r w:rsidRPr="00AE35EB">
              <w:rPr>
                <w:rStyle w:val="Strong"/>
              </w:rPr>
              <w:t>Thành tiền</w:t>
            </w:r>
            <w:r w:rsidRPr="00AE35EB">
              <w:rPr>
                <w:rStyle w:val="Strong"/>
                <w:vertAlign w:val="superscript"/>
              </w:rPr>
              <w:t>(11)</w:t>
            </w:r>
          </w:p>
          <w:p w14:paraId="4165FBE7" w14:textId="77777777" w:rsidR="007E0F82" w:rsidRPr="00AE35EB" w:rsidRDefault="007E0F82" w:rsidP="00AE35EB">
            <w:pPr>
              <w:pStyle w:val="NormalWeb"/>
              <w:spacing w:before="0" w:beforeAutospacing="0" w:after="0" w:afterAutospacing="0"/>
              <w:rPr>
                <w:b/>
                <w:bCs/>
              </w:rPr>
            </w:pPr>
            <w:r w:rsidRPr="00AE35EB">
              <w:rPr>
                <w:rStyle w:val="Strong"/>
              </w:rPr>
              <w:t>(VND)</w:t>
            </w:r>
          </w:p>
          <w:p w14:paraId="7D722352" w14:textId="77777777" w:rsidR="007E0F82" w:rsidRPr="00AE35EB" w:rsidRDefault="007E0F82" w:rsidP="00AE35EB">
            <w:pPr>
              <w:pStyle w:val="NormalWeb"/>
              <w:spacing w:before="0" w:beforeAutospacing="0" w:after="0" w:afterAutospacing="0"/>
              <w:rPr>
                <w:rStyle w:val="Strong"/>
              </w:rPr>
            </w:pPr>
          </w:p>
        </w:tc>
      </w:tr>
      <w:tr w:rsidR="00AE35EB" w:rsidRPr="00AE35EB"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AE35EB"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AE35EB" w:rsidRDefault="007E0F82" w:rsidP="00AE35EB">
            <w:pPr>
              <w:spacing w:after="0" w:line="240" w:lineRule="auto"/>
              <w:rPr>
                <w:rFonts w:eastAsia="Times New Roman"/>
                <w:sz w:val="24"/>
                <w:szCs w:val="24"/>
                <w:lang w:val="en-SG" w:eastAsia="en-SG"/>
              </w:rPr>
            </w:pPr>
          </w:p>
        </w:tc>
      </w:tr>
      <w:tr w:rsidR="00AE35EB" w:rsidRPr="00AE35EB"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AE35EB"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AE35EB" w:rsidRDefault="007E0F82" w:rsidP="00AE35EB">
            <w:pPr>
              <w:spacing w:after="0" w:line="240" w:lineRule="auto"/>
              <w:rPr>
                <w:rFonts w:eastAsia="Times New Roman"/>
                <w:sz w:val="24"/>
                <w:szCs w:val="24"/>
                <w:lang w:val="en-SG" w:eastAsia="en-SG"/>
              </w:rPr>
            </w:pPr>
          </w:p>
        </w:tc>
      </w:tr>
      <w:tr w:rsidR="00AE35EB" w:rsidRPr="00AE35EB"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AE35EB"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AE35EB" w:rsidRDefault="007E0F82" w:rsidP="00AE35EB">
            <w:pPr>
              <w:spacing w:after="0" w:line="240" w:lineRule="auto"/>
              <w:rPr>
                <w:rFonts w:eastAsia="Times New Roman"/>
                <w:sz w:val="24"/>
                <w:szCs w:val="24"/>
                <w:lang w:val="en-SG" w:eastAsia="en-SG"/>
              </w:rPr>
            </w:pPr>
          </w:p>
        </w:tc>
      </w:tr>
      <w:tr w:rsidR="00AE35EB" w:rsidRPr="00AE35EB"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AE35EB"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AE35EB" w:rsidRDefault="007E0F82" w:rsidP="00AE35EB">
            <w:pPr>
              <w:spacing w:after="0" w:line="240" w:lineRule="auto"/>
              <w:rPr>
                <w:rFonts w:eastAsia="Times New Roman"/>
                <w:sz w:val="24"/>
                <w:szCs w:val="24"/>
                <w:lang w:val="en-SG" w:eastAsia="en-SG"/>
              </w:rPr>
            </w:pPr>
          </w:p>
        </w:tc>
      </w:tr>
    </w:tbl>
    <w:p w14:paraId="24573515" w14:textId="77777777" w:rsidR="003E779E" w:rsidRPr="00AE35EB" w:rsidRDefault="003E779E" w:rsidP="00AE35EB">
      <w:pPr>
        <w:spacing w:after="0" w:line="240" w:lineRule="auto"/>
        <w:rPr>
          <w:rFonts w:eastAsia="Times New Roman"/>
          <w:szCs w:val="28"/>
          <w:lang w:val="en-SG" w:eastAsia="en-SG"/>
        </w:rPr>
      </w:pPr>
      <w:r w:rsidRPr="00AE35EB">
        <w:rPr>
          <w:rFonts w:eastAsia="Times New Roman"/>
          <w:szCs w:val="28"/>
          <w:lang w:val="en-SG" w:eastAsia="en-SG"/>
        </w:rPr>
        <w:t> </w:t>
      </w:r>
    </w:p>
    <w:p w14:paraId="637DF498"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2. Báo giá này có hiệu lực trong vòng: .... ngày, kể từ ngày ... tháng ... năm ... [ghi cụ thể số ngày nhưng không nhỏ hơn 90 ngày], kể từ ngày ... tháng... năm. ..[ghi ngày ....tháng...năm... kết thúc nhận báo giá phù hợp với thông tin tại khoản 4 Mục I - Yêu cầu báo giá].</w:t>
      </w:r>
    </w:p>
    <w:p w14:paraId="721D5A42"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3. Chúng tôi cam kết:</w:t>
      </w:r>
    </w:p>
    <w:p w14:paraId="6B1C9D85"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Giá trị của các thiết bị y tế nêu trong báo giá là phù hợp, không vi phạm quy định của pháp luật về cạnh tranh, bán phá giá.</w:t>
      </w:r>
    </w:p>
    <w:p w14:paraId="336FD639"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Những thông tin nêu trong báo giá là trung thực.</w:t>
      </w:r>
    </w:p>
    <w:p w14:paraId="78699453" w14:textId="370A747B" w:rsidR="003E779E" w:rsidRPr="00AE35EB" w:rsidRDefault="003E779E" w:rsidP="00AE35EB">
      <w:pPr>
        <w:spacing w:after="0" w:line="240" w:lineRule="auto"/>
        <w:ind w:firstLine="720"/>
        <w:jc w:val="right"/>
        <w:rPr>
          <w:rFonts w:eastAsia="Times New Roman"/>
          <w:szCs w:val="28"/>
          <w:lang w:val="en-SG" w:eastAsia="en-SG"/>
        </w:rPr>
      </w:pPr>
      <w:r w:rsidRPr="00AE35EB">
        <w:rPr>
          <w:rFonts w:eastAsia="Times New Roman"/>
          <w:szCs w:val="28"/>
          <w:lang w:val="en-SG" w:eastAsia="en-SG"/>
        </w:rPr>
        <w:t>            , ngày.... tháng....năm....</w:t>
      </w:r>
    </w:p>
    <w:p w14:paraId="056C32EF" w14:textId="460DEA30" w:rsidR="003E779E" w:rsidRPr="00AE35EB" w:rsidRDefault="005D464A" w:rsidP="00AE35EB">
      <w:pPr>
        <w:spacing w:after="0" w:line="240" w:lineRule="auto"/>
        <w:jc w:val="center"/>
        <w:rPr>
          <w:rFonts w:eastAsia="Times New Roman"/>
          <w:szCs w:val="28"/>
          <w:lang w:val="en-SG" w:eastAsia="en-SG"/>
        </w:rPr>
      </w:pPr>
      <w:r w:rsidRPr="00AE35EB">
        <w:rPr>
          <w:rFonts w:eastAsia="Times New Roman"/>
          <w:b/>
          <w:bCs/>
          <w:szCs w:val="28"/>
          <w:lang w:val="en-SG" w:eastAsia="en-SG"/>
        </w:rPr>
        <w:t xml:space="preserve">                                                               </w:t>
      </w:r>
      <w:r w:rsidR="003E779E" w:rsidRPr="00AE35EB">
        <w:rPr>
          <w:rFonts w:eastAsia="Times New Roman"/>
          <w:b/>
          <w:bCs/>
          <w:szCs w:val="28"/>
          <w:lang w:val="en-SG" w:eastAsia="en-SG"/>
        </w:rPr>
        <w:t>Đại diện hợp pháp của nhà cung cấp</w:t>
      </w:r>
      <w:r w:rsidR="003E779E" w:rsidRPr="00AE35EB">
        <w:rPr>
          <w:rFonts w:eastAsia="Times New Roman"/>
          <w:b/>
          <w:bCs/>
          <w:szCs w:val="28"/>
          <w:vertAlign w:val="superscript"/>
          <w:lang w:val="en-SG" w:eastAsia="en-SG"/>
        </w:rPr>
        <w:t>(2)</w:t>
      </w:r>
    </w:p>
    <w:p w14:paraId="22EABB31" w14:textId="1EDE0EB4" w:rsidR="003E779E" w:rsidRPr="00AE35EB" w:rsidRDefault="005D464A" w:rsidP="00AE35EB">
      <w:pPr>
        <w:spacing w:after="0" w:line="240" w:lineRule="auto"/>
        <w:jc w:val="center"/>
        <w:rPr>
          <w:rFonts w:eastAsia="Times New Roman"/>
          <w:szCs w:val="28"/>
          <w:lang w:val="en-SG" w:eastAsia="en-SG"/>
        </w:rPr>
      </w:pPr>
      <w:r w:rsidRPr="00AE35EB">
        <w:rPr>
          <w:rFonts w:eastAsia="Times New Roman"/>
          <w:szCs w:val="28"/>
          <w:lang w:val="en-SG" w:eastAsia="en-SG"/>
        </w:rPr>
        <w:t xml:space="preserve">                                                                             </w:t>
      </w:r>
      <w:r w:rsidR="003E779E" w:rsidRPr="00AE35EB">
        <w:rPr>
          <w:rFonts w:eastAsia="Times New Roman"/>
          <w:szCs w:val="28"/>
          <w:lang w:val="en-SG" w:eastAsia="en-SG"/>
        </w:rPr>
        <w:t>(Ký tên, đóng dấu (nếu có))</w:t>
      </w:r>
    </w:p>
    <w:p w14:paraId="1D44B2C0" w14:textId="77777777" w:rsidR="00AE35EB" w:rsidRDefault="003E779E" w:rsidP="00AE35EB">
      <w:pPr>
        <w:spacing w:after="0" w:line="240" w:lineRule="auto"/>
        <w:rPr>
          <w:rFonts w:eastAsia="Times New Roman"/>
          <w:szCs w:val="28"/>
          <w:lang w:val="en-SG" w:eastAsia="en-SG"/>
        </w:rPr>
      </w:pPr>
      <w:r w:rsidRPr="00AE35EB">
        <w:rPr>
          <w:rFonts w:eastAsia="Times New Roman"/>
          <w:szCs w:val="28"/>
          <w:lang w:val="en-SG" w:eastAsia="en-SG"/>
        </w:rPr>
        <w:t> </w:t>
      </w:r>
    </w:p>
    <w:p w14:paraId="562C5BEB" w14:textId="6F11E9D6" w:rsidR="00AE35EB" w:rsidRPr="00AE35EB" w:rsidRDefault="00AE35EB" w:rsidP="00AE35EB">
      <w:pPr>
        <w:spacing w:after="0" w:line="240" w:lineRule="auto"/>
        <w:rPr>
          <w:rFonts w:eastAsia="Times New Roman"/>
          <w:szCs w:val="28"/>
          <w:lang w:val="en-SG"/>
        </w:rPr>
      </w:pPr>
      <w:r w:rsidRPr="00AE35EB">
        <w:rPr>
          <w:szCs w:val="28"/>
        </w:rPr>
        <w:t>Ghi chú:</w:t>
      </w:r>
    </w:p>
    <w:p w14:paraId="7ECF2933"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xml:space="preserve">(1)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w:t>
      </w:r>
      <w:r w:rsidRPr="00AE35EB">
        <w:rPr>
          <w:sz w:val="28"/>
          <w:szCs w:val="28"/>
        </w:rPr>
        <w:lastRenderedPageBreak/>
        <w:t>này, hãng sản xuát, nhà cung cấp không phải ký tên, đóng dấu theo yêu cầu tại ghi chú 12.</w:t>
      </w:r>
    </w:p>
    <w:p w14:paraId="6C6C79C4"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(2) Hãng sản xuất, nhà cung cấp ghi chủng loại thiết bị y tế theo đúng yêu cầu ghi tại cột “Danh mục thiết bị y tế” trong Yêu cầu báo giá.</w:t>
      </w:r>
    </w:p>
    <w:p w14:paraId="1888584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(4) Hãng sản xuất, nhà cung cấp ghi cụ thể mã HS của từng thiết bị y tế.</w:t>
      </w:r>
    </w:p>
    <w:p w14:paraId="2717FCB8"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(5), (6) Hãng sản xuất, nhà cung cấp ghi cụ thể năm sản xuất, xuất xứ của thiết bị y tế.</w:t>
      </w:r>
    </w:p>
    <w:p w14:paraId="5E46D610"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(7) Hãng sản xuất, nhà cung cấp ghi cụ thể số lượng, khối lượng theo đúng số lượng, khối lượng nêu trong Yêu cầu báo giá.</w:t>
      </w:r>
    </w:p>
    <w:p w14:paraId="5E8F1EF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(8) Hãng sản xuất, nhà cung cấp ghi cụ thể giá trị của đơn giá tương ứng với từng thiết bị y tế.</w:t>
      </w:r>
    </w:p>
    <w:p w14:paraId="33A4E7CA"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AE35EB" w:rsidRDefault="00406419" w:rsidP="00AE35EB">
      <w:pPr>
        <w:spacing w:after="0" w:line="240" w:lineRule="auto"/>
        <w:rPr>
          <w:b/>
          <w:bCs/>
          <w:szCs w:val="28"/>
        </w:rPr>
      </w:pPr>
    </w:p>
    <w:sectPr w:rsidR="00406419" w:rsidRPr="00AE35EB" w:rsidSect="00AE35EB">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3"/>
  </w:num>
  <w:num w:numId="6">
    <w:abstractNumId w:val="9"/>
  </w:num>
  <w:num w:numId="7">
    <w:abstractNumId w:val="7"/>
  </w:num>
  <w:num w:numId="8">
    <w:abstractNumId w:val="8"/>
  </w:num>
  <w:num w:numId="9">
    <w:abstractNumId w:val="1"/>
  </w:num>
  <w:num w:numId="10">
    <w:abstractNumId w:val="2"/>
  </w:num>
  <w:num w:numId="11">
    <w:abstractNumId w:val="11"/>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50706"/>
    <w:rsid w:val="00161A26"/>
    <w:rsid w:val="001917C7"/>
    <w:rsid w:val="00207CEB"/>
    <w:rsid w:val="00234469"/>
    <w:rsid w:val="002767E8"/>
    <w:rsid w:val="00286A40"/>
    <w:rsid w:val="002F3FF0"/>
    <w:rsid w:val="00320D0A"/>
    <w:rsid w:val="003443E5"/>
    <w:rsid w:val="0034448A"/>
    <w:rsid w:val="003C433F"/>
    <w:rsid w:val="003C5B7B"/>
    <w:rsid w:val="003D5668"/>
    <w:rsid w:val="003E5E64"/>
    <w:rsid w:val="003E779E"/>
    <w:rsid w:val="00406419"/>
    <w:rsid w:val="00475D5A"/>
    <w:rsid w:val="004B4DA7"/>
    <w:rsid w:val="004D5EFD"/>
    <w:rsid w:val="005079AF"/>
    <w:rsid w:val="00521A26"/>
    <w:rsid w:val="00590B51"/>
    <w:rsid w:val="005D0C97"/>
    <w:rsid w:val="005D464A"/>
    <w:rsid w:val="006005BB"/>
    <w:rsid w:val="00683C32"/>
    <w:rsid w:val="006D301E"/>
    <w:rsid w:val="006E5F88"/>
    <w:rsid w:val="007D1B1A"/>
    <w:rsid w:val="007E0F82"/>
    <w:rsid w:val="007F7852"/>
    <w:rsid w:val="00811A4F"/>
    <w:rsid w:val="008515FF"/>
    <w:rsid w:val="00893EE5"/>
    <w:rsid w:val="00963FC5"/>
    <w:rsid w:val="009F2790"/>
    <w:rsid w:val="00A25C12"/>
    <w:rsid w:val="00A26E9D"/>
    <w:rsid w:val="00A2771B"/>
    <w:rsid w:val="00A667E8"/>
    <w:rsid w:val="00A9001A"/>
    <w:rsid w:val="00AD3EEF"/>
    <w:rsid w:val="00AD7A7C"/>
    <w:rsid w:val="00AE35EB"/>
    <w:rsid w:val="00B45C6F"/>
    <w:rsid w:val="00B630F5"/>
    <w:rsid w:val="00B809A1"/>
    <w:rsid w:val="00B83EAA"/>
    <w:rsid w:val="00BA0E5B"/>
    <w:rsid w:val="00C06E2B"/>
    <w:rsid w:val="00C337BD"/>
    <w:rsid w:val="00CF5F64"/>
    <w:rsid w:val="00D27B8D"/>
    <w:rsid w:val="00D457A0"/>
    <w:rsid w:val="00D54F03"/>
    <w:rsid w:val="00DB5A5E"/>
    <w:rsid w:val="00DE46BB"/>
    <w:rsid w:val="00DE5EBA"/>
    <w:rsid w:val="00E167F1"/>
    <w:rsid w:val="00E23223"/>
    <w:rsid w:val="00E6770F"/>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2023-07-13T00:49:00Z</dcterms:created>
  <dcterms:modified xsi:type="dcterms:W3CDTF">2023-09-19T00:13:00Z</dcterms:modified>
</cp:coreProperties>
</file>